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5584C" w:rsidRPr="00DD4FA8" w:rsidRDefault="0035584C" w:rsidP="0035584C">
      <w:pPr>
        <w:widowControl w:val="0"/>
        <w:autoSpaceDE w:val="0"/>
        <w:autoSpaceDN w:val="0"/>
        <w:adjustRightInd w:val="0"/>
        <w:spacing w:line="280" w:lineRule="atLeast"/>
        <w:outlineLvl w:val="0"/>
        <w:rPr>
          <w:rFonts w:ascii="Times" w:hAnsi="Times" w:cs="Times"/>
          <w:color w:val="000000"/>
          <w:sz w:val="72"/>
          <w:szCs w:val="72"/>
          <w:lang w:val="en-US"/>
        </w:rPr>
      </w:pPr>
      <w:bookmarkStart w:id="0" w:name="_GoBack"/>
      <w:bookmarkEnd w:id="0"/>
      <w:r>
        <w:rPr>
          <w:rFonts w:ascii="Times" w:hAnsi="Times" w:cs="Times"/>
          <w:noProof/>
          <w:color w:val="000000"/>
          <w:sz w:val="72"/>
          <w:szCs w:val="72"/>
          <w:lang w:val="en-US"/>
        </w:rPr>
        <w:t>WHALES AND DOLPHINS</w:t>
      </w:r>
    </w:p>
    <w:p w:rsidR="0035584C" w:rsidRDefault="0035584C" w:rsidP="0035584C">
      <w:pPr>
        <w:widowControl w:val="0"/>
        <w:autoSpaceDE w:val="0"/>
        <w:autoSpaceDN w:val="0"/>
        <w:adjustRightInd w:val="0"/>
        <w:spacing w:line="280" w:lineRule="atLeast"/>
        <w:rPr>
          <w:rFonts w:ascii="Times" w:hAnsi="Times" w:cs="Times"/>
          <w:color w:val="000000"/>
          <w:lang w:val="en-US"/>
        </w:rPr>
      </w:pPr>
    </w:p>
    <w:p w:rsidR="0035584C" w:rsidRDefault="0035584C" w:rsidP="0035584C">
      <w:pPr>
        <w:widowControl w:val="0"/>
        <w:autoSpaceDE w:val="0"/>
        <w:autoSpaceDN w:val="0"/>
        <w:adjustRightInd w:val="0"/>
        <w:spacing w:after="240" w:line="260" w:lineRule="atLeast"/>
        <w:rPr>
          <w:rFonts w:ascii="Times" w:hAnsi="Times" w:cs="Times"/>
          <w:color w:val="000000"/>
          <w:lang w:val="en-US"/>
        </w:rPr>
      </w:pPr>
      <w:r>
        <w:rPr>
          <w:rFonts w:ascii="Times" w:hAnsi="Times" w:cs="Times"/>
          <w:color w:val="FFFFFF"/>
          <w:sz w:val="21"/>
          <w:szCs w:val="21"/>
          <w:lang w:val="en-US"/>
        </w:rPr>
        <w:t xml:space="preserve">© Laurence Bachet, Southern Province, New Caledonia. </w:t>
      </w:r>
    </w:p>
    <w:p w:rsidR="0035584C" w:rsidRDefault="0035584C" w:rsidP="0035584C">
      <w:pPr>
        <w:widowControl w:val="0"/>
        <w:autoSpaceDE w:val="0"/>
        <w:autoSpaceDN w:val="0"/>
        <w:adjustRightInd w:val="0"/>
        <w:spacing w:after="240" w:line="260" w:lineRule="atLeast"/>
        <w:rPr>
          <w:rFonts w:ascii="Times" w:hAnsi="Times" w:cs="Times"/>
          <w:color w:val="000000"/>
          <w:lang w:val="en-US"/>
        </w:rPr>
      </w:pPr>
      <w:r>
        <w:rPr>
          <w:rFonts w:ascii="Times" w:hAnsi="Times" w:cs="Times"/>
          <w:color w:val="5A5B5E"/>
          <w:sz w:val="21"/>
          <w:szCs w:val="21"/>
          <w:lang w:val="en-US"/>
        </w:rPr>
        <w:t xml:space="preserve">Pacific Islands Regional Marine Species Programme 2013–2017 </w:t>
      </w:r>
      <w:r>
        <w:rPr>
          <w:rFonts w:ascii="Times" w:hAnsi="Times" w:cs="Times"/>
          <w:color w:val="000000"/>
          <w:sz w:val="21"/>
          <w:szCs w:val="21"/>
          <w:lang w:val="en-US"/>
        </w:rPr>
        <w:t xml:space="preserve">47 </w:t>
      </w:r>
    </w:p>
    <w:p w:rsidR="0035584C" w:rsidRDefault="0035584C" w:rsidP="0035584C">
      <w:pPr>
        <w:widowControl w:val="0"/>
        <w:autoSpaceDE w:val="0"/>
        <w:autoSpaceDN w:val="0"/>
        <w:adjustRightInd w:val="0"/>
        <w:spacing w:after="240" w:line="480" w:lineRule="atLeast"/>
        <w:outlineLvl w:val="0"/>
        <w:rPr>
          <w:rFonts w:ascii="Times" w:hAnsi="Times" w:cs="Times"/>
          <w:color w:val="000000"/>
          <w:lang w:val="en-US"/>
        </w:rPr>
      </w:pPr>
      <w:r>
        <w:rPr>
          <w:rFonts w:ascii="Times" w:hAnsi="Times" w:cs="Times"/>
          <w:color w:val="03275D"/>
          <w:sz w:val="42"/>
          <w:szCs w:val="42"/>
          <w:lang w:val="en-US"/>
        </w:rPr>
        <w:t xml:space="preserve">THEMES AND OBJECTIVES </w:t>
      </w:r>
    </w:p>
    <w:tbl>
      <w:tblPr>
        <w:tblW w:w="15479" w:type="dxa"/>
        <w:tblInd w:w="-1260" w:type="dxa"/>
        <w:tblBorders>
          <w:top w:val="nil"/>
          <w:left w:val="nil"/>
          <w:right w:val="nil"/>
        </w:tblBorders>
        <w:tblLayout w:type="fixed"/>
        <w:tblLook w:val="0000" w:firstRow="0" w:lastRow="0" w:firstColumn="0" w:lastColumn="0" w:noHBand="0" w:noVBand="0"/>
      </w:tblPr>
      <w:tblGrid>
        <w:gridCol w:w="4268"/>
        <w:gridCol w:w="11211"/>
      </w:tblGrid>
      <w:tr w:rsidR="0035584C" w:rsidTr="009F44A0">
        <w:tc>
          <w:tcPr>
            <w:tcW w:w="4268" w:type="dxa"/>
            <w:tcBorders>
              <w:top w:val="single" w:sz="16" w:space="0" w:color="FFFFFF"/>
              <w:left w:val="single" w:sz="16" w:space="0" w:color="FFFFFF"/>
              <w:bottom w:val="single" w:sz="16" w:space="0" w:color="FFFFFF"/>
              <w:right w:val="single" w:sz="16" w:space="0" w:color="FFFFFF"/>
            </w:tcBorders>
            <w:shd w:val="clear" w:color="auto" w:fill="707DAA"/>
            <w:tcMar>
              <w:top w:w="20" w:type="nil"/>
              <w:left w:w="20" w:type="nil"/>
              <w:bottom w:w="20" w:type="nil"/>
              <w:right w:w="20" w:type="nil"/>
            </w:tcMar>
            <w:vAlign w:val="center"/>
          </w:tcPr>
          <w:p w:rsidR="0035584C" w:rsidRDefault="0035584C"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b/>
                <w:bCs/>
                <w:color w:val="000000"/>
                <w:lang w:val="en-US"/>
              </w:rPr>
              <w:t xml:space="preserve">THEMES </w:t>
            </w:r>
          </w:p>
        </w:tc>
        <w:tc>
          <w:tcPr>
            <w:tcW w:w="11211" w:type="dxa"/>
            <w:tcBorders>
              <w:top w:val="single" w:sz="16" w:space="0" w:color="FFFFFF"/>
              <w:left w:val="single" w:sz="16" w:space="0" w:color="FFFFFF"/>
              <w:bottom w:val="single" w:sz="16" w:space="0" w:color="FFFFFF"/>
              <w:right w:val="single" w:sz="16" w:space="0" w:color="FFFFFF"/>
            </w:tcBorders>
            <w:shd w:val="clear" w:color="auto" w:fill="707DAA"/>
            <w:tcMar>
              <w:top w:w="20" w:type="nil"/>
              <w:left w:w="20" w:type="nil"/>
              <w:bottom w:w="20" w:type="nil"/>
              <w:right w:w="20" w:type="nil"/>
            </w:tcMar>
            <w:vAlign w:val="center"/>
          </w:tcPr>
          <w:p w:rsidR="0035584C" w:rsidRDefault="0035584C"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b/>
                <w:bCs/>
                <w:color w:val="000000"/>
                <w:lang w:val="en-US"/>
              </w:rPr>
              <w:t xml:space="preserve">OBJECTIVES </w:t>
            </w:r>
          </w:p>
        </w:tc>
      </w:tr>
      <w:tr w:rsidR="0035584C" w:rsidTr="009F44A0">
        <w:tblPrEx>
          <w:tblBorders>
            <w:top w:val="none" w:sz="0" w:space="0" w:color="auto"/>
          </w:tblBorders>
        </w:tblPrEx>
        <w:tc>
          <w:tcPr>
            <w:tcW w:w="4268" w:type="dxa"/>
            <w:tcBorders>
              <w:top w:val="single" w:sz="16" w:space="0" w:color="FFFFFF"/>
              <w:left w:val="single" w:sz="16" w:space="0" w:color="FFFFFF"/>
              <w:bottom w:val="single" w:sz="16" w:space="0" w:color="FFFFFF"/>
              <w:right w:val="single" w:sz="16" w:space="0" w:color="FFFFFF"/>
            </w:tcBorders>
            <w:shd w:val="clear" w:color="auto" w:fill="EBECF4"/>
            <w:tcMar>
              <w:top w:w="20" w:type="nil"/>
              <w:left w:w="20" w:type="nil"/>
              <w:bottom w:w="20" w:type="nil"/>
              <w:right w:w="20" w:type="nil"/>
            </w:tcMar>
            <w:vAlign w:val="center"/>
          </w:tcPr>
          <w:p w:rsidR="0035584C" w:rsidRDefault="0035584C"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color w:val="000000"/>
                <w:lang w:val="en-US"/>
              </w:rPr>
              <w:t xml:space="preserve">1. Information, Awareness/ Education and Communication </w:t>
            </w:r>
          </w:p>
        </w:tc>
        <w:tc>
          <w:tcPr>
            <w:tcW w:w="11211" w:type="dxa"/>
            <w:tcBorders>
              <w:top w:val="single" w:sz="16" w:space="0" w:color="FFFFFF"/>
              <w:left w:val="single" w:sz="16" w:space="0" w:color="FFFFFF"/>
              <w:bottom w:val="single" w:sz="16" w:space="0" w:color="FFFFFF"/>
              <w:right w:val="single" w:sz="16" w:space="0" w:color="FFFFFF"/>
            </w:tcBorders>
            <w:shd w:val="clear" w:color="auto" w:fill="EBECF4"/>
            <w:tcMar>
              <w:top w:w="20" w:type="nil"/>
              <w:left w:w="20" w:type="nil"/>
              <w:bottom w:w="20" w:type="nil"/>
              <w:right w:w="20" w:type="nil"/>
            </w:tcMar>
            <w:vAlign w:val="center"/>
          </w:tcPr>
          <w:p w:rsidR="0035584C" w:rsidRDefault="0035584C" w:rsidP="009F44A0">
            <w:pPr>
              <w:widowControl w:val="0"/>
              <w:autoSpaceDE w:val="0"/>
              <w:autoSpaceDN w:val="0"/>
              <w:adjustRightInd w:val="0"/>
              <w:spacing w:after="240" w:line="280" w:lineRule="atLeast"/>
              <w:rPr>
                <w:rFonts w:ascii="Times" w:hAnsi="Times" w:cs="Times"/>
                <w:color w:val="000000"/>
                <w:lang w:val="en-US"/>
              </w:rPr>
            </w:pPr>
            <w:r>
              <w:rPr>
                <w:rFonts w:ascii="Times New Roman" w:hAnsi="Times New Roman" w:cs="Times New Roman"/>
                <w:color w:val="000000"/>
                <w:lang w:val="en-US"/>
              </w:rPr>
              <w:t>■</w:t>
            </w:r>
            <w:r>
              <w:rPr>
                <w:rFonts w:ascii="Times" w:hAnsi="Times" w:cs="Times"/>
                <w:color w:val="000000"/>
                <w:lang w:val="en-US"/>
              </w:rPr>
              <w:t xml:space="preserve"> Develop communication strategies, training programmes and protocols for key issues within the Whale and Dolphin Action Plan; </w:t>
            </w:r>
          </w:p>
          <w:p w:rsidR="0035584C" w:rsidRDefault="0035584C" w:rsidP="009F44A0">
            <w:pPr>
              <w:widowControl w:val="0"/>
              <w:autoSpaceDE w:val="0"/>
              <w:autoSpaceDN w:val="0"/>
              <w:adjustRightInd w:val="0"/>
              <w:spacing w:after="240" w:line="280" w:lineRule="atLeast"/>
              <w:rPr>
                <w:rFonts w:ascii="Times" w:hAnsi="Times" w:cs="Times"/>
                <w:color w:val="000000"/>
                <w:lang w:val="en-US"/>
              </w:rPr>
            </w:pPr>
            <w:r>
              <w:rPr>
                <w:rFonts w:ascii="Times New Roman" w:hAnsi="Times New Roman" w:cs="Times New Roman"/>
                <w:color w:val="000000"/>
                <w:lang w:val="en-US"/>
              </w:rPr>
              <w:t>■</w:t>
            </w:r>
            <w:r>
              <w:rPr>
                <w:rFonts w:ascii="Times" w:hAnsi="Times" w:cs="Times"/>
                <w:color w:val="000000"/>
                <w:lang w:val="en-US"/>
              </w:rPr>
              <w:t xml:space="preserve"> Increase awareness and understanding of whales and dolphins in the region </w:t>
            </w:r>
          </w:p>
        </w:tc>
      </w:tr>
      <w:tr w:rsidR="0035584C" w:rsidTr="009F44A0">
        <w:tblPrEx>
          <w:tblBorders>
            <w:top w:val="none" w:sz="0" w:space="0" w:color="auto"/>
          </w:tblBorders>
        </w:tblPrEx>
        <w:tc>
          <w:tcPr>
            <w:tcW w:w="4268" w:type="dxa"/>
            <w:tcBorders>
              <w:top w:val="single" w:sz="16" w:space="0" w:color="FFFFFF"/>
              <w:left w:val="single" w:sz="16" w:space="0" w:color="FFFFFF"/>
              <w:bottom w:val="single" w:sz="16" w:space="0" w:color="FFFFFF"/>
              <w:right w:val="single" w:sz="16" w:space="0" w:color="FFFFFF"/>
            </w:tcBorders>
            <w:shd w:val="clear" w:color="auto" w:fill="EBECF4"/>
            <w:tcMar>
              <w:top w:w="20" w:type="nil"/>
              <w:left w:w="20" w:type="nil"/>
              <w:bottom w:w="20" w:type="nil"/>
              <w:right w:w="20" w:type="nil"/>
            </w:tcMar>
            <w:vAlign w:val="center"/>
          </w:tcPr>
          <w:p w:rsidR="0035584C" w:rsidRDefault="0035584C" w:rsidP="009F44A0">
            <w:pPr>
              <w:widowControl w:val="0"/>
              <w:autoSpaceDE w:val="0"/>
              <w:autoSpaceDN w:val="0"/>
              <w:adjustRightInd w:val="0"/>
              <w:spacing w:after="240" w:line="300" w:lineRule="atLeast"/>
              <w:rPr>
                <w:rFonts w:ascii="Times" w:hAnsi="Times" w:cs="Times"/>
                <w:color w:val="000000"/>
                <w:lang w:val="en-US"/>
              </w:rPr>
            </w:pPr>
            <w:r>
              <w:rPr>
                <w:rFonts w:ascii="Times" w:hAnsi="Times" w:cs="Times"/>
                <w:color w:val="000000"/>
                <w:sz w:val="26"/>
                <w:szCs w:val="26"/>
                <w:lang w:val="en-US"/>
              </w:rPr>
              <w:t xml:space="preserve">2. </w:t>
            </w:r>
            <w:r>
              <w:rPr>
                <w:rFonts w:ascii="Times" w:hAnsi="Times" w:cs="Times"/>
                <w:color w:val="000000"/>
                <w:lang w:val="en-US"/>
              </w:rPr>
              <w:t xml:space="preserve">Capacity Building </w:t>
            </w:r>
          </w:p>
        </w:tc>
        <w:tc>
          <w:tcPr>
            <w:tcW w:w="11211" w:type="dxa"/>
            <w:tcBorders>
              <w:top w:val="single" w:sz="16" w:space="0" w:color="FFFFFF"/>
              <w:left w:val="single" w:sz="16" w:space="0" w:color="FFFFFF"/>
              <w:bottom w:val="single" w:sz="16" w:space="0" w:color="FFFFFF"/>
              <w:right w:val="single" w:sz="16" w:space="0" w:color="FFFFFF"/>
            </w:tcBorders>
            <w:shd w:val="clear" w:color="auto" w:fill="EBECF4"/>
            <w:tcMar>
              <w:top w:w="20" w:type="nil"/>
              <w:left w:w="20" w:type="nil"/>
              <w:bottom w:w="20" w:type="nil"/>
              <w:right w:w="20" w:type="nil"/>
            </w:tcMar>
            <w:vAlign w:val="center"/>
          </w:tcPr>
          <w:p w:rsidR="0035584C" w:rsidRDefault="0035584C" w:rsidP="009F44A0">
            <w:pPr>
              <w:widowControl w:val="0"/>
              <w:autoSpaceDE w:val="0"/>
              <w:autoSpaceDN w:val="0"/>
              <w:adjustRightInd w:val="0"/>
              <w:spacing w:after="240" w:line="300" w:lineRule="atLeast"/>
              <w:rPr>
                <w:rFonts w:ascii="Times" w:hAnsi="Times" w:cs="Times"/>
                <w:color w:val="000000"/>
                <w:lang w:val="en-US"/>
              </w:rPr>
            </w:pPr>
            <w:r>
              <w:rPr>
                <w:rFonts w:ascii="Times New Roman" w:hAnsi="Times New Roman" w:cs="Times New Roman"/>
                <w:color w:val="000000"/>
                <w:sz w:val="26"/>
                <w:szCs w:val="26"/>
                <w:lang w:val="en-US"/>
              </w:rPr>
              <w:t>■</w:t>
            </w:r>
            <w:r>
              <w:rPr>
                <w:rFonts w:ascii="Times" w:hAnsi="Times" w:cs="Times"/>
                <w:color w:val="000000"/>
                <w:sz w:val="26"/>
                <w:szCs w:val="26"/>
                <w:lang w:val="en-US"/>
              </w:rPr>
              <w:t xml:space="preserve"> </w:t>
            </w:r>
            <w:r>
              <w:rPr>
                <w:rFonts w:ascii="Times" w:hAnsi="Times" w:cs="Times"/>
                <w:color w:val="000000"/>
                <w:lang w:val="en-US"/>
              </w:rPr>
              <w:t xml:space="preserve">Increase in-country expertise and capacity. </w:t>
            </w:r>
          </w:p>
        </w:tc>
      </w:tr>
      <w:tr w:rsidR="0035584C" w:rsidTr="009F44A0">
        <w:tblPrEx>
          <w:tblBorders>
            <w:top w:val="none" w:sz="0" w:space="0" w:color="auto"/>
          </w:tblBorders>
        </w:tblPrEx>
        <w:tc>
          <w:tcPr>
            <w:tcW w:w="4268" w:type="dxa"/>
            <w:tcBorders>
              <w:top w:val="single" w:sz="16" w:space="0" w:color="FFFFFF"/>
              <w:left w:val="single" w:sz="16" w:space="0" w:color="FFFFFF"/>
              <w:bottom w:val="single" w:sz="16" w:space="0" w:color="FFFFFF"/>
              <w:right w:val="single" w:sz="16" w:space="0" w:color="FFFFFF"/>
            </w:tcBorders>
            <w:shd w:val="clear" w:color="auto" w:fill="EBECF4"/>
            <w:tcMar>
              <w:top w:w="20" w:type="nil"/>
              <w:left w:w="20" w:type="nil"/>
              <w:bottom w:w="20" w:type="nil"/>
              <w:right w:w="20" w:type="nil"/>
            </w:tcMar>
            <w:vAlign w:val="center"/>
          </w:tcPr>
          <w:p w:rsidR="0035584C" w:rsidRDefault="0035584C" w:rsidP="009F44A0">
            <w:pPr>
              <w:widowControl w:val="0"/>
              <w:autoSpaceDE w:val="0"/>
              <w:autoSpaceDN w:val="0"/>
              <w:adjustRightInd w:val="0"/>
              <w:spacing w:after="240" w:line="300" w:lineRule="atLeast"/>
              <w:rPr>
                <w:rFonts w:ascii="Times" w:hAnsi="Times" w:cs="Times"/>
                <w:color w:val="000000"/>
                <w:lang w:val="en-US"/>
              </w:rPr>
            </w:pPr>
            <w:r>
              <w:rPr>
                <w:rFonts w:ascii="Times" w:hAnsi="Times" w:cs="Times"/>
                <w:color w:val="000000"/>
                <w:sz w:val="26"/>
                <w:szCs w:val="26"/>
                <w:lang w:val="en-US"/>
              </w:rPr>
              <w:t xml:space="preserve">3. </w:t>
            </w:r>
            <w:r>
              <w:rPr>
                <w:rFonts w:ascii="Times" w:hAnsi="Times" w:cs="Times"/>
                <w:color w:val="000000"/>
                <w:lang w:val="en-US"/>
              </w:rPr>
              <w:t xml:space="preserve">Threat Reduction </w:t>
            </w:r>
          </w:p>
        </w:tc>
        <w:tc>
          <w:tcPr>
            <w:tcW w:w="11211" w:type="dxa"/>
            <w:tcBorders>
              <w:top w:val="single" w:sz="16" w:space="0" w:color="FFFFFF"/>
              <w:left w:val="single" w:sz="16" w:space="0" w:color="FFFFFF"/>
              <w:bottom w:val="single" w:sz="16" w:space="0" w:color="FFFFFF"/>
              <w:right w:val="single" w:sz="16" w:space="0" w:color="FFFFFF"/>
            </w:tcBorders>
            <w:shd w:val="clear" w:color="auto" w:fill="EBECF4"/>
            <w:tcMar>
              <w:top w:w="20" w:type="nil"/>
              <w:left w:w="20" w:type="nil"/>
              <w:bottom w:w="20" w:type="nil"/>
              <w:right w:w="20" w:type="nil"/>
            </w:tcMar>
            <w:vAlign w:val="center"/>
          </w:tcPr>
          <w:p w:rsidR="0035584C" w:rsidRDefault="0035584C" w:rsidP="009F44A0">
            <w:pPr>
              <w:widowControl w:val="0"/>
              <w:autoSpaceDE w:val="0"/>
              <w:autoSpaceDN w:val="0"/>
              <w:adjustRightInd w:val="0"/>
              <w:spacing w:after="240" w:line="280" w:lineRule="atLeast"/>
              <w:rPr>
                <w:rFonts w:ascii="Times" w:hAnsi="Times" w:cs="Times"/>
                <w:color w:val="000000"/>
                <w:lang w:val="en-US"/>
              </w:rPr>
            </w:pPr>
            <w:r>
              <w:rPr>
                <w:rFonts w:ascii="Times New Roman" w:hAnsi="Times New Roman" w:cs="Times New Roman"/>
                <w:color w:val="000000"/>
                <w:lang w:val="en-US"/>
              </w:rPr>
              <w:t>■</w:t>
            </w:r>
            <w:r>
              <w:rPr>
                <w:rFonts w:ascii="Times" w:hAnsi="Times" w:cs="Times"/>
                <w:color w:val="000000"/>
                <w:lang w:val="en-US"/>
              </w:rPr>
              <w:t xml:space="preserve"> Minimize the impacts of the major (five) hazards listed below on whale and dolphin populations in the Pacific Islands region: </w:t>
            </w:r>
          </w:p>
          <w:p w:rsidR="0035584C" w:rsidRDefault="0035584C" w:rsidP="009F44A0">
            <w:pPr>
              <w:widowControl w:val="0"/>
              <w:autoSpaceDE w:val="0"/>
              <w:autoSpaceDN w:val="0"/>
              <w:adjustRightInd w:val="0"/>
              <w:spacing w:after="240" w:line="280" w:lineRule="atLeast"/>
              <w:rPr>
                <w:rFonts w:ascii="Times" w:hAnsi="Times" w:cs="Times"/>
                <w:color w:val="000000"/>
                <w:lang w:val="en-US"/>
              </w:rPr>
            </w:pPr>
            <w:r>
              <w:rPr>
                <w:rFonts w:ascii="Times New Roman" w:hAnsi="Times New Roman" w:cs="Times New Roman"/>
                <w:color w:val="000000"/>
                <w:lang w:val="en-US"/>
              </w:rPr>
              <w:t>■</w:t>
            </w:r>
            <w:r>
              <w:rPr>
                <w:rFonts w:ascii="Times" w:hAnsi="Times" w:cs="Times"/>
                <w:color w:val="000000"/>
                <w:lang w:val="en-US"/>
              </w:rPr>
              <w:t xml:space="preserve"> Fisheries interactions. </w:t>
            </w:r>
            <w:r>
              <w:rPr>
                <w:rFonts w:ascii="Times New Roman" w:hAnsi="Times New Roman" w:cs="Times New Roman"/>
                <w:color w:val="000000"/>
                <w:lang w:val="en-US"/>
              </w:rPr>
              <w:t>■</w:t>
            </w:r>
            <w:r>
              <w:rPr>
                <w:rFonts w:ascii="Times" w:hAnsi="Times" w:cs="Times"/>
                <w:color w:val="000000"/>
                <w:lang w:val="en-US"/>
              </w:rPr>
              <w:t xml:space="preserve"> Climate change. </w:t>
            </w:r>
            <w:r>
              <w:rPr>
                <w:rFonts w:ascii="Times New Roman" w:hAnsi="Times New Roman" w:cs="Times New Roman"/>
                <w:color w:val="000000"/>
                <w:lang w:val="en-US"/>
              </w:rPr>
              <w:t>■</w:t>
            </w:r>
            <w:r>
              <w:rPr>
                <w:rFonts w:ascii="Times" w:hAnsi="Times" w:cs="Times"/>
                <w:color w:val="000000"/>
                <w:lang w:val="en-US"/>
              </w:rPr>
              <w:t xml:space="preserve"> Coastal development. </w:t>
            </w:r>
            <w:r>
              <w:rPr>
                <w:rFonts w:ascii="Times New Roman" w:hAnsi="Times New Roman" w:cs="Times New Roman"/>
                <w:color w:val="000000"/>
                <w:lang w:val="en-US"/>
              </w:rPr>
              <w:t>■</w:t>
            </w:r>
            <w:r>
              <w:rPr>
                <w:rFonts w:ascii="Times" w:hAnsi="Times" w:cs="Times"/>
                <w:color w:val="000000"/>
                <w:lang w:val="en-US"/>
              </w:rPr>
              <w:t xml:space="preserve"> Pollution/pathogens. </w:t>
            </w:r>
          </w:p>
          <w:p w:rsidR="0035584C" w:rsidRDefault="0035584C" w:rsidP="009F44A0">
            <w:pPr>
              <w:widowControl w:val="0"/>
              <w:autoSpaceDE w:val="0"/>
              <w:autoSpaceDN w:val="0"/>
              <w:adjustRightInd w:val="0"/>
              <w:spacing w:after="240" w:line="280" w:lineRule="atLeast"/>
              <w:rPr>
                <w:rFonts w:ascii="Times" w:hAnsi="Times" w:cs="Times"/>
                <w:color w:val="000000"/>
                <w:lang w:val="en-US"/>
              </w:rPr>
            </w:pPr>
            <w:r>
              <w:rPr>
                <w:rFonts w:ascii="Times New Roman" w:hAnsi="Times New Roman" w:cs="Times New Roman"/>
                <w:color w:val="000000"/>
                <w:lang w:val="en-US"/>
              </w:rPr>
              <w:t>■</w:t>
            </w:r>
            <w:r>
              <w:rPr>
                <w:rFonts w:ascii="Times" w:hAnsi="Times" w:cs="Times"/>
                <w:color w:val="000000"/>
                <w:lang w:val="en-US"/>
              </w:rPr>
              <w:t xml:space="preserve"> Direct take. </w:t>
            </w:r>
          </w:p>
        </w:tc>
      </w:tr>
      <w:tr w:rsidR="0035584C" w:rsidTr="009F44A0">
        <w:tblPrEx>
          <w:tblBorders>
            <w:top w:val="none" w:sz="0" w:space="0" w:color="auto"/>
          </w:tblBorders>
        </w:tblPrEx>
        <w:tc>
          <w:tcPr>
            <w:tcW w:w="4268" w:type="dxa"/>
            <w:tcBorders>
              <w:top w:val="single" w:sz="16" w:space="0" w:color="FFFFFF"/>
              <w:left w:val="single" w:sz="16" w:space="0" w:color="FFFFFF"/>
              <w:bottom w:val="single" w:sz="16" w:space="0" w:color="FFFFFF"/>
              <w:right w:val="single" w:sz="16" w:space="0" w:color="FFFFFF"/>
            </w:tcBorders>
            <w:shd w:val="clear" w:color="auto" w:fill="EBECF4"/>
            <w:tcMar>
              <w:top w:w="20" w:type="nil"/>
              <w:left w:w="20" w:type="nil"/>
              <w:bottom w:w="20" w:type="nil"/>
              <w:right w:w="20" w:type="nil"/>
            </w:tcMar>
            <w:vAlign w:val="center"/>
          </w:tcPr>
          <w:p w:rsidR="0035584C" w:rsidRDefault="0035584C" w:rsidP="009F44A0">
            <w:pPr>
              <w:widowControl w:val="0"/>
              <w:autoSpaceDE w:val="0"/>
              <w:autoSpaceDN w:val="0"/>
              <w:adjustRightInd w:val="0"/>
              <w:spacing w:after="240" w:line="300" w:lineRule="atLeast"/>
              <w:rPr>
                <w:rFonts w:ascii="Times" w:hAnsi="Times" w:cs="Times"/>
                <w:color w:val="000000"/>
                <w:lang w:val="en-US"/>
              </w:rPr>
            </w:pPr>
            <w:r>
              <w:rPr>
                <w:rFonts w:ascii="Times" w:hAnsi="Times" w:cs="Times"/>
                <w:color w:val="000000"/>
                <w:sz w:val="26"/>
                <w:szCs w:val="26"/>
                <w:lang w:val="en-US"/>
              </w:rPr>
              <w:t xml:space="preserve">4. </w:t>
            </w:r>
            <w:r>
              <w:rPr>
                <w:rFonts w:ascii="Times" w:hAnsi="Times" w:cs="Times"/>
                <w:color w:val="000000"/>
                <w:lang w:val="en-US"/>
              </w:rPr>
              <w:t xml:space="preserve">Ecosystem and Habitat Protection </w:t>
            </w:r>
          </w:p>
        </w:tc>
        <w:tc>
          <w:tcPr>
            <w:tcW w:w="11211" w:type="dxa"/>
            <w:tcBorders>
              <w:top w:val="single" w:sz="16" w:space="0" w:color="FFFFFF"/>
              <w:left w:val="single" w:sz="16" w:space="0" w:color="FFFFFF"/>
              <w:bottom w:val="single" w:sz="16" w:space="0" w:color="FFFFFF"/>
              <w:right w:val="single" w:sz="16" w:space="0" w:color="FFFFFF"/>
            </w:tcBorders>
            <w:shd w:val="clear" w:color="auto" w:fill="EBECF4"/>
            <w:tcMar>
              <w:top w:w="20" w:type="nil"/>
              <w:left w:w="20" w:type="nil"/>
              <w:bottom w:w="20" w:type="nil"/>
              <w:right w:w="20" w:type="nil"/>
            </w:tcMar>
            <w:vAlign w:val="center"/>
          </w:tcPr>
          <w:p w:rsidR="0035584C" w:rsidRDefault="0035584C" w:rsidP="009F44A0">
            <w:pPr>
              <w:widowControl w:val="0"/>
              <w:autoSpaceDE w:val="0"/>
              <w:autoSpaceDN w:val="0"/>
              <w:adjustRightInd w:val="0"/>
              <w:spacing w:after="240" w:line="280" w:lineRule="atLeast"/>
              <w:rPr>
                <w:rFonts w:ascii="Times" w:hAnsi="Times" w:cs="Times"/>
                <w:color w:val="000000"/>
                <w:lang w:val="en-US"/>
              </w:rPr>
            </w:pPr>
            <w:r>
              <w:rPr>
                <w:rFonts w:ascii="Times New Roman" w:hAnsi="Times New Roman" w:cs="Times New Roman"/>
                <w:color w:val="000000"/>
                <w:lang w:val="en-US"/>
              </w:rPr>
              <w:t>■</w:t>
            </w:r>
            <w:r>
              <w:rPr>
                <w:rFonts w:ascii="Times" w:hAnsi="Times" w:cs="Times"/>
                <w:color w:val="000000"/>
                <w:lang w:val="en-US"/>
              </w:rPr>
              <w:t xml:space="preserve"> Support and encourage the designation (establishment) of national whale/ marine sanctuaries, marine park, MPAs in SPREP members </w:t>
            </w:r>
          </w:p>
          <w:p w:rsidR="0035584C" w:rsidRDefault="0035584C" w:rsidP="009F44A0">
            <w:pPr>
              <w:widowControl w:val="0"/>
              <w:autoSpaceDE w:val="0"/>
              <w:autoSpaceDN w:val="0"/>
              <w:adjustRightInd w:val="0"/>
              <w:spacing w:after="240" w:line="280" w:lineRule="atLeast"/>
              <w:rPr>
                <w:rFonts w:ascii="Times" w:hAnsi="Times" w:cs="Times"/>
                <w:color w:val="000000"/>
                <w:lang w:val="en-US"/>
              </w:rPr>
            </w:pPr>
            <w:r>
              <w:rPr>
                <w:rFonts w:ascii="Times New Roman" w:hAnsi="Times New Roman" w:cs="Times New Roman"/>
                <w:color w:val="000000"/>
                <w:lang w:val="en-US"/>
              </w:rPr>
              <w:t>■</w:t>
            </w:r>
            <w:r>
              <w:rPr>
                <w:rFonts w:ascii="Times" w:hAnsi="Times" w:cs="Times"/>
                <w:color w:val="000000"/>
                <w:lang w:val="en-US"/>
              </w:rPr>
              <w:t xml:space="preserve"> Support the management of whale / marine sanctuaries, MPAs and marine parks</w:t>
            </w:r>
          </w:p>
          <w:p w:rsidR="0035584C" w:rsidRDefault="0035584C" w:rsidP="009F44A0">
            <w:pPr>
              <w:widowControl w:val="0"/>
              <w:autoSpaceDE w:val="0"/>
              <w:autoSpaceDN w:val="0"/>
              <w:adjustRightInd w:val="0"/>
              <w:spacing w:after="240" w:line="280" w:lineRule="atLeast"/>
              <w:rPr>
                <w:rFonts w:ascii="Times" w:hAnsi="Times" w:cs="Times"/>
                <w:color w:val="000000"/>
                <w:lang w:val="en-US"/>
              </w:rPr>
            </w:pPr>
            <w:r>
              <w:rPr>
                <w:rFonts w:ascii="Times New Roman" w:hAnsi="Times New Roman" w:cs="Times New Roman"/>
                <w:color w:val="000000"/>
                <w:lang w:val="en-US"/>
              </w:rPr>
              <w:lastRenderedPageBreak/>
              <w:t>■</w:t>
            </w:r>
            <w:r>
              <w:rPr>
                <w:rFonts w:ascii="Times" w:hAnsi="Times" w:cs="Times"/>
                <w:color w:val="000000"/>
                <w:lang w:val="en-US"/>
              </w:rPr>
              <w:t xml:space="preserve"> Identify and protect critical habitat and migratory pathways. </w:t>
            </w:r>
          </w:p>
        </w:tc>
      </w:tr>
      <w:tr w:rsidR="0035584C" w:rsidTr="009F44A0">
        <w:tblPrEx>
          <w:tblBorders>
            <w:top w:val="none" w:sz="0" w:space="0" w:color="auto"/>
          </w:tblBorders>
        </w:tblPrEx>
        <w:tc>
          <w:tcPr>
            <w:tcW w:w="4268" w:type="dxa"/>
            <w:tcBorders>
              <w:top w:val="single" w:sz="16" w:space="0" w:color="FFFFFF"/>
              <w:left w:val="single" w:sz="16" w:space="0" w:color="FFFFFF"/>
              <w:bottom w:val="single" w:sz="16" w:space="0" w:color="FFFFFF"/>
              <w:right w:val="single" w:sz="16" w:space="0" w:color="FFFFFF"/>
            </w:tcBorders>
            <w:shd w:val="clear" w:color="auto" w:fill="EBECF4"/>
            <w:tcMar>
              <w:top w:w="20" w:type="nil"/>
              <w:left w:w="20" w:type="nil"/>
              <w:bottom w:w="20" w:type="nil"/>
              <w:right w:w="20" w:type="nil"/>
            </w:tcMar>
            <w:vAlign w:val="center"/>
          </w:tcPr>
          <w:p w:rsidR="0035584C" w:rsidRDefault="0035584C" w:rsidP="009F44A0">
            <w:pPr>
              <w:widowControl w:val="0"/>
              <w:autoSpaceDE w:val="0"/>
              <w:autoSpaceDN w:val="0"/>
              <w:adjustRightInd w:val="0"/>
              <w:spacing w:after="240" w:line="300" w:lineRule="atLeast"/>
              <w:rPr>
                <w:rFonts w:ascii="Times" w:hAnsi="Times" w:cs="Times"/>
                <w:color w:val="000000"/>
                <w:lang w:val="en-US"/>
              </w:rPr>
            </w:pPr>
            <w:r>
              <w:rPr>
                <w:rFonts w:ascii="Times" w:hAnsi="Times" w:cs="Times"/>
                <w:color w:val="000000"/>
                <w:sz w:val="26"/>
                <w:szCs w:val="26"/>
                <w:lang w:val="en-US"/>
              </w:rPr>
              <w:lastRenderedPageBreak/>
              <w:t xml:space="preserve">5. </w:t>
            </w:r>
            <w:r>
              <w:rPr>
                <w:rFonts w:ascii="Times" w:hAnsi="Times" w:cs="Times"/>
                <w:color w:val="000000"/>
                <w:lang w:val="en-US"/>
              </w:rPr>
              <w:t xml:space="preserve">Legislation, Policy and Management/ Recovery Plans </w:t>
            </w:r>
          </w:p>
        </w:tc>
        <w:tc>
          <w:tcPr>
            <w:tcW w:w="11211" w:type="dxa"/>
            <w:tcBorders>
              <w:top w:val="single" w:sz="16" w:space="0" w:color="FFFFFF"/>
              <w:left w:val="single" w:sz="16" w:space="0" w:color="FFFFFF"/>
              <w:bottom w:val="single" w:sz="16" w:space="0" w:color="FFFFFF"/>
              <w:right w:val="single" w:sz="16" w:space="0" w:color="FFFFFF"/>
            </w:tcBorders>
            <w:shd w:val="clear" w:color="auto" w:fill="EBECF4"/>
            <w:tcMar>
              <w:top w:w="20" w:type="nil"/>
              <w:left w:w="20" w:type="nil"/>
              <w:bottom w:w="20" w:type="nil"/>
              <w:right w:w="20" w:type="nil"/>
            </w:tcMar>
            <w:vAlign w:val="center"/>
          </w:tcPr>
          <w:p w:rsidR="0035584C" w:rsidRDefault="0035584C" w:rsidP="009F44A0">
            <w:pPr>
              <w:widowControl w:val="0"/>
              <w:autoSpaceDE w:val="0"/>
              <w:autoSpaceDN w:val="0"/>
              <w:adjustRightInd w:val="0"/>
              <w:spacing w:after="240" w:line="280" w:lineRule="atLeast"/>
              <w:rPr>
                <w:rFonts w:ascii="Times" w:hAnsi="Times" w:cs="Times"/>
                <w:color w:val="000000"/>
                <w:lang w:val="en-US"/>
              </w:rPr>
            </w:pPr>
            <w:r>
              <w:rPr>
                <w:rFonts w:ascii="Times New Roman" w:hAnsi="Times New Roman" w:cs="Times New Roman"/>
                <w:color w:val="000000"/>
                <w:lang w:val="en-US"/>
              </w:rPr>
              <w:t>■</w:t>
            </w:r>
            <w:r>
              <w:rPr>
                <w:rFonts w:ascii="Times" w:hAnsi="Times" w:cs="Times"/>
                <w:color w:val="000000"/>
                <w:lang w:val="en-US"/>
              </w:rPr>
              <w:t xml:space="preserve"> Develop country level legal, policy and institutional framework to support the effective implementation of the whales and dolphins action plan. </w:t>
            </w:r>
          </w:p>
          <w:p w:rsidR="0035584C" w:rsidRDefault="0035584C" w:rsidP="009F44A0">
            <w:pPr>
              <w:widowControl w:val="0"/>
              <w:autoSpaceDE w:val="0"/>
              <w:autoSpaceDN w:val="0"/>
              <w:adjustRightInd w:val="0"/>
              <w:spacing w:after="240" w:line="280" w:lineRule="atLeast"/>
              <w:rPr>
                <w:rFonts w:ascii="Times" w:hAnsi="Times" w:cs="Times"/>
                <w:color w:val="000000"/>
                <w:lang w:val="en-US"/>
              </w:rPr>
            </w:pPr>
            <w:r>
              <w:rPr>
                <w:rFonts w:ascii="Times New Roman" w:hAnsi="Times New Roman" w:cs="Times New Roman"/>
                <w:color w:val="000000"/>
                <w:lang w:val="en-US"/>
              </w:rPr>
              <w:t>■</w:t>
            </w:r>
            <w:r>
              <w:rPr>
                <w:rFonts w:ascii="Times" w:hAnsi="Times" w:cs="Times"/>
                <w:color w:val="000000"/>
                <w:lang w:val="en-US"/>
              </w:rPr>
              <w:t xml:space="preserve"> Develop and support implementation of regional/ national whale and dolphin species management and recovery plans </w:t>
            </w:r>
          </w:p>
        </w:tc>
      </w:tr>
      <w:tr w:rsidR="0035584C" w:rsidTr="009F44A0">
        <w:tblPrEx>
          <w:tblBorders>
            <w:top w:val="none" w:sz="0" w:space="0" w:color="auto"/>
          </w:tblBorders>
        </w:tblPrEx>
        <w:tc>
          <w:tcPr>
            <w:tcW w:w="4268" w:type="dxa"/>
            <w:tcBorders>
              <w:top w:val="single" w:sz="16" w:space="0" w:color="FFFFFF"/>
              <w:left w:val="single" w:sz="16" w:space="0" w:color="FFFFFF"/>
              <w:bottom w:val="single" w:sz="16" w:space="0" w:color="FFFFFF"/>
              <w:right w:val="single" w:sz="16" w:space="0" w:color="FFFFFF"/>
            </w:tcBorders>
            <w:shd w:val="clear" w:color="auto" w:fill="EBECF4"/>
            <w:tcMar>
              <w:top w:w="20" w:type="nil"/>
              <w:left w:w="20" w:type="nil"/>
              <w:bottom w:w="20" w:type="nil"/>
              <w:right w:w="20" w:type="nil"/>
            </w:tcMar>
            <w:vAlign w:val="center"/>
          </w:tcPr>
          <w:p w:rsidR="0035584C" w:rsidRDefault="0035584C" w:rsidP="009F44A0">
            <w:pPr>
              <w:widowControl w:val="0"/>
              <w:autoSpaceDE w:val="0"/>
              <w:autoSpaceDN w:val="0"/>
              <w:adjustRightInd w:val="0"/>
              <w:spacing w:after="240" w:line="300" w:lineRule="atLeast"/>
              <w:rPr>
                <w:rFonts w:ascii="Times" w:hAnsi="Times" w:cs="Times"/>
                <w:color w:val="000000"/>
                <w:lang w:val="en-US"/>
              </w:rPr>
            </w:pPr>
            <w:r>
              <w:rPr>
                <w:rFonts w:ascii="Times" w:hAnsi="Times" w:cs="Times"/>
                <w:color w:val="000000"/>
                <w:sz w:val="26"/>
                <w:szCs w:val="26"/>
                <w:lang w:val="en-US"/>
              </w:rPr>
              <w:t xml:space="preserve">6. </w:t>
            </w:r>
            <w:r>
              <w:rPr>
                <w:rFonts w:ascii="Times" w:hAnsi="Times" w:cs="Times"/>
                <w:color w:val="000000"/>
                <w:lang w:val="en-US"/>
              </w:rPr>
              <w:t xml:space="preserve">Cultural Significance and Value </w:t>
            </w:r>
          </w:p>
        </w:tc>
        <w:tc>
          <w:tcPr>
            <w:tcW w:w="11211" w:type="dxa"/>
            <w:tcBorders>
              <w:top w:val="single" w:sz="16" w:space="0" w:color="FFFFFF"/>
              <w:left w:val="single" w:sz="16" w:space="0" w:color="FFFFFF"/>
              <w:bottom w:val="single" w:sz="16" w:space="0" w:color="FFFFFF"/>
              <w:right w:val="single" w:sz="16" w:space="0" w:color="FFFFFF"/>
            </w:tcBorders>
            <w:shd w:val="clear" w:color="auto" w:fill="EBECF4"/>
            <w:tcMar>
              <w:top w:w="20" w:type="nil"/>
              <w:left w:w="20" w:type="nil"/>
              <w:bottom w:w="20" w:type="nil"/>
              <w:right w:w="20" w:type="nil"/>
            </w:tcMar>
            <w:vAlign w:val="center"/>
          </w:tcPr>
          <w:p w:rsidR="0035584C" w:rsidRDefault="0035584C" w:rsidP="009F44A0">
            <w:pPr>
              <w:widowControl w:val="0"/>
              <w:autoSpaceDE w:val="0"/>
              <w:autoSpaceDN w:val="0"/>
              <w:adjustRightInd w:val="0"/>
              <w:spacing w:after="240" w:line="280" w:lineRule="atLeast"/>
              <w:rPr>
                <w:rFonts w:ascii="Times" w:hAnsi="Times" w:cs="Times"/>
                <w:color w:val="000000"/>
                <w:lang w:val="en-US"/>
              </w:rPr>
            </w:pPr>
            <w:r>
              <w:rPr>
                <w:rFonts w:ascii="Times New Roman" w:hAnsi="Times New Roman" w:cs="Times New Roman"/>
                <w:color w:val="000000"/>
                <w:lang w:val="en-US"/>
              </w:rPr>
              <w:t>■</w:t>
            </w:r>
            <w:r>
              <w:rPr>
                <w:rFonts w:ascii="Times" w:hAnsi="Times" w:cs="Times"/>
                <w:color w:val="000000"/>
                <w:lang w:val="en-US"/>
              </w:rPr>
              <w:t xml:space="preserve"> Document the range of cultural practices, values and knowledge associated with whales and dolphins and encourage a more cohesive approach in policies and legislation. </w:t>
            </w:r>
          </w:p>
          <w:p w:rsidR="0035584C" w:rsidRDefault="0035584C" w:rsidP="009F44A0">
            <w:pPr>
              <w:widowControl w:val="0"/>
              <w:autoSpaceDE w:val="0"/>
              <w:autoSpaceDN w:val="0"/>
              <w:adjustRightInd w:val="0"/>
              <w:spacing w:after="240" w:line="280" w:lineRule="atLeast"/>
              <w:rPr>
                <w:rFonts w:ascii="Times" w:hAnsi="Times" w:cs="Times"/>
                <w:color w:val="000000"/>
                <w:lang w:val="en-US"/>
              </w:rPr>
            </w:pPr>
            <w:r>
              <w:rPr>
                <w:rFonts w:ascii="Times New Roman" w:hAnsi="Times New Roman" w:cs="Times New Roman"/>
                <w:color w:val="000000"/>
                <w:lang w:val="en-US"/>
              </w:rPr>
              <w:t>■</w:t>
            </w:r>
            <w:r>
              <w:rPr>
                <w:rFonts w:ascii="Times" w:hAnsi="Times" w:cs="Times"/>
                <w:color w:val="000000"/>
                <w:lang w:val="en-US"/>
              </w:rPr>
              <w:t xml:space="preserve"> Preserve and protect the traditional knowledge and values associated with whales and dolphins. </w:t>
            </w:r>
          </w:p>
          <w:p w:rsidR="0035584C" w:rsidRDefault="0035584C" w:rsidP="009F44A0">
            <w:pPr>
              <w:widowControl w:val="0"/>
              <w:autoSpaceDE w:val="0"/>
              <w:autoSpaceDN w:val="0"/>
              <w:adjustRightInd w:val="0"/>
              <w:spacing w:after="240" w:line="280" w:lineRule="atLeast"/>
              <w:rPr>
                <w:rFonts w:ascii="Times" w:hAnsi="Times" w:cs="Times"/>
                <w:color w:val="000000"/>
                <w:lang w:val="en-US"/>
              </w:rPr>
            </w:pPr>
            <w:r>
              <w:rPr>
                <w:rFonts w:ascii="Times New Roman" w:hAnsi="Times New Roman" w:cs="Times New Roman"/>
                <w:color w:val="000000"/>
                <w:lang w:val="en-US"/>
              </w:rPr>
              <w:t>■</w:t>
            </w:r>
            <w:r>
              <w:rPr>
                <w:rFonts w:ascii="Times" w:hAnsi="Times" w:cs="Times"/>
                <w:color w:val="000000"/>
                <w:lang w:val="en-US"/>
              </w:rPr>
              <w:t xml:space="preserve"> Ensure appropriate cultural knowledge, practices, and values inform and underpin management measures. </w:t>
            </w:r>
          </w:p>
        </w:tc>
      </w:tr>
      <w:tr w:rsidR="0035584C" w:rsidTr="009F44A0">
        <w:tblPrEx>
          <w:tblBorders>
            <w:top w:val="none" w:sz="0" w:space="0" w:color="auto"/>
          </w:tblBorders>
        </w:tblPrEx>
        <w:tc>
          <w:tcPr>
            <w:tcW w:w="4268" w:type="dxa"/>
            <w:tcBorders>
              <w:top w:val="single" w:sz="16" w:space="0" w:color="FFFFFF"/>
              <w:left w:val="single" w:sz="16" w:space="0" w:color="FFFFFF"/>
              <w:bottom w:val="single" w:sz="16" w:space="0" w:color="FFFFFF"/>
              <w:right w:val="single" w:sz="16" w:space="0" w:color="FFFFFF"/>
            </w:tcBorders>
            <w:shd w:val="clear" w:color="auto" w:fill="EBECF4"/>
            <w:tcMar>
              <w:top w:w="20" w:type="nil"/>
              <w:left w:w="20" w:type="nil"/>
              <w:bottom w:w="20" w:type="nil"/>
              <w:right w:w="20" w:type="nil"/>
            </w:tcMar>
            <w:vAlign w:val="center"/>
          </w:tcPr>
          <w:p w:rsidR="0035584C" w:rsidRPr="00C51838" w:rsidRDefault="0035584C" w:rsidP="009F44A0">
            <w:pPr>
              <w:widowControl w:val="0"/>
              <w:autoSpaceDE w:val="0"/>
              <w:autoSpaceDN w:val="0"/>
              <w:adjustRightInd w:val="0"/>
              <w:spacing w:after="240" w:line="300" w:lineRule="atLeast"/>
              <w:rPr>
                <w:rFonts w:ascii="Times" w:hAnsi="Times" w:cs="Times"/>
                <w:color w:val="000000"/>
                <w:lang w:val="en-US"/>
              </w:rPr>
            </w:pPr>
            <w:r w:rsidRPr="00C51838">
              <w:rPr>
                <w:rFonts w:ascii="Times" w:hAnsi="Times" w:cs="Times"/>
                <w:color w:val="000000"/>
                <w:sz w:val="26"/>
                <w:szCs w:val="26"/>
                <w:lang w:val="en-US"/>
              </w:rPr>
              <w:t xml:space="preserve">7. </w:t>
            </w:r>
            <w:r w:rsidRPr="00C51838">
              <w:rPr>
                <w:rFonts w:ascii="Times" w:hAnsi="Times" w:cs="Times"/>
                <w:color w:val="000000"/>
                <w:lang w:val="en-US"/>
              </w:rPr>
              <w:t xml:space="preserve">Research and Monitoring </w:t>
            </w:r>
          </w:p>
        </w:tc>
        <w:tc>
          <w:tcPr>
            <w:tcW w:w="11211" w:type="dxa"/>
            <w:tcBorders>
              <w:top w:val="single" w:sz="16" w:space="0" w:color="FFFFFF"/>
              <w:left w:val="single" w:sz="16" w:space="0" w:color="FFFFFF"/>
              <w:bottom w:val="single" w:sz="16" w:space="0" w:color="FFFFFF"/>
              <w:right w:val="single" w:sz="16" w:space="0" w:color="FFFFFF"/>
            </w:tcBorders>
            <w:shd w:val="clear" w:color="auto" w:fill="EBECF4"/>
            <w:tcMar>
              <w:top w:w="20" w:type="nil"/>
              <w:left w:w="20" w:type="nil"/>
              <w:bottom w:w="20" w:type="nil"/>
              <w:right w:w="20" w:type="nil"/>
            </w:tcMar>
            <w:vAlign w:val="center"/>
          </w:tcPr>
          <w:p w:rsidR="0035584C" w:rsidRPr="00C51838" w:rsidRDefault="0035584C" w:rsidP="009F44A0">
            <w:pPr>
              <w:widowControl w:val="0"/>
              <w:tabs>
                <w:tab w:val="left" w:pos="220"/>
                <w:tab w:val="left" w:pos="720"/>
              </w:tabs>
              <w:autoSpaceDE w:val="0"/>
              <w:autoSpaceDN w:val="0"/>
              <w:adjustRightInd w:val="0"/>
              <w:spacing w:after="240" w:line="280" w:lineRule="atLeast"/>
              <w:rPr>
                <w:rFonts w:ascii="Times" w:hAnsi="Times" w:cs="Times"/>
                <w:color w:val="000000"/>
                <w:lang w:val="en-US"/>
              </w:rPr>
            </w:pPr>
            <w:r>
              <w:rPr>
                <w:rFonts w:ascii="Times New Roman" w:hAnsi="Times New Roman" w:cs="Times New Roman"/>
                <w:color w:val="000000"/>
                <w:lang w:val="en-US"/>
              </w:rPr>
              <w:t xml:space="preserve">■ </w:t>
            </w:r>
            <w:r w:rsidRPr="00C51838">
              <w:rPr>
                <w:rFonts w:ascii="Times" w:hAnsi="Times" w:cs="Times"/>
                <w:color w:val="000000"/>
                <w:lang w:val="en-US"/>
              </w:rPr>
              <w:t>Support efforts to establish abundance/distribution of all cetaceans in the Pacific Islands region.  </w:t>
            </w:r>
          </w:p>
          <w:p w:rsidR="0035584C" w:rsidRPr="00C51838" w:rsidRDefault="0035584C" w:rsidP="009F44A0">
            <w:pPr>
              <w:widowControl w:val="0"/>
              <w:tabs>
                <w:tab w:val="left" w:pos="220"/>
                <w:tab w:val="left" w:pos="720"/>
              </w:tabs>
              <w:autoSpaceDE w:val="0"/>
              <w:autoSpaceDN w:val="0"/>
              <w:adjustRightInd w:val="0"/>
              <w:spacing w:after="240" w:line="280" w:lineRule="atLeast"/>
              <w:rPr>
                <w:rFonts w:ascii="Times" w:hAnsi="Times" w:cs="Times"/>
                <w:color w:val="000000"/>
                <w:lang w:val="en-US"/>
              </w:rPr>
            </w:pPr>
            <w:r>
              <w:rPr>
                <w:rFonts w:ascii="Times New Roman" w:hAnsi="Times New Roman" w:cs="Times New Roman"/>
                <w:color w:val="000000"/>
                <w:lang w:val="en-US"/>
              </w:rPr>
              <w:t xml:space="preserve">■ </w:t>
            </w:r>
            <w:r w:rsidRPr="00C51838">
              <w:rPr>
                <w:rFonts w:ascii="Times" w:hAnsi="Times" w:cs="Times"/>
                <w:color w:val="000000"/>
                <w:lang w:val="en-US"/>
              </w:rPr>
              <w:t>Support research and monitoring to identify hazards and develop hazard mitigation strategies.  </w:t>
            </w:r>
          </w:p>
          <w:p w:rsidR="0035584C" w:rsidRPr="00C51838" w:rsidRDefault="0035584C" w:rsidP="009F44A0">
            <w:pPr>
              <w:widowControl w:val="0"/>
              <w:tabs>
                <w:tab w:val="left" w:pos="220"/>
                <w:tab w:val="left" w:pos="720"/>
              </w:tabs>
              <w:autoSpaceDE w:val="0"/>
              <w:autoSpaceDN w:val="0"/>
              <w:adjustRightInd w:val="0"/>
              <w:spacing w:after="240" w:line="280" w:lineRule="atLeast"/>
              <w:rPr>
                <w:rFonts w:ascii="Times" w:hAnsi="Times" w:cs="Times"/>
                <w:color w:val="000000"/>
                <w:lang w:val="en-US"/>
              </w:rPr>
            </w:pPr>
            <w:r>
              <w:rPr>
                <w:rFonts w:ascii="Times New Roman" w:hAnsi="Times New Roman" w:cs="Times New Roman"/>
                <w:color w:val="000000"/>
                <w:lang w:val="en-US"/>
              </w:rPr>
              <w:t xml:space="preserve">■ </w:t>
            </w:r>
            <w:r w:rsidRPr="00C51838">
              <w:rPr>
                <w:rFonts w:ascii="Times" w:hAnsi="Times" w:cs="Times"/>
                <w:color w:val="000000"/>
                <w:lang w:val="en-US"/>
              </w:rPr>
              <w:t>Improve data collection and database management systems.  </w:t>
            </w:r>
          </w:p>
          <w:p w:rsidR="0035584C" w:rsidRPr="00C51838" w:rsidRDefault="0035584C" w:rsidP="009F44A0">
            <w:pPr>
              <w:widowControl w:val="0"/>
              <w:tabs>
                <w:tab w:val="left" w:pos="220"/>
                <w:tab w:val="left" w:pos="720"/>
              </w:tabs>
              <w:autoSpaceDE w:val="0"/>
              <w:autoSpaceDN w:val="0"/>
              <w:adjustRightInd w:val="0"/>
              <w:spacing w:after="240" w:line="280" w:lineRule="atLeast"/>
              <w:rPr>
                <w:rFonts w:ascii="Times" w:hAnsi="Times" w:cs="Times"/>
                <w:color w:val="000000"/>
                <w:lang w:val="en-US"/>
              </w:rPr>
            </w:pPr>
            <w:r>
              <w:rPr>
                <w:rFonts w:ascii="Times New Roman" w:hAnsi="Times New Roman" w:cs="Times New Roman"/>
                <w:color w:val="000000"/>
                <w:lang w:val="en-US"/>
              </w:rPr>
              <w:t xml:space="preserve">■ </w:t>
            </w:r>
            <w:r w:rsidRPr="00C51838">
              <w:rPr>
                <w:rFonts w:ascii="Times" w:hAnsi="Times" w:cs="Times"/>
                <w:color w:val="000000"/>
                <w:lang w:val="en-US"/>
              </w:rPr>
              <w:t>Undertake comprehensive habitat mapping.  </w:t>
            </w:r>
          </w:p>
          <w:p w:rsidR="0035584C" w:rsidRPr="00C51838" w:rsidRDefault="0035584C" w:rsidP="009F44A0">
            <w:pPr>
              <w:widowControl w:val="0"/>
              <w:tabs>
                <w:tab w:val="left" w:pos="220"/>
                <w:tab w:val="left" w:pos="720"/>
              </w:tabs>
              <w:autoSpaceDE w:val="0"/>
              <w:autoSpaceDN w:val="0"/>
              <w:adjustRightInd w:val="0"/>
              <w:spacing w:after="240" w:line="280" w:lineRule="atLeast"/>
              <w:rPr>
                <w:rFonts w:ascii="Times" w:hAnsi="Times" w:cs="Times"/>
                <w:color w:val="000000"/>
                <w:lang w:val="en-US"/>
              </w:rPr>
            </w:pPr>
            <w:r>
              <w:rPr>
                <w:rFonts w:ascii="Times New Roman" w:hAnsi="Times New Roman" w:cs="Times New Roman"/>
                <w:color w:val="000000"/>
                <w:lang w:val="en-US"/>
              </w:rPr>
              <w:t xml:space="preserve">■ </w:t>
            </w:r>
            <w:r w:rsidRPr="00C51838">
              <w:rPr>
                <w:rFonts w:ascii="Times" w:hAnsi="Times" w:cs="Times"/>
                <w:color w:val="000000"/>
                <w:lang w:val="en-US"/>
              </w:rPr>
              <w:t>Improve information received on stranding events in the Pacific Island Region.  </w:t>
            </w:r>
          </w:p>
        </w:tc>
      </w:tr>
      <w:tr w:rsidR="0035584C" w:rsidTr="009F44A0">
        <w:tblPrEx>
          <w:tblBorders>
            <w:top w:val="none" w:sz="0" w:space="0" w:color="auto"/>
          </w:tblBorders>
        </w:tblPrEx>
        <w:tc>
          <w:tcPr>
            <w:tcW w:w="4268" w:type="dxa"/>
            <w:tcBorders>
              <w:top w:val="single" w:sz="16" w:space="0" w:color="FFFFFF"/>
              <w:left w:val="single" w:sz="16" w:space="0" w:color="FFFFFF"/>
              <w:bottom w:val="single" w:sz="16" w:space="0" w:color="FFFFFF"/>
              <w:right w:val="single" w:sz="16" w:space="0" w:color="FFFFFF"/>
            </w:tcBorders>
            <w:shd w:val="clear" w:color="auto" w:fill="EBECF4"/>
            <w:tcMar>
              <w:top w:w="20" w:type="nil"/>
              <w:left w:w="20" w:type="nil"/>
              <w:bottom w:w="20" w:type="nil"/>
              <w:right w:w="20" w:type="nil"/>
            </w:tcMar>
            <w:vAlign w:val="center"/>
          </w:tcPr>
          <w:p w:rsidR="0035584C" w:rsidRDefault="0035584C" w:rsidP="009F44A0">
            <w:pPr>
              <w:widowControl w:val="0"/>
              <w:autoSpaceDE w:val="0"/>
              <w:autoSpaceDN w:val="0"/>
              <w:adjustRightInd w:val="0"/>
              <w:spacing w:after="240" w:line="300" w:lineRule="atLeast"/>
              <w:rPr>
                <w:rFonts w:ascii="Times" w:hAnsi="Times" w:cs="Times"/>
                <w:color w:val="000000"/>
                <w:lang w:val="en-US"/>
              </w:rPr>
            </w:pPr>
            <w:r>
              <w:rPr>
                <w:rFonts w:ascii="Times" w:hAnsi="Times" w:cs="Times"/>
                <w:color w:val="000000"/>
                <w:sz w:val="26"/>
                <w:szCs w:val="26"/>
                <w:lang w:val="en-US"/>
              </w:rPr>
              <w:t xml:space="preserve">8. </w:t>
            </w:r>
            <w:r>
              <w:rPr>
                <w:rFonts w:ascii="Times" w:hAnsi="Times" w:cs="Times"/>
                <w:color w:val="000000"/>
                <w:lang w:val="en-US"/>
              </w:rPr>
              <w:t xml:space="preserve">Whale and Dolphin-based Tourism </w:t>
            </w:r>
          </w:p>
        </w:tc>
        <w:tc>
          <w:tcPr>
            <w:tcW w:w="11211" w:type="dxa"/>
            <w:tcBorders>
              <w:top w:val="single" w:sz="16" w:space="0" w:color="FFFFFF"/>
              <w:left w:val="single" w:sz="16" w:space="0" w:color="FFFFFF"/>
              <w:bottom w:val="single" w:sz="16" w:space="0" w:color="FFFFFF"/>
              <w:right w:val="single" w:sz="16" w:space="0" w:color="FFFFFF"/>
            </w:tcBorders>
            <w:shd w:val="clear" w:color="auto" w:fill="EBECF4"/>
            <w:tcMar>
              <w:top w:w="20" w:type="nil"/>
              <w:left w:w="20" w:type="nil"/>
              <w:bottom w:w="20" w:type="nil"/>
              <w:right w:w="20" w:type="nil"/>
            </w:tcMar>
            <w:vAlign w:val="center"/>
          </w:tcPr>
          <w:p w:rsidR="0035584C" w:rsidRDefault="0035584C" w:rsidP="009F44A0">
            <w:pPr>
              <w:widowControl w:val="0"/>
              <w:autoSpaceDE w:val="0"/>
              <w:autoSpaceDN w:val="0"/>
              <w:adjustRightInd w:val="0"/>
              <w:spacing w:after="240" w:line="280" w:lineRule="atLeast"/>
              <w:rPr>
                <w:rFonts w:ascii="Times" w:hAnsi="Times" w:cs="Times"/>
                <w:color w:val="000000"/>
                <w:lang w:val="en-US"/>
              </w:rPr>
            </w:pPr>
            <w:r>
              <w:rPr>
                <w:rFonts w:ascii="Times New Roman" w:hAnsi="Times New Roman" w:cs="Times New Roman"/>
                <w:color w:val="000000"/>
                <w:lang w:val="en-US"/>
              </w:rPr>
              <w:t>■</w:t>
            </w:r>
            <w:r>
              <w:rPr>
                <w:rFonts w:ascii="Times" w:hAnsi="Times" w:cs="Times"/>
                <w:color w:val="000000"/>
                <w:lang w:val="en-US"/>
              </w:rPr>
              <w:t xml:space="preserve"> Ensure the development of whale and dolphin tourism is sustainable throughout the Pacific Islands Region. </w:t>
            </w:r>
          </w:p>
          <w:p w:rsidR="0035584C" w:rsidRDefault="0035584C" w:rsidP="009F44A0">
            <w:pPr>
              <w:widowControl w:val="0"/>
              <w:autoSpaceDE w:val="0"/>
              <w:autoSpaceDN w:val="0"/>
              <w:adjustRightInd w:val="0"/>
              <w:spacing w:after="240" w:line="280" w:lineRule="atLeast"/>
              <w:rPr>
                <w:rFonts w:ascii="Times" w:hAnsi="Times" w:cs="Times"/>
                <w:color w:val="000000"/>
                <w:lang w:val="en-US"/>
              </w:rPr>
            </w:pPr>
            <w:r>
              <w:rPr>
                <w:rFonts w:ascii="Times New Roman" w:hAnsi="Times New Roman" w:cs="Times New Roman"/>
                <w:color w:val="000000"/>
                <w:lang w:val="en-US"/>
              </w:rPr>
              <w:t>■</w:t>
            </w:r>
            <w:r>
              <w:rPr>
                <w:rFonts w:ascii="Times" w:hAnsi="Times" w:cs="Times"/>
                <w:color w:val="000000"/>
                <w:lang w:val="en-US"/>
              </w:rPr>
              <w:t xml:space="preserve"> Ensure best practice management of whales and dolphins tourism in the PIR. </w:t>
            </w:r>
          </w:p>
          <w:p w:rsidR="0035584C" w:rsidRDefault="0035584C" w:rsidP="009F44A0">
            <w:pPr>
              <w:widowControl w:val="0"/>
              <w:autoSpaceDE w:val="0"/>
              <w:autoSpaceDN w:val="0"/>
              <w:adjustRightInd w:val="0"/>
              <w:spacing w:after="240" w:line="280" w:lineRule="atLeast"/>
              <w:rPr>
                <w:rFonts w:ascii="Times" w:hAnsi="Times" w:cs="Times"/>
                <w:color w:val="000000"/>
                <w:lang w:val="en-US"/>
              </w:rPr>
            </w:pPr>
            <w:r>
              <w:rPr>
                <w:rFonts w:ascii="Times New Roman" w:hAnsi="Times New Roman" w:cs="Times New Roman"/>
                <w:color w:val="000000"/>
                <w:lang w:val="en-US"/>
              </w:rPr>
              <w:t>■</w:t>
            </w:r>
            <w:r>
              <w:rPr>
                <w:rFonts w:ascii="Times" w:hAnsi="Times" w:cs="Times"/>
                <w:color w:val="000000"/>
                <w:lang w:val="en-US"/>
              </w:rPr>
              <w:t xml:space="preserve"> Whale and dolphin based tourism watching is conducted responsibly with minimum impact and maximum education and economic values. </w:t>
            </w:r>
          </w:p>
        </w:tc>
      </w:tr>
      <w:tr w:rsidR="0035584C" w:rsidTr="009F44A0">
        <w:tc>
          <w:tcPr>
            <w:tcW w:w="4268" w:type="dxa"/>
            <w:tcBorders>
              <w:top w:val="single" w:sz="16" w:space="0" w:color="FFFFFF"/>
              <w:left w:val="single" w:sz="16" w:space="0" w:color="FFFFFF"/>
              <w:bottom w:val="single" w:sz="16" w:space="0" w:color="FFFFFF"/>
              <w:right w:val="single" w:sz="16" w:space="0" w:color="FFFFFF"/>
            </w:tcBorders>
            <w:shd w:val="clear" w:color="auto" w:fill="EBECF4"/>
            <w:tcMar>
              <w:top w:w="20" w:type="nil"/>
              <w:left w:w="20" w:type="nil"/>
              <w:bottom w:w="20" w:type="nil"/>
              <w:right w:w="20" w:type="nil"/>
            </w:tcMar>
            <w:vAlign w:val="center"/>
          </w:tcPr>
          <w:p w:rsidR="0035584C" w:rsidRDefault="0035584C" w:rsidP="009F44A0">
            <w:pPr>
              <w:widowControl w:val="0"/>
              <w:autoSpaceDE w:val="0"/>
              <w:autoSpaceDN w:val="0"/>
              <w:adjustRightInd w:val="0"/>
              <w:spacing w:after="240" w:line="300" w:lineRule="atLeast"/>
              <w:rPr>
                <w:rFonts w:ascii="Times" w:hAnsi="Times" w:cs="Times"/>
                <w:color w:val="000000"/>
                <w:lang w:val="en-US"/>
              </w:rPr>
            </w:pPr>
            <w:r>
              <w:rPr>
                <w:rFonts w:ascii="Times" w:hAnsi="Times" w:cs="Times"/>
                <w:color w:val="000000"/>
                <w:sz w:val="26"/>
                <w:szCs w:val="26"/>
                <w:lang w:val="en-US"/>
              </w:rPr>
              <w:t xml:space="preserve">9. </w:t>
            </w:r>
            <w:r>
              <w:rPr>
                <w:rFonts w:ascii="Times" w:hAnsi="Times" w:cs="Times"/>
                <w:color w:val="000000"/>
                <w:lang w:val="en-US"/>
              </w:rPr>
              <w:t xml:space="preserve">National, Regional and International </w:t>
            </w:r>
            <w:r>
              <w:rPr>
                <w:rFonts w:ascii="Times" w:hAnsi="Times" w:cs="Times"/>
                <w:color w:val="000000"/>
                <w:lang w:val="en-US"/>
              </w:rPr>
              <w:lastRenderedPageBreak/>
              <w:t xml:space="preserve">Collaboration and Cooperation </w:t>
            </w:r>
          </w:p>
        </w:tc>
        <w:tc>
          <w:tcPr>
            <w:tcW w:w="11211" w:type="dxa"/>
            <w:tcBorders>
              <w:top w:val="single" w:sz="16" w:space="0" w:color="FFFFFF"/>
              <w:left w:val="single" w:sz="16" w:space="0" w:color="FFFFFF"/>
              <w:bottom w:val="single" w:sz="16" w:space="0" w:color="FFFFFF"/>
              <w:right w:val="single" w:sz="16" w:space="0" w:color="FFFFFF"/>
            </w:tcBorders>
            <w:shd w:val="clear" w:color="auto" w:fill="EBECF4"/>
            <w:tcMar>
              <w:top w:w="20" w:type="nil"/>
              <w:left w:w="20" w:type="nil"/>
              <w:bottom w:w="20" w:type="nil"/>
              <w:right w:w="20" w:type="nil"/>
            </w:tcMar>
            <w:vAlign w:val="center"/>
          </w:tcPr>
          <w:p w:rsidR="0035584C" w:rsidRDefault="0035584C" w:rsidP="009F44A0">
            <w:pPr>
              <w:widowControl w:val="0"/>
              <w:autoSpaceDE w:val="0"/>
              <w:autoSpaceDN w:val="0"/>
              <w:adjustRightInd w:val="0"/>
              <w:spacing w:after="240" w:line="280" w:lineRule="atLeast"/>
              <w:rPr>
                <w:rFonts w:ascii="Times" w:hAnsi="Times" w:cs="Times"/>
                <w:color w:val="000000"/>
                <w:lang w:val="en-US"/>
              </w:rPr>
            </w:pPr>
            <w:r>
              <w:rPr>
                <w:rFonts w:ascii="Times New Roman" w:hAnsi="Times New Roman" w:cs="Times New Roman"/>
                <w:color w:val="000000"/>
                <w:lang w:val="en-US"/>
              </w:rPr>
              <w:lastRenderedPageBreak/>
              <w:t>■</w:t>
            </w:r>
            <w:r>
              <w:rPr>
                <w:rFonts w:ascii="Times" w:hAnsi="Times" w:cs="Times"/>
                <w:color w:val="000000"/>
                <w:lang w:val="en-US"/>
              </w:rPr>
              <w:t xml:space="preserve"> Promote and enhance national, regional and international coordination, collaboration and partnership for whale </w:t>
            </w:r>
            <w:r>
              <w:rPr>
                <w:rFonts w:ascii="Times" w:hAnsi="Times" w:cs="Times"/>
                <w:color w:val="000000"/>
                <w:lang w:val="en-US"/>
              </w:rPr>
              <w:lastRenderedPageBreak/>
              <w:t xml:space="preserve">and dolphin conservation in the Pacific Islands Region. </w:t>
            </w:r>
          </w:p>
        </w:tc>
      </w:tr>
    </w:tbl>
    <w:p w:rsidR="0035584C" w:rsidRDefault="0035584C" w:rsidP="0035584C">
      <w:pPr>
        <w:widowControl w:val="0"/>
        <w:autoSpaceDE w:val="0"/>
        <w:autoSpaceDN w:val="0"/>
        <w:adjustRightInd w:val="0"/>
        <w:spacing w:after="240" w:line="260" w:lineRule="atLeast"/>
        <w:rPr>
          <w:rFonts w:ascii="Times" w:hAnsi="Times" w:cs="Times"/>
          <w:color w:val="000000"/>
          <w:lang w:val="en-US"/>
        </w:rPr>
      </w:pPr>
      <w:r>
        <w:rPr>
          <w:rFonts w:ascii="Times" w:hAnsi="Times" w:cs="Times"/>
          <w:color w:val="000000"/>
          <w:sz w:val="21"/>
          <w:szCs w:val="21"/>
          <w:lang w:val="en-US"/>
        </w:rPr>
        <w:lastRenderedPageBreak/>
        <w:t xml:space="preserve">48 </w:t>
      </w:r>
      <w:r>
        <w:rPr>
          <w:rFonts w:ascii="Times" w:hAnsi="Times" w:cs="Times"/>
          <w:color w:val="5A5B5E"/>
          <w:sz w:val="21"/>
          <w:szCs w:val="21"/>
          <w:lang w:val="en-US"/>
        </w:rPr>
        <w:t xml:space="preserve">Pacific Islands Regional Marine Species Programme 2013–2017 </w:t>
      </w:r>
    </w:p>
    <w:tbl>
      <w:tblPr>
        <w:tblpPr w:leftFromText="180" w:rightFromText="180" w:vertAnchor="text" w:horzAnchor="page" w:tblpX="1" w:tblpY="675"/>
        <w:tblW w:w="15560" w:type="dxa"/>
        <w:tblBorders>
          <w:top w:val="nil"/>
          <w:left w:val="nil"/>
          <w:right w:val="nil"/>
        </w:tblBorders>
        <w:tblLayout w:type="fixed"/>
        <w:tblLook w:val="0000" w:firstRow="0" w:lastRow="0" w:firstColumn="0" w:lastColumn="0" w:noHBand="0" w:noVBand="0"/>
      </w:tblPr>
      <w:tblGrid>
        <w:gridCol w:w="11986"/>
        <w:gridCol w:w="1844"/>
        <w:gridCol w:w="1730"/>
      </w:tblGrid>
      <w:tr w:rsidR="0035584C" w:rsidTr="0035584C">
        <w:tc>
          <w:tcPr>
            <w:tcW w:w="15560" w:type="dxa"/>
            <w:gridSpan w:val="3"/>
            <w:tcBorders>
              <w:top w:val="single" w:sz="16" w:space="0" w:color="FFFFFF"/>
              <w:left w:val="single" w:sz="16" w:space="0" w:color="FFFFFF"/>
              <w:bottom w:val="single" w:sz="16" w:space="0" w:color="FFFFFF"/>
              <w:right w:val="single" w:sz="16" w:space="0" w:color="FFFFFF"/>
            </w:tcBorders>
            <w:shd w:val="clear" w:color="auto" w:fill="707DAA"/>
            <w:tcMar>
              <w:top w:w="20" w:type="nil"/>
              <w:left w:w="20" w:type="nil"/>
              <w:bottom w:w="20" w:type="nil"/>
              <w:right w:w="20" w:type="nil"/>
            </w:tcMar>
            <w:vAlign w:val="center"/>
          </w:tcPr>
          <w:p w:rsidR="0035584C" w:rsidRDefault="0035584C" w:rsidP="0035584C">
            <w:pPr>
              <w:widowControl w:val="0"/>
              <w:autoSpaceDE w:val="0"/>
              <w:autoSpaceDN w:val="0"/>
              <w:adjustRightInd w:val="0"/>
              <w:spacing w:after="240" w:line="280" w:lineRule="atLeast"/>
              <w:rPr>
                <w:rFonts w:ascii="Times" w:hAnsi="Times" w:cs="Times"/>
                <w:color w:val="000000"/>
                <w:lang w:val="en-US"/>
              </w:rPr>
            </w:pPr>
            <w:r>
              <w:rPr>
                <w:rFonts w:ascii="Times" w:hAnsi="Times" w:cs="Times"/>
                <w:b/>
                <w:bCs/>
                <w:color w:val="000000"/>
                <w:lang w:val="en-US"/>
              </w:rPr>
              <w:t xml:space="preserve">THEME 1: INFORMATION, AWARENESS/EDUCATION AND COMMUNICATION </w:t>
            </w:r>
          </w:p>
        </w:tc>
      </w:tr>
      <w:tr w:rsidR="0035584C" w:rsidTr="0035584C">
        <w:tblPrEx>
          <w:tblBorders>
            <w:top w:val="none" w:sz="0" w:space="0" w:color="auto"/>
          </w:tblBorders>
        </w:tblPrEx>
        <w:tc>
          <w:tcPr>
            <w:tcW w:w="15560" w:type="dxa"/>
            <w:gridSpan w:val="3"/>
            <w:tcBorders>
              <w:top w:val="single" w:sz="16" w:space="0" w:color="FFFFFF"/>
              <w:left w:val="single" w:sz="16" w:space="0" w:color="FFFFFF"/>
              <w:bottom w:val="single" w:sz="16" w:space="0" w:color="FFFFFF"/>
              <w:right w:val="single" w:sz="16" w:space="0" w:color="FFFFFF"/>
            </w:tcBorders>
            <w:shd w:val="clear" w:color="auto" w:fill="AAB1CF"/>
            <w:tcMar>
              <w:top w:w="20" w:type="nil"/>
              <w:left w:w="20" w:type="nil"/>
              <w:bottom w:w="20" w:type="nil"/>
              <w:right w:w="20" w:type="nil"/>
            </w:tcMar>
            <w:vAlign w:val="center"/>
          </w:tcPr>
          <w:p w:rsidR="0035584C" w:rsidRDefault="0035584C"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b/>
                <w:bCs/>
                <w:color w:val="000000"/>
                <w:lang w:val="en-US"/>
              </w:rPr>
              <w:t xml:space="preserve">OBJECTIVE 1: Develop communication tools and strategies to increase awareness of </w:t>
            </w:r>
            <w:r w:rsidR="009F44A0">
              <w:rPr>
                <w:rFonts w:ascii="Times" w:hAnsi="Times" w:cs="Times"/>
                <w:b/>
                <w:bCs/>
                <w:color w:val="000000"/>
                <w:lang w:val="en-US"/>
              </w:rPr>
              <w:t xml:space="preserve">key issues within the Whale </w:t>
            </w:r>
            <w:r>
              <w:rPr>
                <w:rFonts w:ascii="Times" w:hAnsi="Times" w:cs="Times"/>
                <w:b/>
                <w:bCs/>
                <w:color w:val="000000"/>
                <w:lang w:val="en-US"/>
              </w:rPr>
              <w:t xml:space="preserve">and Dolphin Action Plan </w:t>
            </w:r>
          </w:p>
        </w:tc>
      </w:tr>
      <w:tr w:rsidR="0035584C" w:rsidTr="0035584C">
        <w:tblPrEx>
          <w:tblBorders>
            <w:top w:val="none" w:sz="0" w:space="0" w:color="auto"/>
          </w:tblBorders>
        </w:tblPrEx>
        <w:tc>
          <w:tcPr>
            <w:tcW w:w="11986" w:type="dxa"/>
            <w:tcBorders>
              <w:top w:val="single" w:sz="16" w:space="0" w:color="FFFFFF"/>
              <w:left w:val="single" w:sz="16" w:space="0" w:color="FFFFFF"/>
              <w:bottom w:val="single" w:sz="16" w:space="0" w:color="FFFFFF"/>
              <w:right w:val="single" w:sz="16" w:space="0" w:color="FFFFFF"/>
            </w:tcBorders>
            <w:shd w:val="clear" w:color="auto" w:fill="C5CADF"/>
            <w:tcMar>
              <w:top w:w="20" w:type="nil"/>
              <w:left w:w="20" w:type="nil"/>
              <w:bottom w:w="20" w:type="nil"/>
              <w:right w:w="20" w:type="nil"/>
            </w:tcMar>
            <w:vAlign w:val="center"/>
          </w:tcPr>
          <w:p w:rsidR="0035584C" w:rsidRDefault="0035584C" w:rsidP="0035584C">
            <w:pPr>
              <w:widowControl w:val="0"/>
              <w:autoSpaceDE w:val="0"/>
              <w:autoSpaceDN w:val="0"/>
              <w:adjustRightInd w:val="0"/>
              <w:spacing w:after="240" w:line="280" w:lineRule="atLeast"/>
              <w:rPr>
                <w:rFonts w:ascii="Times" w:hAnsi="Times" w:cs="Times"/>
                <w:color w:val="000000"/>
                <w:lang w:val="en-US"/>
              </w:rPr>
            </w:pPr>
            <w:r>
              <w:rPr>
                <w:rFonts w:ascii="Times" w:hAnsi="Times" w:cs="Times"/>
                <w:b/>
                <w:bCs/>
                <w:color w:val="000000"/>
                <w:lang w:val="en-US"/>
              </w:rPr>
              <w:t xml:space="preserve">Actions </w:t>
            </w:r>
          </w:p>
        </w:tc>
        <w:tc>
          <w:tcPr>
            <w:tcW w:w="1844" w:type="dxa"/>
            <w:tcBorders>
              <w:top w:val="single" w:sz="16" w:space="0" w:color="FFFFFF"/>
              <w:left w:val="single" w:sz="16" w:space="0" w:color="FFFFFF"/>
              <w:bottom w:val="single" w:sz="16" w:space="0" w:color="FFFFFF"/>
              <w:right w:val="single" w:sz="16" w:space="0" w:color="FFFFFF"/>
            </w:tcBorders>
            <w:shd w:val="clear" w:color="auto" w:fill="C5CADF"/>
            <w:tcMar>
              <w:top w:w="20" w:type="nil"/>
              <w:left w:w="20" w:type="nil"/>
              <w:bottom w:w="20" w:type="nil"/>
              <w:right w:w="20" w:type="nil"/>
            </w:tcMar>
            <w:vAlign w:val="center"/>
          </w:tcPr>
          <w:p w:rsidR="0035584C" w:rsidRDefault="0035584C" w:rsidP="0035584C">
            <w:pPr>
              <w:widowControl w:val="0"/>
              <w:autoSpaceDE w:val="0"/>
              <w:autoSpaceDN w:val="0"/>
              <w:adjustRightInd w:val="0"/>
              <w:spacing w:after="240" w:line="280" w:lineRule="atLeast"/>
              <w:rPr>
                <w:rFonts w:ascii="Times" w:hAnsi="Times" w:cs="Times"/>
                <w:color w:val="000000"/>
                <w:lang w:val="en-US"/>
              </w:rPr>
            </w:pPr>
            <w:r>
              <w:rPr>
                <w:rFonts w:ascii="Times" w:hAnsi="Times" w:cs="Times"/>
                <w:b/>
                <w:bCs/>
                <w:color w:val="000000"/>
                <w:lang w:val="en-US"/>
              </w:rPr>
              <w:t xml:space="preserve">Lead </w:t>
            </w:r>
          </w:p>
        </w:tc>
        <w:tc>
          <w:tcPr>
            <w:tcW w:w="1730" w:type="dxa"/>
            <w:tcBorders>
              <w:top w:val="single" w:sz="16" w:space="0" w:color="FFFFFF"/>
              <w:left w:val="single" w:sz="16" w:space="0" w:color="FFFFFF"/>
              <w:bottom w:val="single" w:sz="16" w:space="0" w:color="FFFFFF"/>
              <w:right w:val="single" w:sz="16" w:space="0" w:color="FFFFFF"/>
            </w:tcBorders>
            <w:shd w:val="clear" w:color="auto" w:fill="C5CADF"/>
            <w:tcMar>
              <w:top w:w="20" w:type="nil"/>
              <w:left w:w="20" w:type="nil"/>
              <w:bottom w:w="20" w:type="nil"/>
              <w:right w:w="20" w:type="nil"/>
            </w:tcMar>
            <w:vAlign w:val="center"/>
          </w:tcPr>
          <w:p w:rsidR="0035584C" w:rsidRDefault="0035584C" w:rsidP="0035584C">
            <w:pPr>
              <w:widowControl w:val="0"/>
              <w:autoSpaceDE w:val="0"/>
              <w:autoSpaceDN w:val="0"/>
              <w:adjustRightInd w:val="0"/>
              <w:spacing w:after="240" w:line="280" w:lineRule="atLeast"/>
              <w:rPr>
                <w:rFonts w:ascii="Times" w:hAnsi="Times" w:cs="Times"/>
                <w:color w:val="000000"/>
                <w:lang w:val="en-US"/>
              </w:rPr>
            </w:pPr>
            <w:r>
              <w:rPr>
                <w:rFonts w:ascii="Times" w:hAnsi="Times" w:cs="Times"/>
                <w:b/>
                <w:bCs/>
                <w:color w:val="000000"/>
                <w:lang w:val="en-US"/>
              </w:rPr>
              <w:t xml:space="preserve">Priority </w:t>
            </w:r>
          </w:p>
        </w:tc>
      </w:tr>
      <w:tr w:rsidR="0035584C" w:rsidTr="0035584C">
        <w:tblPrEx>
          <w:tblBorders>
            <w:top w:val="none" w:sz="0" w:space="0" w:color="auto"/>
          </w:tblBorders>
        </w:tblPrEx>
        <w:tc>
          <w:tcPr>
            <w:tcW w:w="11986" w:type="dxa"/>
            <w:tcBorders>
              <w:top w:val="single" w:sz="16" w:space="0" w:color="FFFFFF"/>
              <w:left w:val="single" w:sz="16" w:space="0" w:color="FFFFFF"/>
              <w:bottom w:val="single" w:sz="16" w:space="0" w:color="FFFFFF"/>
              <w:right w:val="single" w:sz="16" w:space="0" w:color="FFFFFF"/>
            </w:tcBorders>
            <w:shd w:val="clear" w:color="auto" w:fill="EBECF4"/>
            <w:tcMar>
              <w:top w:w="20" w:type="nil"/>
              <w:left w:w="20" w:type="nil"/>
              <w:bottom w:w="20" w:type="nil"/>
              <w:right w:w="20" w:type="nil"/>
            </w:tcMar>
            <w:vAlign w:val="center"/>
          </w:tcPr>
          <w:p w:rsidR="0035584C" w:rsidRDefault="0035584C" w:rsidP="0035584C">
            <w:pPr>
              <w:widowControl w:val="0"/>
              <w:autoSpaceDE w:val="0"/>
              <w:autoSpaceDN w:val="0"/>
              <w:adjustRightInd w:val="0"/>
              <w:spacing w:after="240" w:line="280" w:lineRule="atLeast"/>
              <w:rPr>
                <w:rFonts w:ascii="Times" w:hAnsi="Times" w:cs="Times"/>
                <w:color w:val="000000"/>
                <w:lang w:val="en-US"/>
              </w:rPr>
            </w:pPr>
            <w:r>
              <w:rPr>
                <w:rFonts w:ascii="Times" w:hAnsi="Times" w:cs="Times"/>
                <w:color w:val="000000"/>
                <w:lang w:val="en-US"/>
              </w:rPr>
              <w:t xml:space="preserve">1.1: Develop regionally and nationally-tailored education and awareness tools incorporating scientific and traditional knowledge (regarding known threats, species ID and status, the blue carbon role of whales in climate change mitigation) for use and dissemination by governments, schools, community groups, media agencies, private industry and NGOs. </w:t>
            </w:r>
          </w:p>
        </w:tc>
        <w:tc>
          <w:tcPr>
            <w:tcW w:w="1844" w:type="dxa"/>
            <w:tcBorders>
              <w:top w:val="single" w:sz="16" w:space="0" w:color="FFFFFF"/>
              <w:left w:val="single" w:sz="16" w:space="0" w:color="FFFFFF"/>
              <w:bottom w:val="single" w:sz="16" w:space="0" w:color="FFFFFF"/>
              <w:right w:val="single" w:sz="16" w:space="0" w:color="FFFFFF"/>
            </w:tcBorders>
            <w:shd w:val="clear" w:color="auto" w:fill="EBECF4"/>
            <w:tcMar>
              <w:top w:w="20" w:type="nil"/>
              <w:left w:w="20" w:type="nil"/>
              <w:bottom w:w="20" w:type="nil"/>
              <w:right w:w="20" w:type="nil"/>
            </w:tcMar>
            <w:vAlign w:val="center"/>
          </w:tcPr>
          <w:p w:rsidR="0035584C" w:rsidRDefault="0035584C" w:rsidP="0035584C">
            <w:pPr>
              <w:widowControl w:val="0"/>
              <w:autoSpaceDE w:val="0"/>
              <w:autoSpaceDN w:val="0"/>
              <w:adjustRightInd w:val="0"/>
              <w:spacing w:after="240" w:line="280" w:lineRule="atLeast"/>
              <w:rPr>
                <w:rFonts w:ascii="Times" w:hAnsi="Times" w:cs="Times"/>
                <w:color w:val="000000"/>
                <w:lang w:val="en-US"/>
              </w:rPr>
            </w:pPr>
            <w:r>
              <w:rPr>
                <w:rFonts w:ascii="Times" w:hAnsi="Times" w:cs="Times"/>
                <w:color w:val="000000"/>
                <w:lang w:val="en-US"/>
              </w:rPr>
              <w:t xml:space="preserve">All </w:t>
            </w:r>
          </w:p>
        </w:tc>
        <w:tc>
          <w:tcPr>
            <w:tcW w:w="1730" w:type="dxa"/>
            <w:tcBorders>
              <w:top w:val="single" w:sz="16" w:space="0" w:color="FFFFFF"/>
              <w:left w:val="single" w:sz="16" w:space="0" w:color="FFFFFF"/>
              <w:bottom w:val="single" w:sz="16" w:space="0" w:color="FFFFFF"/>
              <w:right w:val="single" w:sz="16" w:space="0" w:color="FFFFFF"/>
            </w:tcBorders>
            <w:shd w:val="clear" w:color="auto" w:fill="EBECF4"/>
            <w:tcMar>
              <w:top w:w="20" w:type="nil"/>
              <w:left w:w="20" w:type="nil"/>
              <w:bottom w:w="20" w:type="nil"/>
              <w:right w:w="20" w:type="nil"/>
            </w:tcMar>
            <w:vAlign w:val="center"/>
          </w:tcPr>
          <w:p w:rsidR="0035584C" w:rsidRDefault="0035584C" w:rsidP="0035584C">
            <w:pPr>
              <w:widowControl w:val="0"/>
              <w:autoSpaceDE w:val="0"/>
              <w:autoSpaceDN w:val="0"/>
              <w:adjustRightInd w:val="0"/>
              <w:spacing w:after="240" w:line="280" w:lineRule="atLeast"/>
              <w:rPr>
                <w:rFonts w:ascii="Times" w:hAnsi="Times" w:cs="Times"/>
                <w:color w:val="000000"/>
                <w:lang w:val="en-US"/>
              </w:rPr>
            </w:pPr>
            <w:r>
              <w:rPr>
                <w:rFonts w:ascii="Times" w:hAnsi="Times" w:cs="Times"/>
                <w:color w:val="000000"/>
                <w:lang w:val="en-US"/>
              </w:rPr>
              <w:t xml:space="preserve">High </w:t>
            </w:r>
          </w:p>
        </w:tc>
      </w:tr>
      <w:tr w:rsidR="0035584C" w:rsidTr="0035584C">
        <w:tblPrEx>
          <w:tblBorders>
            <w:top w:val="none" w:sz="0" w:space="0" w:color="auto"/>
          </w:tblBorders>
        </w:tblPrEx>
        <w:tc>
          <w:tcPr>
            <w:tcW w:w="15560" w:type="dxa"/>
            <w:gridSpan w:val="3"/>
            <w:tcBorders>
              <w:top w:val="single" w:sz="16" w:space="0" w:color="FFFFFF"/>
              <w:left w:val="single" w:sz="16" w:space="0" w:color="FFFFFF"/>
              <w:bottom w:val="single" w:sz="16" w:space="0" w:color="FFFFFF"/>
              <w:right w:val="single" w:sz="16" w:space="0" w:color="FFFFFF"/>
            </w:tcBorders>
            <w:shd w:val="clear" w:color="auto" w:fill="EBECF4"/>
            <w:tcMar>
              <w:top w:w="20" w:type="nil"/>
              <w:left w:w="20" w:type="nil"/>
              <w:bottom w:w="20" w:type="nil"/>
              <w:right w:w="20" w:type="nil"/>
            </w:tcMar>
            <w:vAlign w:val="center"/>
          </w:tcPr>
          <w:p w:rsidR="0035584C" w:rsidRDefault="0035584C" w:rsidP="0035584C">
            <w:pPr>
              <w:widowControl w:val="0"/>
              <w:autoSpaceDE w:val="0"/>
              <w:autoSpaceDN w:val="0"/>
              <w:adjustRightInd w:val="0"/>
              <w:spacing w:after="240" w:line="280" w:lineRule="atLeast"/>
              <w:rPr>
                <w:rFonts w:ascii="Times" w:hAnsi="Times" w:cs="Times"/>
                <w:color w:val="000000"/>
                <w:lang w:val="en-US"/>
              </w:rPr>
            </w:pPr>
            <w:r>
              <w:rPr>
                <w:rFonts w:ascii="Times" w:hAnsi="Times" w:cs="Times"/>
                <w:b/>
                <w:bCs/>
                <w:color w:val="000000"/>
                <w:lang w:val="en-US"/>
              </w:rPr>
              <w:t>INDICATORS</w:t>
            </w:r>
            <w:r>
              <w:rPr>
                <w:rFonts w:ascii="Times" w:hAnsi="Times" w:cs="Times"/>
                <w:color w:val="000000"/>
                <w:lang w:val="en-US"/>
              </w:rPr>
              <w:t xml:space="preserve">: </w:t>
            </w:r>
          </w:p>
          <w:p w:rsidR="0035584C" w:rsidRDefault="0035584C" w:rsidP="0035584C">
            <w:pPr>
              <w:widowControl w:val="0"/>
              <w:numPr>
                <w:ilvl w:val="0"/>
                <w:numId w:val="1"/>
              </w:numPr>
              <w:tabs>
                <w:tab w:val="left" w:pos="220"/>
                <w:tab w:val="left" w:pos="720"/>
              </w:tabs>
              <w:autoSpaceDE w:val="0"/>
              <w:autoSpaceDN w:val="0"/>
              <w:adjustRightInd w:val="0"/>
              <w:spacing w:after="240" w:line="280" w:lineRule="atLeast"/>
              <w:rPr>
                <w:rFonts w:ascii="Times" w:hAnsi="Times" w:cs="Times"/>
                <w:color w:val="000000"/>
                <w:lang w:val="en-US"/>
              </w:rPr>
            </w:pPr>
            <w:r>
              <w:rPr>
                <w:rFonts w:ascii="Times" w:hAnsi="Times" w:cs="Times"/>
                <w:color w:val="000000"/>
                <w:lang w:val="en-US"/>
              </w:rPr>
              <w:t>Community and school education programmes implemented (eg. presentations on topics related to whales and dolphin in schools and village halls, integration of whales and dolphins into annual festivities).  </w:t>
            </w:r>
          </w:p>
          <w:p w:rsidR="0035584C" w:rsidRPr="00AB08B8" w:rsidRDefault="0035584C" w:rsidP="0035584C">
            <w:pPr>
              <w:widowControl w:val="0"/>
              <w:numPr>
                <w:ilvl w:val="0"/>
                <w:numId w:val="1"/>
              </w:numPr>
              <w:tabs>
                <w:tab w:val="left" w:pos="220"/>
                <w:tab w:val="left" w:pos="720"/>
              </w:tabs>
              <w:autoSpaceDE w:val="0"/>
              <w:autoSpaceDN w:val="0"/>
              <w:adjustRightInd w:val="0"/>
              <w:spacing w:after="240" w:line="280" w:lineRule="atLeast"/>
              <w:rPr>
                <w:rFonts w:ascii="Times" w:hAnsi="Times" w:cs="Times"/>
                <w:color w:val="000000"/>
                <w:lang w:val="en-US"/>
              </w:rPr>
            </w:pPr>
            <w:r>
              <w:rPr>
                <w:rFonts w:ascii="Times" w:hAnsi="Times" w:cs="Times"/>
                <w:color w:val="000000"/>
                <w:lang w:val="en-US"/>
              </w:rPr>
              <w:t>Regionally relevant factsheets and guideline brochures (regarding fisheries interaction, cultural practices, regulation, biology, natural history, species ID etc) are produced to inform governments, industries and boaters on key issues.</w:t>
            </w:r>
          </w:p>
          <w:p w:rsidR="0035584C" w:rsidRDefault="0035584C" w:rsidP="0035584C">
            <w:pPr>
              <w:widowControl w:val="0"/>
              <w:numPr>
                <w:ilvl w:val="0"/>
                <w:numId w:val="1"/>
              </w:numPr>
              <w:tabs>
                <w:tab w:val="left" w:pos="220"/>
                <w:tab w:val="left" w:pos="720"/>
              </w:tabs>
              <w:autoSpaceDE w:val="0"/>
              <w:autoSpaceDN w:val="0"/>
              <w:adjustRightInd w:val="0"/>
              <w:spacing w:after="240" w:line="280" w:lineRule="atLeast"/>
              <w:rPr>
                <w:rFonts w:ascii="Times" w:hAnsi="Times" w:cs="Times"/>
                <w:color w:val="000000"/>
                <w:lang w:val="en-US"/>
              </w:rPr>
            </w:pPr>
            <w:r>
              <w:rPr>
                <w:rFonts w:ascii="Times" w:hAnsi="Times" w:cs="Times"/>
                <w:color w:val="000000"/>
                <w:lang w:val="en-US"/>
              </w:rPr>
              <w:t>Whales and dolphins are profiled through documentaries, interviews and regular spots in local media.</w:t>
            </w:r>
          </w:p>
          <w:p w:rsidR="0035584C" w:rsidRDefault="0035584C" w:rsidP="009F44A0">
            <w:pPr>
              <w:widowControl w:val="0"/>
              <w:tabs>
                <w:tab w:val="left" w:pos="220"/>
                <w:tab w:val="left" w:pos="720"/>
              </w:tabs>
              <w:autoSpaceDE w:val="0"/>
              <w:autoSpaceDN w:val="0"/>
              <w:adjustRightInd w:val="0"/>
              <w:spacing w:after="240" w:line="280" w:lineRule="atLeast"/>
              <w:ind w:left="720"/>
              <w:rPr>
                <w:rFonts w:ascii="Times" w:hAnsi="Times" w:cs="Times"/>
                <w:color w:val="000000"/>
                <w:lang w:val="en-US"/>
              </w:rPr>
            </w:pPr>
          </w:p>
        </w:tc>
      </w:tr>
    </w:tbl>
    <w:p w:rsidR="0035584C" w:rsidRDefault="0035584C" w:rsidP="0035584C">
      <w:pPr>
        <w:widowControl w:val="0"/>
        <w:autoSpaceDE w:val="0"/>
        <w:autoSpaceDN w:val="0"/>
        <w:adjustRightInd w:val="0"/>
        <w:spacing w:after="240" w:line="480" w:lineRule="atLeast"/>
        <w:outlineLvl w:val="0"/>
        <w:rPr>
          <w:rFonts w:ascii="Times" w:hAnsi="Times" w:cs="Times"/>
          <w:color w:val="000000"/>
          <w:lang w:val="en-US"/>
        </w:rPr>
      </w:pPr>
      <w:r>
        <w:rPr>
          <w:rFonts w:ascii="Times" w:hAnsi="Times" w:cs="Times"/>
          <w:color w:val="03275D"/>
          <w:sz w:val="42"/>
          <w:szCs w:val="42"/>
          <w:lang w:val="en-US"/>
        </w:rPr>
        <w:t xml:space="preserve">THEMES, OBJECTIVES AND ACTIONS </w:t>
      </w:r>
    </w:p>
    <w:p w:rsidR="0035584C" w:rsidRDefault="0035584C" w:rsidP="0035584C">
      <w:pPr>
        <w:widowControl w:val="0"/>
        <w:autoSpaceDE w:val="0"/>
        <w:autoSpaceDN w:val="0"/>
        <w:adjustRightInd w:val="0"/>
        <w:spacing w:after="240" w:line="260" w:lineRule="atLeast"/>
        <w:rPr>
          <w:rFonts w:ascii="Times" w:hAnsi="Times" w:cs="Times"/>
          <w:color w:val="000000"/>
          <w:lang w:val="en-US"/>
        </w:rPr>
      </w:pPr>
      <w:r>
        <w:rPr>
          <w:rFonts w:ascii="Times" w:hAnsi="Times" w:cs="Times"/>
          <w:color w:val="5A5B5E"/>
          <w:sz w:val="21"/>
          <w:szCs w:val="21"/>
          <w:lang w:val="en-US"/>
        </w:rPr>
        <w:t xml:space="preserve">Pacific Islands Regional Marine Species Programme 2013–2017 </w:t>
      </w:r>
      <w:r>
        <w:rPr>
          <w:rFonts w:ascii="Times" w:hAnsi="Times" w:cs="Times"/>
          <w:color w:val="000000"/>
          <w:sz w:val="21"/>
          <w:szCs w:val="21"/>
          <w:lang w:val="en-US"/>
        </w:rPr>
        <w:t xml:space="preserve">49 </w:t>
      </w:r>
    </w:p>
    <w:tbl>
      <w:tblPr>
        <w:tblW w:w="15560" w:type="dxa"/>
        <w:tblInd w:w="-1300" w:type="dxa"/>
        <w:tblBorders>
          <w:top w:val="nil"/>
          <w:left w:val="nil"/>
          <w:right w:val="nil"/>
        </w:tblBorders>
        <w:tblLayout w:type="fixed"/>
        <w:tblLook w:val="0000" w:firstRow="0" w:lastRow="0" w:firstColumn="0" w:lastColumn="0" w:noHBand="0" w:noVBand="0"/>
      </w:tblPr>
      <w:tblGrid>
        <w:gridCol w:w="11986"/>
        <w:gridCol w:w="1844"/>
        <w:gridCol w:w="1730"/>
      </w:tblGrid>
      <w:tr w:rsidR="0035584C" w:rsidTr="009F44A0">
        <w:tc>
          <w:tcPr>
            <w:tcW w:w="15560" w:type="dxa"/>
            <w:gridSpan w:val="3"/>
            <w:tcBorders>
              <w:top w:val="single" w:sz="16" w:space="0" w:color="FFFFFF"/>
              <w:left w:val="single" w:sz="16" w:space="0" w:color="FFFFFF"/>
              <w:bottom w:val="single" w:sz="16" w:space="0" w:color="FFFFFF"/>
              <w:right w:val="single" w:sz="16" w:space="0" w:color="FFFFFF"/>
            </w:tcBorders>
            <w:shd w:val="clear" w:color="auto" w:fill="707DAA"/>
            <w:tcMar>
              <w:top w:w="20" w:type="nil"/>
              <w:left w:w="20" w:type="nil"/>
              <w:bottom w:w="20" w:type="nil"/>
              <w:right w:w="20" w:type="nil"/>
            </w:tcMar>
            <w:vAlign w:val="center"/>
          </w:tcPr>
          <w:p w:rsidR="0035584C" w:rsidRDefault="0035584C"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b/>
                <w:bCs/>
                <w:color w:val="000000"/>
                <w:lang w:val="en-US"/>
              </w:rPr>
              <w:lastRenderedPageBreak/>
              <w:t xml:space="preserve">THEME 2: CAPACITY BUILDING </w:t>
            </w:r>
          </w:p>
        </w:tc>
      </w:tr>
      <w:tr w:rsidR="0035584C" w:rsidTr="009F44A0">
        <w:tblPrEx>
          <w:tblBorders>
            <w:top w:val="none" w:sz="0" w:space="0" w:color="auto"/>
          </w:tblBorders>
        </w:tblPrEx>
        <w:tc>
          <w:tcPr>
            <w:tcW w:w="15560" w:type="dxa"/>
            <w:gridSpan w:val="3"/>
            <w:tcBorders>
              <w:top w:val="single" w:sz="16" w:space="0" w:color="FFFFFF"/>
              <w:left w:val="single" w:sz="16" w:space="0" w:color="FFFFFF"/>
              <w:bottom w:val="single" w:sz="16" w:space="0" w:color="FFFFFF"/>
              <w:right w:val="single" w:sz="16" w:space="0" w:color="FFFFFF"/>
            </w:tcBorders>
            <w:shd w:val="clear" w:color="auto" w:fill="AAB1CF"/>
            <w:tcMar>
              <w:top w:w="20" w:type="nil"/>
              <w:left w:w="20" w:type="nil"/>
              <w:bottom w:w="20" w:type="nil"/>
              <w:right w:w="20" w:type="nil"/>
            </w:tcMar>
            <w:vAlign w:val="center"/>
          </w:tcPr>
          <w:p w:rsidR="0035584C" w:rsidRDefault="0035584C"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b/>
                <w:bCs/>
                <w:color w:val="000000"/>
                <w:lang w:val="en-US"/>
              </w:rPr>
              <w:t xml:space="preserve">OBJECTIVE 1: Increase in-country expertise and capacity. </w:t>
            </w:r>
          </w:p>
        </w:tc>
      </w:tr>
      <w:tr w:rsidR="0035584C" w:rsidTr="009F44A0">
        <w:tblPrEx>
          <w:tblBorders>
            <w:top w:val="none" w:sz="0" w:space="0" w:color="auto"/>
          </w:tblBorders>
        </w:tblPrEx>
        <w:tc>
          <w:tcPr>
            <w:tcW w:w="11986" w:type="dxa"/>
            <w:tcBorders>
              <w:top w:val="single" w:sz="16" w:space="0" w:color="FFFFFF"/>
              <w:left w:val="single" w:sz="16" w:space="0" w:color="FFFFFF"/>
              <w:bottom w:val="single" w:sz="16" w:space="0" w:color="FFFFFF"/>
              <w:right w:val="single" w:sz="16" w:space="0" w:color="FFFFFF"/>
            </w:tcBorders>
            <w:shd w:val="clear" w:color="auto" w:fill="C5CADF"/>
            <w:tcMar>
              <w:top w:w="20" w:type="nil"/>
              <w:left w:w="20" w:type="nil"/>
              <w:bottom w:w="20" w:type="nil"/>
              <w:right w:w="20" w:type="nil"/>
            </w:tcMar>
            <w:vAlign w:val="center"/>
          </w:tcPr>
          <w:p w:rsidR="0035584C" w:rsidRDefault="0035584C"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b/>
                <w:bCs/>
                <w:color w:val="000000"/>
                <w:lang w:val="en-US"/>
              </w:rPr>
              <w:t xml:space="preserve">Actions </w:t>
            </w:r>
          </w:p>
        </w:tc>
        <w:tc>
          <w:tcPr>
            <w:tcW w:w="1844" w:type="dxa"/>
            <w:tcBorders>
              <w:top w:val="single" w:sz="16" w:space="0" w:color="FFFFFF"/>
              <w:left w:val="single" w:sz="16" w:space="0" w:color="FFFFFF"/>
              <w:bottom w:val="single" w:sz="16" w:space="0" w:color="FFFFFF"/>
              <w:right w:val="single" w:sz="16" w:space="0" w:color="FFFFFF"/>
            </w:tcBorders>
            <w:shd w:val="clear" w:color="auto" w:fill="C5CADF"/>
            <w:tcMar>
              <w:top w:w="20" w:type="nil"/>
              <w:left w:w="20" w:type="nil"/>
              <w:bottom w:w="20" w:type="nil"/>
              <w:right w:w="20" w:type="nil"/>
            </w:tcMar>
            <w:vAlign w:val="center"/>
          </w:tcPr>
          <w:p w:rsidR="0035584C" w:rsidRDefault="0035584C"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b/>
                <w:bCs/>
                <w:color w:val="000000"/>
                <w:lang w:val="en-US"/>
              </w:rPr>
              <w:t xml:space="preserve">Lead </w:t>
            </w:r>
          </w:p>
        </w:tc>
        <w:tc>
          <w:tcPr>
            <w:tcW w:w="1730" w:type="dxa"/>
            <w:tcBorders>
              <w:top w:val="single" w:sz="16" w:space="0" w:color="FFFFFF"/>
              <w:left w:val="single" w:sz="16" w:space="0" w:color="FFFFFF"/>
              <w:bottom w:val="single" w:sz="16" w:space="0" w:color="FFFFFF"/>
              <w:right w:val="single" w:sz="16" w:space="0" w:color="FFFFFF"/>
            </w:tcBorders>
            <w:shd w:val="clear" w:color="auto" w:fill="C5CADF"/>
            <w:tcMar>
              <w:top w:w="20" w:type="nil"/>
              <w:left w:w="20" w:type="nil"/>
              <w:bottom w:w="20" w:type="nil"/>
              <w:right w:w="20" w:type="nil"/>
            </w:tcMar>
            <w:vAlign w:val="center"/>
          </w:tcPr>
          <w:p w:rsidR="0035584C" w:rsidRDefault="0035584C"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b/>
                <w:bCs/>
                <w:color w:val="000000"/>
                <w:lang w:val="en-US"/>
              </w:rPr>
              <w:t xml:space="preserve">Priority </w:t>
            </w:r>
          </w:p>
        </w:tc>
      </w:tr>
      <w:tr w:rsidR="0035584C" w:rsidTr="009F44A0">
        <w:tblPrEx>
          <w:tblBorders>
            <w:top w:val="none" w:sz="0" w:space="0" w:color="auto"/>
          </w:tblBorders>
        </w:tblPrEx>
        <w:tc>
          <w:tcPr>
            <w:tcW w:w="11986" w:type="dxa"/>
            <w:tcBorders>
              <w:top w:val="single" w:sz="16" w:space="0" w:color="FFFFFF"/>
              <w:left w:val="single" w:sz="16" w:space="0" w:color="FFFFFF"/>
              <w:bottom w:val="single" w:sz="16" w:space="0" w:color="FFFFFF"/>
              <w:right w:val="single" w:sz="16" w:space="0" w:color="FFFFFF"/>
            </w:tcBorders>
            <w:shd w:val="clear" w:color="auto" w:fill="EBECF4"/>
            <w:tcMar>
              <w:top w:w="20" w:type="nil"/>
              <w:left w:w="20" w:type="nil"/>
              <w:bottom w:w="20" w:type="nil"/>
              <w:right w:w="20" w:type="nil"/>
            </w:tcMar>
            <w:vAlign w:val="center"/>
          </w:tcPr>
          <w:p w:rsidR="0035584C" w:rsidRDefault="0035584C"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color w:val="000000"/>
                <w:lang w:val="en-US"/>
              </w:rPr>
              <w:t xml:space="preserve">2.1: Identify and address national and regional training needs and support proposal writing to implement WDAP at country and regional level, using existing processes such as National Capacity Self-Assessment (NCSA). </w:t>
            </w:r>
          </w:p>
        </w:tc>
        <w:tc>
          <w:tcPr>
            <w:tcW w:w="1844" w:type="dxa"/>
            <w:tcBorders>
              <w:top w:val="single" w:sz="16" w:space="0" w:color="FFFFFF"/>
              <w:left w:val="single" w:sz="16" w:space="0" w:color="FFFFFF"/>
              <w:bottom w:val="single" w:sz="16" w:space="0" w:color="FFFFFF"/>
              <w:right w:val="single" w:sz="16" w:space="0" w:color="FFFFFF"/>
            </w:tcBorders>
            <w:shd w:val="clear" w:color="auto" w:fill="EBECF4"/>
            <w:tcMar>
              <w:top w:w="20" w:type="nil"/>
              <w:left w:w="20" w:type="nil"/>
              <w:bottom w:w="20" w:type="nil"/>
              <w:right w:w="20" w:type="nil"/>
            </w:tcMar>
            <w:vAlign w:val="center"/>
          </w:tcPr>
          <w:p w:rsidR="0035584C" w:rsidRDefault="0035584C"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color w:val="000000"/>
                <w:lang w:val="en-US"/>
              </w:rPr>
              <w:t xml:space="preserve">Members/ Partners </w:t>
            </w:r>
          </w:p>
        </w:tc>
        <w:tc>
          <w:tcPr>
            <w:tcW w:w="1730" w:type="dxa"/>
            <w:tcBorders>
              <w:top w:val="single" w:sz="16" w:space="0" w:color="FFFFFF"/>
              <w:left w:val="single" w:sz="16" w:space="0" w:color="FFFFFF"/>
              <w:bottom w:val="single" w:sz="16" w:space="0" w:color="FFFFFF"/>
              <w:right w:val="single" w:sz="16" w:space="0" w:color="FFFFFF"/>
            </w:tcBorders>
            <w:shd w:val="clear" w:color="auto" w:fill="EBECF4"/>
            <w:tcMar>
              <w:top w:w="20" w:type="nil"/>
              <w:left w:w="20" w:type="nil"/>
              <w:bottom w:w="20" w:type="nil"/>
              <w:right w:w="20" w:type="nil"/>
            </w:tcMar>
            <w:vAlign w:val="center"/>
          </w:tcPr>
          <w:p w:rsidR="0035584C" w:rsidRDefault="0035584C"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color w:val="000000"/>
                <w:lang w:val="en-US"/>
              </w:rPr>
              <w:t xml:space="preserve">High </w:t>
            </w:r>
          </w:p>
        </w:tc>
      </w:tr>
      <w:tr w:rsidR="0035584C" w:rsidTr="009F44A0">
        <w:tblPrEx>
          <w:tblBorders>
            <w:top w:val="none" w:sz="0" w:space="0" w:color="auto"/>
          </w:tblBorders>
        </w:tblPrEx>
        <w:trPr>
          <w:trHeight w:val="896"/>
        </w:trPr>
        <w:tc>
          <w:tcPr>
            <w:tcW w:w="11986" w:type="dxa"/>
            <w:tcBorders>
              <w:top w:val="single" w:sz="16" w:space="0" w:color="FFFFFF"/>
              <w:left w:val="single" w:sz="16" w:space="0" w:color="FFFFFF"/>
              <w:bottom w:val="single" w:sz="16" w:space="0" w:color="FFFFFF"/>
              <w:right w:val="single" w:sz="16" w:space="0" w:color="FFFFFF"/>
            </w:tcBorders>
            <w:shd w:val="clear" w:color="auto" w:fill="EBECF4"/>
            <w:tcMar>
              <w:top w:w="20" w:type="nil"/>
              <w:left w:w="20" w:type="nil"/>
              <w:bottom w:w="20" w:type="nil"/>
              <w:right w:w="20" w:type="nil"/>
            </w:tcMar>
            <w:vAlign w:val="center"/>
          </w:tcPr>
          <w:p w:rsidR="0035584C" w:rsidRDefault="0035584C"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color w:val="000000"/>
                <w:lang w:val="en-US"/>
              </w:rPr>
              <w:t xml:space="preserve">2.2: Support the development of training packages on common priorities (e.g. stranding, data recording, legislation, communication, etc.) based on regional priorities and convene workshops based on identified needs. </w:t>
            </w:r>
          </w:p>
        </w:tc>
        <w:tc>
          <w:tcPr>
            <w:tcW w:w="1844" w:type="dxa"/>
            <w:tcBorders>
              <w:top w:val="single" w:sz="16" w:space="0" w:color="FFFFFF"/>
              <w:left w:val="single" w:sz="16" w:space="0" w:color="FFFFFF"/>
              <w:bottom w:val="single" w:sz="16" w:space="0" w:color="FFFFFF"/>
              <w:right w:val="single" w:sz="16" w:space="0" w:color="FFFFFF"/>
            </w:tcBorders>
            <w:shd w:val="clear" w:color="auto" w:fill="EBECF4"/>
            <w:tcMar>
              <w:top w:w="20" w:type="nil"/>
              <w:left w:w="20" w:type="nil"/>
              <w:bottom w:w="20" w:type="nil"/>
              <w:right w:w="20" w:type="nil"/>
            </w:tcMar>
            <w:vAlign w:val="center"/>
          </w:tcPr>
          <w:p w:rsidR="0035584C" w:rsidRDefault="0035584C"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color w:val="000000"/>
                <w:lang w:val="en-US"/>
              </w:rPr>
              <w:t xml:space="preserve">SPREP/ Partners </w:t>
            </w:r>
          </w:p>
        </w:tc>
        <w:tc>
          <w:tcPr>
            <w:tcW w:w="1730" w:type="dxa"/>
            <w:tcBorders>
              <w:top w:val="single" w:sz="16" w:space="0" w:color="FFFFFF"/>
              <w:left w:val="single" w:sz="16" w:space="0" w:color="FFFFFF"/>
              <w:bottom w:val="single" w:sz="16" w:space="0" w:color="FFFFFF"/>
              <w:right w:val="single" w:sz="16" w:space="0" w:color="FFFFFF"/>
            </w:tcBorders>
            <w:shd w:val="clear" w:color="auto" w:fill="EBECF4"/>
            <w:tcMar>
              <w:top w:w="20" w:type="nil"/>
              <w:left w:w="20" w:type="nil"/>
              <w:bottom w:w="20" w:type="nil"/>
              <w:right w:w="20" w:type="nil"/>
            </w:tcMar>
            <w:vAlign w:val="center"/>
          </w:tcPr>
          <w:p w:rsidR="0035584C" w:rsidRDefault="0035584C"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color w:val="000000"/>
                <w:lang w:val="en-US"/>
              </w:rPr>
              <w:t xml:space="preserve">High </w:t>
            </w:r>
          </w:p>
        </w:tc>
      </w:tr>
      <w:tr w:rsidR="0035584C" w:rsidTr="009F44A0">
        <w:tblPrEx>
          <w:tblBorders>
            <w:top w:val="none" w:sz="0" w:space="0" w:color="auto"/>
          </w:tblBorders>
        </w:tblPrEx>
        <w:tc>
          <w:tcPr>
            <w:tcW w:w="11986" w:type="dxa"/>
            <w:tcBorders>
              <w:top w:val="single" w:sz="16" w:space="0" w:color="FFFFFF"/>
              <w:left w:val="single" w:sz="16" w:space="0" w:color="FFFFFF"/>
              <w:bottom w:val="single" w:sz="16" w:space="0" w:color="FFFFFF"/>
              <w:right w:val="single" w:sz="16" w:space="0" w:color="FFFFFF"/>
            </w:tcBorders>
            <w:shd w:val="clear" w:color="auto" w:fill="EBECF4"/>
            <w:tcMar>
              <w:top w:w="20" w:type="nil"/>
              <w:left w:w="20" w:type="nil"/>
              <w:bottom w:w="20" w:type="nil"/>
              <w:right w:w="20" w:type="nil"/>
            </w:tcMar>
            <w:vAlign w:val="center"/>
          </w:tcPr>
          <w:p w:rsidR="0035584C" w:rsidRDefault="0035584C"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color w:val="000000"/>
                <w:lang w:val="en-US"/>
              </w:rPr>
              <w:t xml:space="preserve">2.3: Build in-country capacity for research and preparation of relevant regulation, legislation and policy. </w:t>
            </w:r>
          </w:p>
        </w:tc>
        <w:tc>
          <w:tcPr>
            <w:tcW w:w="1844" w:type="dxa"/>
            <w:tcBorders>
              <w:top w:val="single" w:sz="16" w:space="0" w:color="FFFFFF"/>
              <w:left w:val="single" w:sz="16" w:space="0" w:color="FFFFFF"/>
              <w:bottom w:val="single" w:sz="16" w:space="0" w:color="FFFFFF"/>
              <w:right w:val="single" w:sz="16" w:space="0" w:color="FFFFFF"/>
            </w:tcBorders>
            <w:shd w:val="clear" w:color="auto" w:fill="EBECF4"/>
            <w:tcMar>
              <w:top w:w="20" w:type="nil"/>
              <w:left w:w="20" w:type="nil"/>
              <w:bottom w:w="20" w:type="nil"/>
              <w:right w:w="20" w:type="nil"/>
            </w:tcMar>
            <w:vAlign w:val="center"/>
          </w:tcPr>
          <w:p w:rsidR="0035584C" w:rsidRDefault="0035584C"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color w:val="000000"/>
                <w:lang w:val="en-US"/>
              </w:rPr>
              <w:t xml:space="preserve">Partners/ SPREP </w:t>
            </w:r>
          </w:p>
        </w:tc>
        <w:tc>
          <w:tcPr>
            <w:tcW w:w="1730" w:type="dxa"/>
            <w:tcBorders>
              <w:top w:val="single" w:sz="16" w:space="0" w:color="FFFFFF"/>
              <w:left w:val="single" w:sz="16" w:space="0" w:color="FFFFFF"/>
              <w:bottom w:val="single" w:sz="16" w:space="0" w:color="FFFFFF"/>
              <w:right w:val="single" w:sz="16" w:space="0" w:color="FFFFFF"/>
            </w:tcBorders>
            <w:shd w:val="clear" w:color="auto" w:fill="EBECF4"/>
            <w:tcMar>
              <w:top w:w="20" w:type="nil"/>
              <w:left w:w="20" w:type="nil"/>
              <w:bottom w:w="20" w:type="nil"/>
              <w:right w:w="20" w:type="nil"/>
            </w:tcMar>
            <w:vAlign w:val="center"/>
          </w:tcPr>
          <w:p w:rsidR="0035584C" w:rsidRDefault="0035584C"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color w:val="000000"/>
                <w:lang w:val="en-US"/>
              </w:rPr>
              <w:t xml:space="preserve">High </w:t>
            </w:r>
          </w:p>
        </w:tc>
      </w:tr>
      <w:tr w:rsidR="0035584C" w:rsidTr="009F44A0">
        <w:tblPrEx>
          <w:tblBorders>
            <w:top w:val="none" w:sz="0" w:space="0" w:color="auto"/>
          </w:tblBorders>
        </w:tblPrEx>
        <w:tc>
          <w:tcPr>
            <w:tcW w:w="11986" w:type="dxa"/>
            <w:tcBorders>
              <w:top w:val="single" w:sz="16" w:space="0" w:color="FFFFFF"/>
              <w:left w:val="single" w:sz="16" w:space="0" w:color="FFFFFF"/>
              <w:bottom w:val="single" w:sz="16" w:space="0" w:color="FFFFFF"/>
              <w:right w:val="single" w:sz="16" w:space="0" w:color="FFFFFF"/>
            </w:tcBorders>
            <w:shd w:val="clear" w:color="auto" w:fill="EBECF4"/>
            <w:tcMar>
              <w:top w:w="20" w:type="nil"/>
              <w:left w:w="20" w:type="nil"/>
              <w:bottom w:w="20" w:type="nil"/>
              <w:right w:w="20" w:type="nil"/>
            </w:tcMar>
            <w:vAlign w:val="center"/>
          </w:tcPr>
          <w:p w:rsidR="0035584C" w:rsidRDefault="0035584C"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color w:val="000000"/>
                <w:lang w:val="en-US"/>
              </w:rPr>
              <w:t xml:space="preserve">2.4: Support national and / or (sub)regional training workshops on necropsy, including collection and storage of tissues, skeletal remains and analysis. </w:t>
            </w:r>
          </w:p>
        </w:tc>
        <w:tc>
          <w:tcPr>
            <w:tcW w:w="1844" w:type="dxa"/>
            <w:tcBorders>
              <w:top w:val="single" w:sz="16" w:space="0" w:color="FFFFFF"/>
              <w:left w:val="single" w:sz="16" w:space="0" w:color="FFFFFF"/>
              <w:bottom w:val="single" w:sz="16" w:space="0" w:color="FFFFFF"/>
              <w:right w:val="single" w:sz="16" w:space="0" w:color="FFFFFF"/>
            </w:tcBorders>
            <w:shd w:val="clear" w:color="auto" w:fill="EBECF4"/>
            <w:tcMar>
              <w:top w:w="20" w:type="nil"/>
              <w:left w:w="20" w:type="nil"/>
              <w:bottom w:w="20" w:type="nil"/>
              <w:right w:w="20" w:type="nil"/>
            </w:tcMar>
            <w:vAlign w:val="center"/>
          </w:tcPr>
          <w:p w:rsidR="0035584C" w:rsidRDefault="0035584C"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color w:val="000000"/>
                <w:lang w:val="en-US"/>
              </w:rPr>
              <w:t xml:space="preserve">Partners/ SPREP </w:t>
            </w:r>
          </w:p>
        </w:tc>
        <w:tc>
          <w:tcPr>
            <w:tcW w:w="1730" w:type="dxa"/>
            <w:tcBorders>
              <w:top w:val="single" w:sz="16" w:space="0" w:color="FFFFFF"/>
              <w:left w:val="single" w:sz="16" w:space="0" w:color="FFFFFF"/>
              <w:bottom w:val="single" w:sz="16" w:space="0" w:color="FFFFFF"/>
              <w:right w:val="single" w:sz="16" w:space="0" w:color="FFFFFF"/>
            </w:tcBorders>
            <w:shd w:val="clear" w:color="auto" w:fill="EBECF4"/>
            <w:tcMar>
              <w:top w:w="20" w:type="nil"/>
              <w:left w:w="20" w:type="nil"/>
              <w:bottom w:w="20" w:type="nil"/>
              <w:right w:w="20" w:type="nil"/>
            </w:tcMar>
            <w:vAlign w:val="center"/>
          </w:tcPr>
          <w:p w:rsidR="0035584C" w:rsidRDefault="0035584C"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color w:val="000000"/>
                <w:lang w:val="en-US"/>
              </w:rPr>
              <w:t xml:space="preserve">Medium </w:t>
            </w:r>
          </w:p>
        </w:tc>
      </w:tr>
      <w:tr w:rsidR="0035584C" w:rsidTr="009F44A0">
        <w:tblPrEx>
          <w:tblBorders>
            <w:top w:val="none" w:sz="0" w:space="0" w:color="auto"/>
          </w:tblBorders>
        </w:tblPrEx>
        <w:tc>
          <w:tcPr>
            <w:tcW w:w="11986" w:type="dxa"/>
            <w:tcBorders>
              <w:top w:val="single" w:sz="16" w:space="0" w:color="FFFFFF"/>
              <w:left w:val="single" w:sz="16" w:space="0" w:color="FFFFFF"/>
              <w:bottom w:val="single" w:sz="16" w:space="0" w:color="FFFFFF"/>
              <w:right w:val="single" w:sz="16" w:space="0" w:color="FFFFFF"/>
            </w:tcBorders>
            <w:shd w:val="clear" w:color="auto" w:fill="EBECF4"/>
            <w:tcMar>
              <w:top w:w="20" w:type="nil"/>
              <w:left w:w="20" w:type="nil"/>
              <w:bottom w:w="20" w:type="nil"/>
              <w:right w:w="20" w:type="nil"/>
            </w:tcMar>
            <w:vAlign w:val="center"/>
          </w:tcPr>
          <w:p w:rsidR="0035584C" w:rsidRDefault="0035584C"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color w:val="000000"/>
                <w:lang w:val="en-US"/>
              </w:rPr>
              <w:t xml:space="preserve">2.5: Support development of research and monitoring database complementary to that under the Marine Turtle Action Plan. </w:t>
            </w:r>
          </w:p>
        </w:tc>
        <w:tc>
          <w:tcPr>
            <w:tcW w:w="1844" w:type="dxa"/>
            <w:tcBorders>
              <w:top w:val="single" w:sz="16" w:space="0" w:color="FFFFFF"/>
              <w:left w:val="single" w:sz="16" w:space="0" w:color="FFFFFF"/>
              <w:bottom w:val="single" w:sz="16" w:space="0" w:color="FFFFFF"/>
              <w:right w:val="single" w:sz="16" w:space="0" w:color="FFFFFF"/>
            </w:tcBorders>
            <w:shd w:val="clear" w:color="auto" w:fill="EBECF4"/>
            <w:tcMar>
              <w:top w:w="20" w:type="nil"/>
              <w:left w:w="20" w:type="nil"/>
              <w:bottom w:w="20" w:type="nil"/>
              <w:right w:w="20" w:type="nil"/>
            </w:tcMar>
            <w:vAlign w:val="center"/>
          </w:tcPr>
          <w:p w:rsidR="0035584C" w:rsidRDefault="0035584C"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color w:val="000000"/>
                <w:lang w:val="en-US"/>
              </w:rPr>
              <w:t xml:space="preserve">SPREP/ Partners </w:t>
            </w:r>
          </w:p>
        </w:tc>
        <w:tc>
          <w:tcPr>
            <w:tcW w:w="1730" w:type="dxa"/>
            <w:tcBorders>
              <w:top w:val="single" w:sz="16" w:space="0" w:color="FFFFFF"/>
              <w:left w:val="single" w:sz="16" w:space="0" w:color="FFFFFF"/>
              <w:bottom w:val="single" w:sz="16" w:space="0" w:color="FFFFFF"/>
              <w:right w:val="single" w:sz="16" w:space="0" w:color="FFFFFF"/>
            </w:tcBorders>
            <w:shd w:val="clear" w:color="auto" w:fill="EBECF4"/>
            <w:tcMar>
              <w:top w:w="20" w:type="nil"/>
              <w:left w:w="20" w:type="nil"/>
              <w:bottom w:w="20" w:type="nil"/>
              <w:right w:w="20" w:type="nil"/>
            </w:tcMar>
            <w:vAlign w:val="center"/>
          </w:tcPr>
          <w:p w:rsidR="0035584C" w:rsidRDefault="0035584C"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color w:val="000000"/>
                <w:lang w:val="en-US"/>
              </w:rPr>
              <w:t xml:space="preserve">High </w:t>
            </w:r>
          </w:p>
        </w:tc>
      </w:tr>
      <w:tr w:rsidR="0035584C" w:rsidTr="009F44A0">
        <w:tblPrEx>
          <w:tblBorders>
            <w:top w:val="none" w:sz="0" w:space="0" w:color="auto"/>
          </w:tblBorders>
        </w:tblPrEx>
        <w:tc>
          <w:tcPr>
            <w:tcW w:w="11986" w:type="dxa"/>
            <w:tcBorders>
              <w:top w:val="single" w:sz="16" w:space="0" w:color="FFFFFF"/>
              <w:left w:val="single" w:sz="16" w:space="0" w:color="FFFFFF"/>
              <w:bottom w:val="single" w:sz="16" w:space="0" w:color="FFFFFF"/>
              <w:right w:val="single" w:sz="16" w:space="0" w:color="FFFFFF"/>
            </w:tcBorders>
            <w:shd w:val="clear" w:color="auto" w:fill="EBECF4"/>
            <w:tcMar>
              <w:top w:w="20" w:type="nil"/>
              <w:left w:w="20" w:type="nil"/>
              <w:bottom w:w="20" w:type="nil"/>
              <w:right w:w="20" w:type="nil"/>
            </w:tcMar>
            <w:vAlign w:val="center"/>
          </w:tcPr>
          <w:p w:rsidR="0035584C" w:rsidRDefault="0035584C"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color w:val="000000"/>
                <w:lang w:val="en-US"/>
              </w:rPr>
              <w:t xml:space="preserve">2.6: Support development of surveillance and enforcement capacity for implementation of national protection measures including whale and dolphin watching tourism operations. </w:t>
            </w:r>
          </w:p>
        </w:tc>
        <w:tc>
          <w:tcPr>
            <w:tcW w:w="1844" w:type="dxa"/>
            <w:tcBorders>
              <w:top w:val="single" w:sz="16" w:space="0" w:color="FFFFFF"/>
              <w:left w:val="single" w:sz="16" w:space="0" w:color="FFFFFF"/>
              <w:bottom w:val="single" w:sz="16" w:space="0" w:color="FFFFFF"/>
              <w:right w:val="single" w:sz="16" w:space="0" w:color="FFFFFF"/>
            </w:tcBorders>
            <w:shd w:val="clear" w:color="auto" w:fill="EBECF4"/>
            <w:tcMar>
              <w:top w:w="20" w:type="nil"/>
              <w:left w:w="20" w:type="nil"/>
              <w:bottom w:w="20" w:type="nil"/>
              <w:right w:w="20" w:type="nil"/>
            </w:tcMar>
            <w:vAlign w:val="center"/>
          </w:tcPr>
          <w:p w:rsidR="0035584C" w:rsidRDefault="0035584C"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color w:val="000000"/>
                <w:lang w:val="en-US"/>
              </w:rPr>
              <w:t xml:space="preserve">Members/ Partners </w:t>
            </w:r>
          </w:p>
        </w:tc>
        <w:tc>
          <w:tcPr>
            <w:tcW w:w="1730" w:type="dxa"/>
            <w:tcBorders>
              <w:top w:val="single" w:sz="16" w:space="0" w:color="FFFFFF"/>
              <w:left w:val="single" w:sz="16" w:space="0" w:color="FFFFFF"/>
              <w:bottom w:val="single" w:sz="16" w:space="0" w:color="FFFFFF"/>
              <w:right w:val="single" w:sz="16" w:space="0" w:color="FFFFFF"/>
            </w:tcBorders>
            <w:shd w:val="clear" w:color="auto" w:fill="EBECF4"/>
            <w:tcMar>
              <w:top w:w="20" w:type="nil"/>
              <w:left w:w="20" w:type="nil"/>
              <w:bottom w:w="20" w:type="nil"/>
              <w:right w:w="20" w:type="nil"/>
            </w:tcMar>
            <w:vAlign w:val="center"/>
          </w:tcPr>
          <w:p w:rsidR="0035584C" w:rsidRDefault="0035584C"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color w:val="000000"/>
                <w:lang w:val="en-US"/>
              </w:rPr>
              <w:t xml:space="preserve">High </w:t>
            </w:r>
          </w:p>
        </w:tc>
      </w:tr>
      <w:tr w:rsidR="0035584C" w:rsidTr="009F44A0">
        <w:tblPrEx>
          <w:tblBorders>
            <w:top w:val="none" w:sz="0" w:space="0" w:color="auto"/>
          </w:tblBorders>
        </w:tblPrEx>
        <w:tc>
          <w:tcPr>
            <w:tcW w:w="11986" w:type="dxa"/>
            <w:tcBorders>
              <w:top w:val="single" w:sz="16" w:space="0" w:color="FFFFFF"/>
              <w:left w:val="single" w:sz="16" w:space="0" w:color="FFFFFF"/>
              <w:bottom w:val="single" w:sz="16" w:space="0" w:color="FFFFFF"/>
              <w:right w:val="single" w:sz="16" w:space="0" w:color="FFFFFF"/>
            </w:tcBorders>
            <w:shd w:val="clear" w:color="auto" w:fill="EBECF4"/>
            <w:tcMar>
              <w:top w:w="20" w:type="nil"/>
              <w:left w:w="20" w:type="nil"/>
              <w:bottom w:w="20" w:type="nil"/>
              <w:right w:w="20" w:type="nil"/>
            </w:tcMar>
            <w:vAlign w:val="center"/>
          </w:tcPr>
          <w:p w:rsidR="0035584C" w:rsidRDefault="0035584C" w:rsidP="009F44A0">
            <w:pPr>
              <w:widowControl w:val="0"/>
              <w:autoSpaceDE w:val="0"/>
              <w:autoSpaceDN w:val="0"/>
              <w:adjustRightInd w:val="0"/>
              <w:spacing w:after="240" w:line="280" w:lineRule="atLeast"/>
              <w:rPr>
                <w:rFonts w:ascii="Times" w:hAnsi="Times" w:cs="Times"/>
                <w:color w:val="000000"/>
                <w:lang w:val="en-US"/>
              </w:rPr>
            </w:pPr>
          </w:p>
        </w:tc>
        <w:tc>
          <w:tcPr>
            <w:tcW w:w="1844" w:type="dxa"/>
            <w:tcBorders>
              <w:top w:val="single" w:sz="16" w:space="0" w:color="FFFFFF"/>
              <w:left w:val="single" w:sz="16" w:space="0" w:color="FFFFFF"/>
              <w:bottom w:val="single" w:sz="16" w:space="0" w:color="FFFFFF"/>
              <w:right w:val="single" w:sz="16" w:space="0" w:color="FFFFFF"/>
            </w:tcBorders>
            <w:shd w:val="clear" w:color="auto" w:fill="EBECF4"/>
            <w:tcMar>
              <w:top w:w="20" w:type="nil"/>
              <w:left w:w="20" w:type="nil"/>
              <w:bottom w:w="20" w:type="nil"/>
              <w:right w:w="20" w:type="nil"/>
            </w:tcMar>
            <w:vAlign w:val="center"/>
          </w:tcPr>
          <w:p w:rsidR="0035584C" w:rsidRDefault="0035584C"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color w:val="000000"/>
                <w:lang w:val="en-US"/>
              </w:rPr>
              <w:t xml:space="preserve">Partners/ SPREP </w:t>
            </w:r>
          </w:p>
        </w:tc>
        <w:tc>
          <w:tcPr>
            <w:tcW w:w="1730" w:type="dxa"/>
            <w:tcBorders>
              <w:top w:val="single" w:sz="16" w:space="0" w:color="FFFFFF"/>
              <w:left w:val="single" w:sz="16" w:space="0" w:color="FFFFFF"/>
              <w:bottom w:val="single" w:sz="16" w:space="0" w:color="FFFFFF"/>
              <w:right w:val="single" w:sz="16" w:space="0" w:color="FFFFFF"/>
            </w:tcBorders>
            <w:shd w:val="clear" w:color="auto" w:fill="EBECF4"/>
            <w:tcMar>
              <w:top w:w="20" w:type="nil"/>
              <w:left w:w="20" w:type="nil"/>
              <w:bottom w:w="20" w:type="nil"/>
              <w:right w:w="20" w:type="nil"/>
            </w:tcMar>
            <w:vAlign w:val="center"/>
          </w:tcPr>
          <w:p w:rsidR="0035584C" w:rsidRDefault="0035584C"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color w:val="000000"/>
                <w:lang w:val="en-US"/>
              </w:rPr>
              <w:t xml:space="preserve">Medium </w:t>
            </w:r>
          </w:p>
        </w:tc>
      </w:tr>
      <w:tr w:rsidR="0035584C" w:rsidTr="009F44A0">
        <w:tc>
          <w:tcPr>
            <w:tcW w:w="15560" w:type="dxa"/>
            <w:gridSpan w:val="3"/>
            <w:tcBorders>
              <w:top w:val="single" w:sz="16" w:space="0" w:color="FFFFFF"/>
              <w:left w:val="single" w:sz="16" w:space="0" w:color="FFFFFF"/>
              <w:bottom w:val="single" w:sz="16" w:space="0" w:color="FFFFFF"/>
              <w:right w:val="single" w:sz="16" w:space="0" w:color="FFFFFF"/>
            </w:tcBorders>
            <w:shd w:val="clear" w:color="auto" w:fill="EBECF4"/>
            <w:tcMar>
              <w:top w:w="20" w:type="nil"/>
              <w:left w:w="20" w:type="nil"/>
              <w:bottom w:w="20" w:type="nil"/>
              <w:right w:w="20" w:type="nil"/>
            </w:tcMar>
            <w:vAlign w:val="center"/>
          </w:tcPr>
          <w:p w:rsidR="0035584C" w:rsidRDefault="0035584C"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b/>
                <w:bCs/>
                <w:color w:val="000000"/>
                <w:lang w:val="en-US"/>
              </w:rPr>
              <w:t>INDICATORS</w:t>
            </w:r>
            <w:r>
              <w:rPr>
                <w:rFonts w:ascii="Times" w:hAnsi="Times" w:cs="Times"/>
                <w:color w:val="000000"/>
                <w:lang w:val="en-US"/>
              </w:rPr>
              <w:t xml:space="preserve">: </w:t>
            </w:r>
          </w:p>
          <w:p w:rsidR="0035584C" w:rsidRDefault="0035584C" w:rsidP="0035584C">
            <w:pPr>
              <w:widowControl w:val="0"/>
              <w:numPr>
                <w:ilvl w:val="0"/>
                <w:numId w:val="2"/>
              </w:numPr>
              <w:tabs>
                <w:tab w:val="left" w:pos="220"/>
                <w:tab w:val="left" w:pos="720"/>
              </w:tabs>
              <w:autoSpaceDE w:val="0"/>
              <w:autoSpaceDN w:val="0"/>
              <w:adjustRightInd w:val="0"/>
              <w:spacing w:after="240" w:line="280" w:lineRule="atLeast"/>
              <w:ind w:hanging="720"/>
              <w:rPr>
                <w:rFonts w:ascii="Times" w:hAnsi="Times" w:cs="Times"/>
                <w:color w:val="000000"/>
                <w:lang w:val="en-US"/>
              </w:rPr>
            </w:pPr>
            <w:r>
              <w:rPr>
                <w:rFonts w:ascii="Times" w:hAnsi="Times" w:cs="Times"/>
                <w:color w:val="000000"/>
                <w:lang w:val="en-US"/>
              </w:rPr>
              <w:t>Support provided for training packages upon request and subject to funding.</w:t>
            </w:r>
          </w:p>
          <w:p w:rsidR="0035584C" w:rsidRDefault="0035584C" w:rsidP="0035584C">
            <w:pPr>
              <w:widowControl w:val="0"/>
              <w:numPr>
                <w:ilvl w:val="0"/>
                <w:numId w:val="2"/>
              </w:numPr>
              <w:tabs>
                <w:tab w:val="left" w:pos="220"/>
                <w:tab w:val="left" w:pos="720"/>
              </w:tabs>
              <w:autoSpaceDE w:val="0"/>
              <w:autoSpaceDN w:val="0"/>
              <w:adjustRightInd w:val="0"/>
              <w:spacing w:after="240" w:line="280" w:lineRule="atLeast"/>
              <w:ind w:hanging="720"/>
              <w:rPr>
                <w:rFonts w:ascii="Times" w:hAnsi="Times" w:cs="Times"/>
                <w:color w:val="000000"/>
                <w:lang w:val="en-US"/>
              </w:rPr>
            </w:pPr>
            <w:r>
              <w:rPr>
                <w:rFonts w:ascii="Times" w:hAnsi="Times" w:cs="Times"/>
                <w:color w:val="000000"/>
                <w:lang w:val="en-US"/>
              </w:rPr>
              <w:t>Training programmes carried out in country for key government agencies and identified local community stewards.  </w:t>
            </w:r>
          </w:p>
          <w:p w:rsidR="0035584C" w:rsidRDefault="0035584C" w:rsidP="0035584C">
            <w:pPr>
              <w:widowControl w:val="0"/>
              <w:numPr>
                <w:ilvl w:val="0"/>
                <w:numId w:val="2"/>
              </w:numPr>
              <w:tabs>
                <w:tab w:val="left" w:pos="220"/>
                <w:tab w:val="left" w:pos="720"/>
              </w:tabs>
              <w:autoSpaceDE w:val="0"/>
              <w:autoSpaceDN w:val="0"/>
              <w:adjustRightInd w:val="0"/>
              <w:spacing w:after="240" w:line="280" w:lineRule="atLeast"/>
              <w:ind w:hanging="720"/>
              <w:rPr>
                <w:rFonts w:ascii="Times" w:hAnsi="Times" w:cs="Times"/>
                <w:color w:val="000000"/>
                <w:lang w:val="en-US"/>
              </w:rPr>
            </w:pPr>
            <w:r>
              <w:rPr>
                <w:rFonts w:ascii="Times" w:hAnsi="Times" w:cs="Times"/>
                <w:color w:val="000000"/>
                <w:lang w:val="en-US"/>
              </w:rPr>
              <w:lastRenderedPageBreak/>
              <w:t>Increased technical capacity to obtain information and assist in conservation of whales and dolphins in the region.  </w:t>
            </w:r>
          </w:p>
          <w:p w:rsidR="0035584C" w:rsidRDefault="0035584C" w:rsidP="0035584C">
            <w:pPr>
              <w:widowControl w:val="0"/>
              <w:numPr>
                <w:ilvl w:val="0"/>
                <w:numId w:val="2"/>
              </w:numPr>
              <w:tabs>
                <w:tab w:val="left" w:pos="220"/>
                <w:tab w:val="left" w:pos="720"/>
              </w:tabs>
              <w:autoSpaceDE w:val="0"/>
              <w:autoSpaceDN w:val="0"/>
              <w:adjustRightInd w:val="0"/>
              <w:spacing w:after="240" w:line="280" w:lineRule="atLeast"/>
              <w:ind w:hanging="720"/>
              <w:rPr>
                <w:rFonts w:ascii="Times" w:hAnsi="Times" w:cs="Times"/>
                <w:color w:val="000000"/>
                <w:lang w:val="en-US"/>
              </w:rPr>
            </w:pPr>
            <w:r>
              <w:rPr>
                <w:rFonts w:ascii="Times" w:hAnsi="Times" w:cs="Times"/>
                <w:color w:val="000000"/>
                <w:lang w:val="en-US"/>
              </w:rPr>
              <w:t>Improved capacity to develop and implement policies and legislation.  </w:t>
            </w:r>
          </w:p>
          <w:p w:rsidR="0035584C" w:rsidRDefault="0035584C" w:rsidP="0035584C">
            <w:pPr>
              <w:widowControl w:val="0"/>
              <w:numPr>
                <w:ilvl w:val="0"/>
                <w:numId w:val="2"/>
              </w:numPr>
              <w:tabs>
                <w:tab w:val="left" w:pos="220"/>
                <w:tab w:val="left" w:pos="720"/>
              </w:tabs>
              <w:autoSpaceDE w:val="0"/>
              <w:autoSpaceDN w:val="0"/>
              <w:adjustRightInd w:val="0"/>
              <w:spacing w:after="240" w:line="280" w:lineRule="atLeast"/>
              <w:ind w:hanging="720"/>
              <w:rPr>
                <w:rFonts w:ascii="Times" w:hAnsi="Times" w:cs="Times"/>
                <w:color w:val="000000"/>
                <w:lang w:val="en-US"/>
              </w:rPr>
            </w:pPr>
            <w:r>
              <w:rPr>
                <w:rFonts w:ascii="Times" w:hAnsi="Times" w:cs="Times"/>
                <w:color w:val="000000"/>
                <w:lang w:val="en-US"/>
              </w:rPr>
              <w:t>Whale/dolphin operator training and certification programs are implemented in SPREP nations.  </w:t>
            </w:r>
          </w:p>
          <w:p w:rsidR="0035584C" w:rsidRPr="00460C3C" w:rsidRDefault="0035584C" w:rsidP="0035584C">
            <w:pPr>
              <w:widowControl w:val="0"/>
              <w:numPr>
                <w:ilvl w:val="0"/>
                <w:numId w:val="2"/>
              </w:numPr>
              <w:tabs>
                <w:tab w:val="left" w:pos="220"/>
                <w:tab w:val="left" w:pos="720"/>
              </w:tabs>
              <w:autoSpaceDE w:val="0"/>
              <w:autoSpaceDN w:val="0"/>
              <w:adjustRightInd w:val="0"/>
              <w:spacing w:after="240" w:line="280" w:lineRule="atLeast"/>
              <w:ind w:hanging="720"/>
              <w:rPr>
                <w:rFonts w:ascii="Times" w:hAnsi="Times" w:cs="Times"/>
                <w:color w:val="000000"/>
                <w:lang w:val="en-US"/>
              </w:rPr>
            </w:pPr>
            <w:r>
              <w:rPr>
                <w:rFonts w:ascii="Times" w:hAnsi="Times" w:cs="Times"/>
                <w:color w:val="000000"/>
                <w:lang w:val="en-US"/>
              </w:rPr>
              <w:t>Number of countries/territories providing information for a research and monitoring database.</w:t>
            </w:r>
          </w:p>
        </w:tc>
      </w:tr>
    </w:tbl>
    <w:p w:rsidR="0035584C" w:rsidRDefault="0035584C" w:rsidP="0035584C">
      <w:pPr>
        <w:widowControl w:val="0"/>
        <w:autoSpaceDE w:val="0"/>
        <w:autoSpaceDN w:val="0"/>
        <w:adjustRightInd w:val="0"/>
        <w:spacing w:after="240" w:line="260" w:lineRule="atLeast"/>
        <w:rPr>
          <w:rFonts w:ascii="Times" w:hAnsi="Times" w:cs="Times"/>
          <w:color w:val="000000"/>
          <w:lang w:val="en-US"/>
        </w:rPr>
      </w:pPr>
      <w:r>
        <w:rPr>
          <w:rFonts w:ascii="Times" w:hAnsi="Times" w:cs="Times"/>
          <w:color w:val="000000"/>
          <w:sz w:val="21"/>
          <w:szCs w:val="21"/>
          <w:lang w:val="en-US"/>
        </w:rPr>
        <w:lastRenderedPageBreak/>
        <w:t xml:space="preserve">50 </w:t>
      </w:r>
      <w:r>
        <w:rPr>
          <w:rFonts w:ascii="Times" w:hAnsi="Times" w:cs="Times"/>
          <w:color w:val="5A5B5E"/>
          <w:sz w:val="21"/>
          <w:szCs w:val="21"/>
          <w:lang w:val="en-US"/>
        </w:rPr>
        <w:t xml:space="preserve">Pacific Islands Regional Marine Species Programme 2013–2017 </w:t>
      </w:r>
    </w:p>
    <w:p w:rsidR="0035584C" w:rsidRDefault="0035584C" w:rsidP="0035584C">
      <w:pPr>
        <w:widowControl w:val="0"/>
        <w:autoSpaceDE w:val="0"/>
        <w:autoSpaceDN w:val="0"/>
        <w:adjustRightInd w:val="0"/>
        <w:spacing w:after="240" w:line="260" w:lineRule="atLeast"/>
        <w:rPr>
          <w:rFonts w:ascii="Times" w:hAnsi="Times" w:cs="Times"/>
          <w:color w:val="000000"/>
          <w:lang w:val="en-US"/>
        </w:rPr>
      </w:pPr>
      <w:r>
        <w:rPr>
          <w:rFonts w:ascii="Times" w:hAnsi="Times" w:cs="Times"/>
          <w:color w:val="5A5B5E"/>
          <w:sz w:val="21"/>
          <w:szCs w:val="21"/>
          <w:lang w:val="en-US"/>
        </w:rPr>
        <w:t xml:space="preserve">Pacific Islands Regional Marine Species Programme 2013–2017 </w:t>
      </w:r>
      <w:r>
        <w:rPr>
          <w:rFonts w:ascii="Times" w:hAnsi="Times" w:cs="Times"/>
          <w:color w:val="000000"/>
          <w:sz w:val="21"/>
          <w:szCs w:val="21"/>
          <w:lang w:val="en-US"/>
        </w:rPr>
        <w:t xml:space="preserve">51 </w:t>
      </w:r>
    </w:p>
    <w:tbl>
      <w:tblPr>
        <w:tblW w:w="15560" w:type="dxa"/>
        <w:tblBorders>
          <w:top w:val="nil"/>
          <w:left w:val="nil"/>
          <w:right w:val="nil"/>
        </w:tblBorders>
        <w:tblLayout w:type="fixed"/>
        <w:tblLook w:val="0000" w:firstRow="0" w:lastRow="0" w:firstColumn="0" w:lastColumn="0" w:noHBand="0" w:noVBand="0"/>
      </w:tblPr>
      <w:tblGrid>
        <w:gridCol w:w="11972"/>
        <w:gridCol w:w="1851"/>
        <w:gridCol w:w="1737"/>
      </w:tblGrid>
      <w:tr w:rsidR="0035584C" w:rsidTr="009F44A0">
        <w:tc>
          <w:tcPr>
            <w:tcW w:w="15560" w:type="dxa"/>
            <w:gridSpan w:val="3"/>
            <w:tcBorders>
              <w:top w:val="single" w:sz="16" w:space="0" w:color="FFFFFF"/>
              <w:left w:val="single" w:sz="16" w:space="0" w:color="FFFFFF"/>
              <w:bottom w:val="single" w:sz="16" w:space="0" w:color="FFFFFF"/>
              <w:right w:val="single" w:sz="16" w:space="0" w:color="FFFFFF"/>
            </w:tcBorders>
            <w:shd w:val="clear" w:color="auto" w:fill="C5CADF"/>
            <w:tcMar>
              <w:top w:w="20" w:type="nil"/>
              <w:left w:w="20" w:type="nil"/>
              <w:bottom w:w="20" w:type="nil"/>
              <w:right w:w="20" w:type="nil"/>
            </w:tcMar>
            <w:vAlign w:val="center"/>
          </w:tcPr>
          <w:p w:rsidR="0035584C" w:rsidRDefault="0035584C"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color w:val="000000"/>
                <w:lang w:val="en-US"/>
              </w:rPr>
              <w:t xml:space="preserve">(iv) Pollution and Pathogens </w:t>
            </w:r>
          </w:p>
        </w:tc>
      </w:tr>
      <w:tr w:rsidR="0035584C" w:rsidTr="009F44A0">
        <w:tblPrEx>
          <w:tblBorders>
            <w:top w:val="none" w:sz="0" w:space="0" w:color="auto"/>
          </w:tblBorders>
        </w:tblPrEx>
        <w:tc>
          <w:tcPr>
            <w:tcW w:w="11972" w:type="dxa"/>
            <w:tcBorders>
              <w:top w:val="single" w:sz="16" w:space="0" w:color="FFFFFF"/>
              <w:left w:val="single" w:sz="16" w:space="0" w:color="FFFFFF"/>
              <w:bottom w:val="single" w:sz="16" w:space="0" w:color="FFFFFF"/>
              <w:right w:val="single" w:sz="16" w:space="0" w:color="FFFFFF"/>
            </w:tcBorders>
            <w:shd w:val="clear" w:color="auto" w:fill="EBECF4"/>
            <w:tcMar>
              <w:top w:w="20" w:type="nil"/>
              <w:left w:w="20" w:type="nil"/>
              <w:bottom w:w="20" w:type="nil"/>
              <w:right w:w="20" w:type="nil"/>
            </w:tcMar>
            <w:vAlign w:val="center"/>
          </w:tcPr>
          <w:p w:rsidR="0035584C" w:rsidRDefault="0035584C"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color w:val="000000"/>
                <w:lang w:val="en-US"/>
              </w:rPr>
              <w:t xml:space="preserve">3.6: Encourage improved waste management at community and national levels (including fishing operations) to reduce plastics and other debris, including discarded fishing gear, in the marine environment. </w:t>
            </w:r>
          </w:p>
        </w:tc>
        <w:tc>
          <w:tcPr>
            <w:tcW w:w="1851" w:type="dxa"/>
            <w:tcBorders>
              <w:top w:val="single" w:sz="16" w:space="0" w:color="FFFFFF"/>
              <w:left w:val="single" w:sz="16" w:space="0" w:color="FFFFFF"/>
              <w:bottom w:val="single" w:sz="16" w:space="0" w:color="FFFFFF"/>
              <w:right w:val="single" w:sz="16" w:space="0" w:color="FFFFFF"/>
            </w:tcBorders>
            <w:shd w:val="clear" w:color="auto" w:fill="EBECF4"/>
            <w:tcMar>
              <w:top w:w="20" w:type="nil"/>
              <w:left w:w="20" w:type="nil"/>
              <w:bottom w:w="20" w:type="nil"/>
              <w:right w:w="20" w:type="nil"/>
            </w:tcMar>
            <w:vAlign w:val="center"/>
          </w:tcPr>
          <w:p w:rsidR="0035584C" w:rsidRDefault="0035584C"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color w:val="000000"/>
                <w:lang w:val="en-US"/>
              </w:rPr>
              <w:t xml:space="preserve">All </w:t>
            </w:r>
          </w:p>
        </w:tc>
        <w:tc>
          <w:tcPr>
            <w:tcW w:w="1737" w:type="dxa"/>
            <w:tcBorders>
              <w:top w:val="single" w:sz="16" w:space="0" w:color="FFFFFF"/>
              <w:left w:val="single" w:sz="16" w:space="0" w:color="FFFFFF"/>
              <w:bottom w:val="single" w:sz="16" w:space="0" w:color="FFFFFF"/>
              <w:right w:val="single" w:sz="16" w:space="0" w:color="FFFFFF"/>
            </w:tcBorders>
            <w:shd w:val="clear" w:color="auto" w:fill="EBECF4"/>
            <w:tcMar>
              <w:top w:w="20" w:type="nil"/>
              <w:left w:w="20" w:type="nil"/>
              <w:bottom w:w="20" w:type="nil"/>
              <w:right w:w="20" w:type="nil"/>
            </w:tcMar>
            <w:vAlign w:val="center"/>
          </w:tcPr>
          <w:p w:rsidR="0035584C" w:rsidRDefault="0035584C"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color w:val="000000"/>
                <w:lang w:val="en-US"/>
              </w:rPr>
              <w:t xml:space="preserve">High </w:t>
            </w:r>
          </w:p>
        </w:tc>
      </w:tr>
      <w:tr w:rsidR="0035584C" w:rsidTr="009F44A0">
        <w:tblPrEx>
          <w:tblBorders>
            <w:top w:val="none" w:sz="0" w:space="0" w:color="auto"/>
          </w:tblBorders>
        </w:tblPrEx>
        <w:tc>
          <w:tcPr>
            <w:tcW w:w="11972" w:type="dxa"/>
            <w:tcBorders>
              <w:top w:val="single" w:sz="16" w:space="0" w:color="FFFFFF"/>
              <w:left w:val="single" w:sz="16" w:space="0" w:color="FFFFFF"/>
              <w:bottom w:val="single" w:sz="16" w:space="0" w:color="FFFFFF"/>
              <w:right w:val="single" w:sz="16" w:space="0" w:color="FFFFFF"/>
            </w:tcBorders>
            <w:shd w:val="clear" w:color="auto" w:fill="EBECF4"/>
            <w:tcMar>
              <w:top w:w="20" w:type="nil"/>
              <w:left w:w="20" w:type="nil"/>
              <w:bottom w:w="20" w:type="nil"/>
              <w:right w:w="20" w:type="nil"/>
            </w:tcMar>
            <w:vAlign w:val="center"/>
          </w:tcPr>
          <w:p w:rsidR="0035584C" w:rsidRDefault="0035584C"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color w:val="000000"/>
                <w:lang w:val="en-US"/>
              </w:rPr>
              <w:t xml:space="preserve">3.7: Reduce impacts of underwater noise pollution from any source that could affect whales and dolphins. </w:t>
            </w:r>
          </w:p>
        </w:tc>
        <w:tc>
          <w:tcPr>
            <w:tcW w:w="1851" w:type="dxa"/>
            <w:tcBorders>
              <w:top w:val="single" w:sz="16" w:space="0" w:color="FFFFFF"/>
              <w:left w:val="single" w:sz="16" w:space="0" w:color="FFFFFF"/>
              <w:bottom w:val="single" w:sz="16" w:space="0" w:color="FFFFFF"/>
              <w:right w:val="single" w:sz="16" w:space="0" w:color="FFFFFF"/>
            </w:tcBorders>
            <w:shd w:val="clear" w:color="auto" w:fill="EBECF4"/>
            <w:tcMar>
              <w:top w:w="20" w:type="nil"/>
              <w:left w:w="20" w:type="nil"/>
              <w:bottom w:w="20" w:type="nil"/>
              <w:right w:w="20" w:type="nil"/>
            </w:tcMar>
            <w:vAlign w:val="center"/>
          </w:tcPr>
          <w:p w:rsidR="0035584C" w:rsidRDefault="0035584C"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color w:val="000000"/>
                <w:lang w:val="en-US"/>
              </w:rPr>
              <w:t xml:space="preserve">Members/ Partners </w:t>
            </w:r>
          </w:p>
        </w:tc>
        <w:tc>
          <w:tcPr>
            <w:tcW w:w="1737" w:type="dxa"/>
            <w:tcBorders>
              <w:top w:val="single" w:sz="16" w:space="0" w:color="FFFFFF"/>
              <w:left w:val="single" w:sz="16" w:space="0" w:color="FFFFFF"/>
              <w:bottom w:val="single" w:sz="16" w:space="0" w:color="FFFFFF"/>
              <w:right w:val="single" w:sz="16" w:space="0" w:color="FFFFFF"/>
            </w:tcBorders>
            <w:shd w:val="clear" w:color="auto" w:fill="EBECF4"/>
            <w:tcMar>
              <w:top w:w="20" w:type="nil"/>
              <w:left w:w="20" w:type="nil"/>
              <w:bottom w:w="20" w:type="nil"/>
              <w:right w:w="20" w:type="nil"/>
            </w:tcMar>
            <w:vAlign w:val="center"/>
          </w:tcPr>
          <w:p w:rsidR="0035584C" w:rsidRDefault="0035584C"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color w:val="000000"/>
                <w:lang w:val="en-US"/>
              </w:rPr>
              <w:t xml:space="preserve">High </w:t>
            </w:r>
          </w:p>
        </w:tc>
      </w:tr>
      <w:tr w:rsidR="0035584C" w:rsidTr="009F44A0">
        <w:tblPrEx>
          <w:tblBorders>
            <w:top w:val="none" w:sz="0" w:space="0" w:color="auto"/>
          </w:tblBorders>
        </w:tblPrEx>
        <w:tc>
          <w:tcPr>
            <w:tcW w:w="15560" w:type="dxa"/>
            <w:gridSpan w:val="3"/>
            <w:tcBorders>
              <w:top w:val="single" w:sz="16" w:space="0" w:color="FFFFFF"/>
              <w:left w:val="single" w:sz="16" w:space="0" w:color="FFFFFF"/>
              <w:bottom w:val="single" w:sz="16" w:space="0" w:color="FFFFFF"/>
              <w:right w:val="single" w:sz="16" w:space="0" w:color="FFFFFF"/>
            </w:tcBorders>
            <w:shd w:val="clear" w:color="auto" w:fill="EBECF4"/>
            <w:tcMar>
              <w:top w:w="20" w:type="nil"/>
              <w:left w:w="20" w:type="nil"/>
              <w:bottom w:w="20" w:type="nil"/>
              <w:right w:w="20" w:type="nil"/>
            </w:tcMar>
            <w:vAlign w:val="center"/>
          </w:tcPr>
          <w:p w:rsidR="0035584C" w:rsidRDefault="0035584C"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b/>
                <w:bCs/>
                <w:color w:val="000000"/>
                <w:lang w:val="en-US"/>
              </w:rPr>
              <w:t>INDICATORS</w:t>
            </w:r>
            <w:r>
              <w:rPr>
                <w:rFonts w:ascii="Times" w:hAnsi="Times" w:cs="Times"/>
                <w:color w:val="000000"/>
                <w:lang w:val="en-US"/>
              </w:rPr>
              <w:t xml:space="preserve">: </w:t>
            </w:r>
          </w:p>
          <w:p w:rsidR="0035584C" w:rsidRDefault="009F44A0" w:rsidP="0035584C">
            <w:pPr>
              <w:widowControl w:val="0"/>
              <w:numPr>
                <w:ilvl w:val="0"/>
                <w:numId w:val="3"/>
              </w:numPr>
              <w:tabs>
                <w:tab w:val="left" w:pos="220"/>
                <w:tab w:val="left" w:pos="720"/>
              </w:tabs>
              <w:autoSpaceDE w:val="0"/>
              <w:autoSpaceDN w:val="0"/>
              <w:adjustRightInd w:val="0"/>
              <w:spacing w:after="240" w:line="280" w:lineRule="atLeast"/>
              <w:ind w:hanging="720"/>
              <w:rPr>
                <w:rFonts w:ascii="Times" w:hAnsi="Times" w:cs="Times"/>
                <w:color w:val="000000"/>
                <w:lang w:val="en-US"/>
              </w:rPr>
            </w:pPr>
            <w:r>
              <w:rPr>
                <w:rFonts w:ascii="Times" w:hAnsi="Times" w:cs="Times"/>
                <w:color w:val="000000"/>
                <w:lang w:val="en-US"/>
              </w:rPr>
              <w:t>I</w:t>
            </w:r>
            <w:r w:rsidR="0035584C">
              <w:rPr>
                <w:rFonts w:ascii="Times" w:hAnsi="Times" w:cs="Times"/>
                <w:color w:val="000000"/>
                <w:lang w:val="en-US"/>
              </w:rPr>
              <w:t>nformation provided to governments on the impacts of plastics and other debris on whales and dolphins.  </w:t>
            </w:r>
          </w:p>
          <w:p w:rsidR="0035584C" w:rsidRPr="007D78D2" w:rsidRDefault="0035584C" w:rsidP="0035584C">
            <w:pPr>
              <w:widowControl w:val="0"/>
              <w:numPr>
                <w:ilvl w:val="0"/>
                <w:numId w:val="3"/>
              </w:numPr>
              <w:tabs>
                <w:tab w:val="left" w:pos="220"/>
                <w:tab w:val="left" w:pos="720"/>
              </w:tabs>
              <w:autoSpaceDE w:val="0"/>
              <w:autoSpaceDN w:val="0"/>
              <w:adjustRightInd w:val="0"/>
              <w:spacing w:after="240" w:line="280" w:lineRule="atLeast"/>
              <w:ind w:hanging="720"/>
              <w:rPr>
                <w:rFonts w:ascii="Times" w:hAnsi="Times" w:cs="Times"/>
                <w:color w:val="000000"/>
                <w:lang w:val="en-US"/>
              </w:rPr>
            </w:pPr>
            <w:r w:rsidRPr="007D78D2">
              <w:rPr>
                <w:rFonts w:ascii="Times" w:hAnsi="Times" w:cs="Times"/>
                <w:color w:val="000000"/>
                <w:lang w:val="en-US"/>
              </w:rPr>
              <w:t>Waste management guidelines promoted at all levels.  </w:t>
            </w:r>
          </w:p>
          <w:p w:rsidR="0035584C" w:rsidRDefault="0035584C" w:rsidP="0035584C">
            <w:pPr>
              <w:widowControl w:val="0"/>
              <w:numPr>
                <w:ilvl w:val="0"/>
                <w:numId w:val="3"/>
              </w:numPr>
              <w:tabs>
                <w:tab w:val="left" w:pos="220"/>
                <w:tab w:val="left" w:pos="720"/>
              </w:tabs>
              <w:autoSpaceDE w:val="0"/>
              <w:autoSpaceDN w:val="0"/>
              <w:adjustRightInd w:val="0"/>
              <w:spacing w:after="240" w:line="280" w:lineRule="atLeast"/>
              <w:ind w:hanging="720"/>
              <w:rPr>
                <w:rFonts w:ascii="Times" w:hAnsi="Times" w:cs="Times"/>
                <w:color w:val="000000"/>
                <w:lang w:val="en-US"/>
              </w:rPr>
            </w:pPr>
            <w:r>
              <w:rPr>
                <w:rFonts w:ascii="Times" w:hAnsi="Times" w:cs="Times"/>
                <w:color w:val="000000"/>
                <w:lang w:val="en-US"/>
              </w:rPr>
              <w:t xml:space="preserve">Impacts of underwater noise pollution to whales and dolphins considered and mitigated where possible. </w:t>
            </w:r>
            <w:r>
              <w:rPr>
                <w:rFonts w:ascii="MS Mincho" w:eastAsia="MS Mincho" w:hAnsi="MS Mincho" w:cs="MS Mincho"/>
                <w:color w:val="000000"/>
                <w:lang w:val="en-US"/>
              </w:rPr>
              <w:t> </w:t>
            </w:r>
          </w:p>
        </w:tc>
      </w:tr>
      <w:tr w:rsidR="0035584C" w:rsidTr="009F44A0">
        <w:tblPrEx>
          <w:tblBorders>
            <w:top w:val="none" w:sz="0" w:space="0" w:color="auto"/>
          </w:tblBorders>
        </w:tblPrEx>
        <w:tc>
          <w:tcPr>
            <w:tcW w:w="15560" w:type="dxa"/>
            <w:gridSpan w:val="3"/>
            <w:tcBorders>
              <w:top w:val="single" w:sz="16" w:space="0" w:color="FFFFFF"/>
              <w:left w:val="single" w:sz="16" w:space="0" w:color="FFFFFF"/>
              <w:bottom w:val="single" w:sz="16" w:space="0" w:color="FFFFFF"/>
              <w:right w:val="single" w:sz="16" w:space="0" w:color="FFFFFF"/>
            </w:tcBorders>
            <w:shd w:val="clear" w:color="auto" w:fill="C5CADF"/>
            <w:tcMar>
              <w:top w:w="20" w:type="nil"/>
              <w:left w:w="20" w:type="nil"/>
              <w:bottom w:w="20" w:type="nil"/>
              <w:right w:w="20" w:type="nil"/>
            </w:tcMar>
            <w:vAlign w:val="center"/>
          </w:tcPr>
          <w:p w:rsidR="0035584C" w:rsidRDefault="0035584C"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color w:val="000000"/>
                <w:lang w:val="en-US"/>
              </w:rPr>
              <w:t xml:space="preserve">(v) Coastal Development and Tourism </w:t>
            </w:r>
          </w:p>
        </w:tc>
      </w:tr>
      <w:tr w:rsidR="0035584C" w:rsidTr="009F44A0">
        <w:tblPrEx>
          <w:tblBorders>
            <w:top w:val="none" w:sz="0" w:space="0" w:color="auto"/>
          </w:tblBorders>
        </w:tblPrEx>
        <w:tc>
          <w:tcPr>
            <w:tcW w:w="11972" w:type="dxa"/>
            <w:tcBorders>
              <w:top w:val="single" w:sz="16" w:space="0" w:color="FFFFFF"/>
              <w:left w:val="single" w:sz="16" w:space="0" w:color="FFFFFF"/>
              <w:bottom w:val="single" w:sz="16" w:space="0" w:color="FFFFFF"/>
              <w:right w:val="single" w:sz="16" w:space="0" w:color="FFFFFF"/>
            </w:tcBorders>
            <w:shd w:val="clear" w:color="auto" w:fill="EBECF4"/>
            <w:tcMar>
              <w:top w:w="20" w:type="nil"/>
              <w:left w:w="20" w:type="nil"/>
              <w:bottom w:w="20" w:type="nil"/>
              <w:right w:w="20" w:type="nil"/>
            </w:tcMar>
            <w:vAlign w:val="center"/>
          </w:tcPr>
          <w:p w:rsidR="0035584C" w:rsidRDefault="0035584C"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color w:val="000000"/>
                <w:lang w:val="en-US"/>
              </w:rPr>
              <w:t>3.8: Encourage consultation/consideration of impacts of d</w:t>
            </w:r>
            <w:r w:rsidR="009F44A0">
              <w:rPr>
                <w:rFonts w:ascii="Times" w:hAnsi="Times" w:cs="Times"/>
                <w:color w:val="000000"/>
                <w:lang w:val="en-US"/>
              </w:rPr>
              <w:t xml:space="preserve">evelopment and </w:t>
            </w:r>
            <w:r>
              <w:rPr>
                <w:rFonts w:ascii="Times" w:hAnsi="Times" w:cs="Times"/>
                <w:color w:val="000000"/>
                <w:lang w:val="en-US"/>
              </w:rPr>
              <w:t>tourism on whales and dolphins in national legislative and environmental impact asses</w:t>
            </w:r>
            <w:r w:rsidR="009F44A0">
              <w:rPr>
                <w:rFonts w:ascii="Times" w:hAnsi="Times" w:cs="Times"/>
                <w:color w:val="000000"/>
                <w:lang w:val="en-US"/>
              </w:rPr>
              <w:t>sment (EIA) processes and encourage</w:t>
            </w:r>
            <w:r>
              <w:rPr>
                <w:rFonts w:ascii="Times" w:hAnsi="Times" w:cs="Times"/>
                <w:color w:val="000000"/>
                <w:lang w:val="en-US"/>
              </w:rPr>
              <w:t xml:space="preserve"> proponents</w:t>
            </w:r>
            <w:r w:rsidR="009F44A0">
              <w:rPr>
                <w:rFonts w:ascii="Times" w:hAnsi="Times" w:cs="Times"/>
                <w:color w:val="000000"/>
                <w:lang w:val="en-US"/>
              </w:rPr>
              <w:t xml:space="preserve"> to consider impacts on</w:t>
            </w:r>
            <w:r>
              <w:rPr>
                <w:rFonts w:ascii="Times" w:hAnsi="Times" w:cs="Times"/>
                <w:color w:val="000000"/>
                <w:lang w:val="en-US"/>
              </w:rPr>
              <w:t xml:space="preserve"> </w:t>
            </w:r>
            <w:r>
              <w:rPr>
                <w:rFonts w:ascii="Times" w:hAnsi="Times" w:cs="Times"/>
                <w:color w:val="000000"/>
                <w:lang w:val="en-US"/>
              </w:rPr>
              <w:lastRenderedPageBreak/>
              <w:t xml:space="preserve">cetaceans through EIA processes. </w:t>
            </w:r>
          </w:p>
        </w:tc>
        <w:tc>
          <w:tcPr>
            <w:tcW w:w="1851" w:type="dxa"/>
            <w:tcBorders>
              <w:top w:val="single" w:sz="16" w:space="0" w:color="FFFFFF"/>
              <w:left w:val="single" w:sz="16" w:space="0" w:color="FFFFFF"/>
              <w:bottom w:val="single" w:sz="16" w:space="0" w:color="FFFFFF"/>
              <w:right w:val="single" w:sz="16" w:space="0" w:color="FFFFFF"/>
            </w:tcBorders>
            <w:shd w:val="clear" w:color="auto" w:fill="EBECF4"/>
            <w:tcMar>
              <w:top w:w="20" w:type="nil"/>
              <w:left w:w="20" w:type="nil"/>
              <w:bottom w:w="20" w:type="nil"/>
              <w:right w:w="20" w:type="nil"/>
            </w:tcMar>
            <w:vAlign w:val="center"/>
          </w:tcPr>
          <w:p w:rsidR="0035584C" w:rsidRDefault="0035584C"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color w:val="000000"/>
                <w:lang w:val="en-US"/>
              </w:rPr>
              <w:lastRenderedPageBreak/>
              <w:t xml:space="preserve">Members/ Partners </w:t>
            </w:r>
          </w:p>
        </w:tc>
        <w:tc>
          <w:tcPr>
            <w:tcW w:w="1737" w:type="dxa"/>
            <w:tcBorders>
              <w:top w:val="single" w:sz="16" w:space="0" w:color="FFFFFF"/>
              <w:left w:val="single" w:sz="16" w:space="0" w:color="FFFFFF"/>
              <w:bottom w:val="single" w:sz="16" w:space="0" w:color="FFFFFF"/>
              <w:right w:val="single" w:sz="16" w:space="0" w:color="FFFFFF"/>
            </w:tcBorders>
            <w:shd w:val="clear" w:color="auto" w:fill="EBECF4"/>
            <w:tcMar>
              <w:top w:w="20" w:type="nil"/>
              <w:left w:w="20" w:type="nil"/>
              <w:bottom w:w="20" w:type="nil"/>
              <w:right w:w="20" w:type="nil"/>
            </w:tcMar>
            <w:vAlign w:val="center"/>
          </w:tcPr>
          <w:p w:rsidR="0035584C" w:rsidRDefault="0035584C"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color w:val="000000"/>
                <w:lang w:val="en-US"/>
              </w:rPr>
              <w:t xml:space="preserve">High </w:t>
            </w:r>
          </w:p>
        </w:tc>
      </w:tr>
      <w:tr w:rsidR="0035584C" w:rsidTr="009F44A0">
        <w:tblPrEx>
          <w:tblBorders>
            <w:top w:val="none" w:sz="0" w:space="0" w:color="auto"/>
          </w:tblBorders>
        </w:tblPrEx>
        <w:tc>
          <w:tcPr>
            <w:tcW w:w="11972" w:type="dxa"/>
            <w:tcBorders>
              <w:top w:val="single" w:sz="16" w:space="0" w:color="FFFFFF"/>
              <w:left w:val="single" w:sz="16" w:space="0" w:color="FFFFFF"/>
              <w:bottom w:val="single" w:sz="16" w:space="0" w:color="FFFFFF"/>
              <w:right w:val="single" w:sz="16" w:space="0" w:color="FFFFFF"/>
            </w:tcBorders>
            <w:shd w:val="clear" w:color="auto" w:fill="EBECF4"/>
            <w:tcMar>
              <w:top w:w="20" w:type="nil"/>
              <w:left w:w="20" w:type="nil"/>
              <w:bottom w:w="20" w:type="nil"/>
              <w:right w:w="20" w:type="nil"/>
            </w:tcMar>
            <w:vAlign w:val="center"/>
          </w:tcPr>
          <w:p w:rsidR="0035584C" w:rsidRDefault="0035584C"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color w:val="000000"/>
                <w:lang w:val="en-US"/>
              </w:rPr>
              <w:lastRenderedPageBreak/>
              <w:t xml:space="preserve">3.9: Support member governments in the development of appropriate monitoring and mitigation of significant impacts to whales and dolphins identified by coastal development and tourism activities. </w:t>
            </w:r>
          </w:p>
        </w:tc>
        <w:tc>
          <w:tcPr>
            <w:tcW w:w="1851" w:type="dxa"/>
            <w:tcBorders>
              <w:top w:val="single" w:sz="16" w:space="0" w:color="FFFFFF"/>
              <w:left w:val="single" w:sz="16" w:space="0" w:color="FFFFFF"/>
              <w:bottom w:val="single" w:sz="16" w:space="0" w:color="FFFFFF"/>
              <w:right w:val="single" w:sz="16" w:space="0" w:color="FFFFFF"/>
            </w:tcBorders>
            <w:shd w:val="clear" w:color="auto" w:fill="EBECF4"/>
            <w:tcMar>
              <w:top w:w="20" w:type="nil"/>
              <w:left w:w="20" w:type="nil"/>
              <w:bottom w:w="20" w:type="nil"/>
              <w:right w:w="20" w:type="nil"/>
            </w:tcMar>
            <w:vAlign w:val="center"/>
          </w:tcPr>
          <w:p w:rsidR="0035584C" w:rsidRDefault="009F44A0"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color w:val="000000"/>
                <w:lang w:val="en-US"/>
              </w:rPr>
              <w:t>SPREP/</w:t>
            </w:r>
            <w:r w:rsidR="0035584C">
              <w:rPr>
                <w:rFonts w:ascii="Times" w:hAnsi="Times" w:cs="Times"/>
                <w:color w:val="000000"/>
                <w:lang w:val="en-US"/>
              </w:rPr>
              <w:t xml:space="preserve">Partners/ Members </w:t>
            </w:r>
          </w:p>
        </w:tc>
        <w:tc>
          <w:tcPr>
            <w:tcW w:w="1737" w:type="dxa"/>
            <w:tcBorders>
              <w:top w:val="single" w:sz="16" w:space="0" w:color="FFFFFF"/>
              <w:left w:val="single" w:sz="16" w:space="0" w:color="FFFFFF"/>
              <w:bottom w:val="single" w:sz="16" w:space="0" w:color="FFFFFF"/>
              <w:right w:val="single" w:sz="16" w:space="0" w:color="FFFFFF"/>
            </w:tcBorders>
            <w:shd w:val="clear" w:color="auto" w:fill="EBECF4"/>
            <w:tcMar>
              <w:top w:w="20" w:type="nil"/>
              <w:left w:w="20" w:type="nil"/>
              <w:bottom w:w="20" w:type="nil"/>
              <w:right w:w="20" w:type="nil"/>
            </w:tcMar>
            <w:vAlign w:val="center"/>
          </w:tcPr>
          <w:p w:rsidR="0035584C" w:rsidRDefault="0035584C"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color w:val="000000"/>
                <w:lang w:val="en-US"/>
              </w:rPr>
              <w:t xml:space="preserve">High </w:t>
            </w:r>
          </w:p>
        </w:tc>
      </w:tr>
      <w:tr w:rsidR="0035584C" w:rsidTr="009F44A0">
        <w:tc>
          <w:tcPr>
            <w:tcW w:w="15560" w:type="dxa"/>
            <w:gridSpan w:val="3"/>
            <w:tcBorders>
              <w:top w:val="single" w:sz="16" w:space="0" w:color="FFFFFF"/>
              <w:left w:val="single" w:sz="16" w:space="0" w:color="FFFFFF"/>
              <w:bottom w:val="single" w:sz="16" w:space="0" w:color="FFFFFF"/>
              <w:right w:val="single" w:sz="16" w:space="0" w:color="FFFFFF"/>
            </w:tcBorders>
            <w:shd w:val="clear" w:color="auto" w:fill="EBECF4"/>
            <w:tcMar>
              <w:top w:w="20" w:type="nil"/>
              <w:left w:w="20" w:type="nil"/>
              <w:bottom w:w="20" w:type="nil"/>
              <w:right w:w="20" w:type="nil"/>
            </w:tcMar>
            <w:vAlign w:val="center"/>
          </w:tcPr>
          <w:p w:rsidR="0035584C" w:rsidRDefault="0035584C"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b/>
                <w:bCs/>
                <w:color w:val="000000"/>
                <w:lang w:val="en-US"/>
              </w:rPr>
              <w:t>INDICATORS</w:t>
            </w:r>
            <w:r>
              <w:rPr>
                <w:rFonts w:ascii="Times" w:hAnsi="Times" w:cs="Times"/>
                <w:color w:val="000000"/>
                <w:lang w:val="en-US"/>
              </w:rPr>
              <w:t xml:space="preserve">: </w:t>
            </w:r>
          </w:p>
          <w:p w:rsidR="0035584C" w:rsidRDefault="0035584C" w:rsidP="0035584C">
            <w:pPr>
              <w:widowControl w:val="0"/>
              <w:numPr>
                <w:ilvl w:val="0"/>
                <w:numId w:val="4"/>
              </w:numPr>
              <w:tabs>
                <w:tab w:val="left" w:pos="220"/>
                <w:tab w:val="left" w:pos="720"/>
              </w:tabs>
              <w:autoSpaceDE w:val="0"/>
              <w:autoSpaceDN w:val="0"/>
              <w:adjustRightInd w:val="0"/>
              <w:spacing w:after="240" w:line="280" w:lineRule="atLeast"/>
              <w:ind w:hanging="720"/>
              <w:rPr>
                <w:rFonts w:ascii="Times" w:hAnsi="Times" w:cs="Times"/>
                <w:color w:val="000000"/>
                <w:lang w:val="en-US"/>
              </w:rPr>
            </w:pPr>
            <w:r>
              <w:rPr>
                <w:rFonts w:ascii="Times" w:hAnsi="Times" w:cs="Times"/>
                <w:color w:val="000000"/>
                <w:lang w:val="en-US"/>
              </w:rPr>
              <w:t>Consideration of impacts on whales and dolphins incorporated into processes such as EIA, and potential impact information made available.  </w:t>
            </w:r>
          </w:p>
          <w:p w:rsidR="0035584C" w:rsidRDefault="0035584C" w:rsidP="0035584C">
            <w:pPr>
              <w:widowControl w:val="0"/>
              <w:numPr>
                <w:ilvl w:val="0"/>
                <w:numId w:val="4"/>
              </w:numPr>
              <w:tabs>
                <w:tab w:val="left" w:pos="220"/>
                <w:tab w:val="left" w:pos="720"/>
              </w:tabs>
              <w:autoSpaceDE w:val="0"/>
              <w:autoSpaceDN w:val="0"/>
              <w:adjustRightInd w:val="0"/>
              <w:spacing w:after="240" w:line="280" w:lineRule="atLeast"/>
              <w:ind w:hanging="720"/>
              <w:rPr>
                <w:rFonts w:ascii="Times" w:hAnsi="Times" w:cs="Times"/>
                <w:color w:val="000000"/>
                <w:lang w:val="en-US"/>
              </w:rPr>
            </w:pPr>
            <w:r>
              <w:rPr>
                <w:rFonts w:ascii="Times" w:hAnsi="Times" w:cs="Times"/>
                <w:color w:val="000000"/>
                <w:lang w:val="en-US"/>
              </w:rPr>
              <w:t xml:space="preserve">Monitoring of identified localized populations where appropriate. </w:t>
            </w:r>
          </w:p>
          <w:p w:rsidR="0035584C" w:rsidRDefault="0035584C" w:rsidP="0035584C">
            <w:pPr>
              <w:widowControl w:val="0"/>
              <w:numPr>
                <w:ilvl w:val="0"/>
                <w:numId w:val="4"/>
              </w:numPr>
              <w:tabs>
                <w:tab w:val="left" w:pos="220"/>
                <w:tab w:val="left" w:pos="720"/>
              </w:tabs>
              <w:autoSpaceDE w:val="0"/>
              <w:autoSpaceDN w:val="0"/>
              <w:adjustRightInd w:val="0"/>
              <w:spacing w:after="240" w:line="280" w:lineRule="atLeast"/>
              <w:ind w:hanging="720"/>
              <w:rPr>
                <w:rFonts w:ascii="Times" w:hAnsi="Times" w:cs="Times"/>
                <w:color w:val="000000"/>
                <w:lang w:val="en-US"/>
              </w:rPr>
            </w:pPr>
            <w:r>
              <w:rPr>
                <w:rFonts w:ascii="Times" w:hAnsi="Times" w:cs="Times"/>
                <w:color w:val="000000"/>
                <w:lang w:val="en-US"/>
              </w:rPr>
              <w:t>Strategies to reduce impacts on cetaceans from coastal development developed and implemented.  </w:t>
            </w:r>
          </w:p>
        </w:tc>
      </w:tr>
      <w:tr w:rsidR="0035584C" w:rsidTr="009F44A0">
        <w:tc>
          <w:tcPr>
            <w:tcW w:w="15560" w:type="dxa"/>
            <w:gridSpan w:val="3"/>
            <w:tcBorders>
              <w:top w:val="single" w:sz="16" w:space="0" w:color="FFFFFF"/>
              <w:left w:val="single" w:sz="16" w:space="0" w:color="FFFFFF"/>
              <w:bottom w:val="single" w:sz="16" w:space="0" w:color="FFFFFF"/>
              <w:right w:val="single" w:sz="16" w:space="0" w:color="FFFFFF"/>
            </w:tcBorders>
            <w:shd w:val="clear" w:color="auto" w:fill="C5CADF"/>
            <w:tcMar>
              <w:top w:w="20" w:type="nil"/>
              <w:left w:w="20" w:type="nil"/>
              <w:bottom w:w="20" w:type="nil"/>
              <w:right w:w="20" w:type="nil"/>
            </w:tcMar>
            <w:vAlign w:val="center"/>
          </w:tcPr>
          <w:p w:rsidR="0035584C" w:rsidRDefault="0035584C" w:rsidP="009F44A0">
            <w:pPr>
              <w:widowControl w:val="0"/>
              <w:autoSpaceDE w:val="0"/>
              <w:autoSpaceDN w:val="0"/>
              <w:adjustRightInd w:val="0"/>
              <w:spacing w:line="280" w:lineRule="atLeast"/>
              <w:rPr>
                <w:rFonts w:ascii="Times" w:hAnsi="Times" w:cs="Times"/>
                <w:color w:val="000000"/>
                <w:lang w:val="en-US"/>
              </w:rPr>
            </w:pPr>
          </w:p>
        </w:tc>
      </w:tr>
    </w:tbl>
    <w:p w:rsidR="0035584C" w:rsidRDefault="0035584C" w:rsidP="0035584C">
      <w:pPr>
        <w:widowControl w:val="0"/>
        <w:autoSpaceDE w:val="0"/>
        <w:autoSpaceDN w:val="0"/>
        <w:adjustRightInd w:val="0"/>
        <w:spacing w:after="240" w:line="260" w:lineRule="atLeast"/>
        <w:rPr>
          <w:rFonts w:ascii="Times" w:hAnsi="Times" w:cs="Times"/>
          <w:color w:val="000000"/>
          <w:lang w:val="en-US"/>
        </w:rPr>
      </w:pPr>
      <w:r>
        <w:rPr>
          <w:rFonts w:ascii="Times" w:hAnsi="Times" w:cs="Times"/>
          <w:color w:val="000000"/>
          <w:sz w:val="21"/>
          <w:szCs w:val="21"/>
          <w:lang w:val="en-US"/>
        </w:rPr>
        <w:t xml:space="preserve">52 </w:t>
      </w:r>
      <w:r>
        <w:rPr>
          <w:rFonts w:ascii="Times" w:hAnsi="Times" w:cs="Times"/>
          <w:color w:val="5A5B5E"/>
          <w:sz w:val="21"/>
          <w:szCs w:val="21"/>
          <w:lang w:val="en-US"/>
        </w:rPr>
        <w:t xml:space="preserve">Pacific Islands Regional Marine Species Programme 2013–2017 </w:t>
      </w:r>
    </w:p>
    <w:tbl>
      <w:tblPr>
        <w:tblW w:w="15560" w:type="dxa"/>
        <w:tblBorders>
          <w:top w:val="nil"/>
          <w:left w:val="nil"/>
          <w:right w:val="nil"/>
        </w:tblBorders>
        <w:tblLayout w:type="fixed"/>
        <w:tblLook w:val="0000" w:firstRow="0" w:lastRow="0" w:firstColumn="0" w:lastColumn="0" w:noHBand="0" w:noVBand="0"/>
      </w:tblPr>
      <w:tblGrid>
        <w:gridCol w:w="11972"/>
        <w:gridCol w:w="1851"/>
        <w:gridCol w:w="1737"/>
      </w:tblGrid>
      <w:tr w:rsidR="0035584C" w:rsidTr="009F44A0">
        <w:trPr>
          <w:trHeight w:val="563"/>
        </w:trPr>
        <w:tc>
          <w:tcPr>
            <w:tcW w:w="15560" w:type="dxa"/>
            <w:gridSpan w:val="3"/>
            <w:tcBorders>
              <w:top w:val="single" w:sz="16" w:space="0" w:color="FFFFFF"/>
              <w:left w:val="single" w:sz="16" w:space="0" w:color="FFFFFF"/>
              <w:bottom w:val="single" w:sz="16" w:space="0" w:color="FFFFFF"/>
              <w:right w:val="single" w:sz="16" w:space="0" w:color="FFFFFF"/>
            </w:tcBorders>
            <w:shd w:val="clear" w:color="auto" w:fill="707DAA"/>
            <w:tcMar>
              <w:top w:w="20" w:type="nil"/>
              <w:left w:w="20" w:type="nil"/>
              <w:bottom w:w="20" w:type="nil"/>
              <w:right w:w="20" w:type="nil"/>
            </w:tcMar>
            <w:vAlign w:val="center"/>
          </w:tcPr>
          <w:p w:rsidR="0035584C" w:rsidRDefault="0035584C"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b/>
                <w:bCs/>
                <w:color w:val="000000"/>
                <w:lang w:val="en-US"/>
              </w:rPr>
              <w:t xml:space="preserve">THEME 4: ECOSYSTEM AND HABITAT PROTECTION </w:t>
            </w:r>
          </w:p>
        </w:tc>
      </w:tr>
      <w:tr w:rsidR="0035584C" w:rsidTr="009F44A0">
        <w:tblPrEx>
          <w:tblBorders>
            <w:top w:val="none" w:sz="0" w:space="0" w:color="auto"/>
          </w:tblBorders>
        </w:tblPrEx>
        <w:tc>
          <w:tcPr>
            <w:tcW w:w="15560" w:type="dxa"/>
            <w:gridSpan w:val="3"/>
            <w:tcBorders>
              <w:top w:val="single" w:sz="16" w:space="0" w:color="FFFFFF"/>
              <w:left w:val="single" w:sz="16" w:space="0" w:color="FFFFFF"/>
              <w:bottom w:val="single" w:sz="16" w:space="0" w:color="FFFFFF"/>
              <w:right w:val="single" w:sz="16" w:space="0" w:color="FFFFFF"/>
            </w:tcBorders>
            <w:shd w:val="clear" w:color="auto" w:fill="AAB1CF"/>
            <w:tcMar>
              <w:top w:w="20" w:type="nil"/>
              <w:left w:w="20" w:type="nil"/>
              <w:bottom w:w="20" w:type="nil"/>
              <w:right w:w="20" w:type="nil"/>
            </w:tcMar>
            <w:vAlign w:val="center"/>
          </w:tcPr>
          <w:p w:rsidR="0035584C" w:rsidRDefault="0035584C"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b/>
                <w:bCs/>
                <w:color w:val="000000"/>
                <w:lang w:val="en-US"/>
              </w:rPr>
              <w:t xml:space="preserve">OBJECTIVE 1: Support and encourage the designation (establishment) and management of national whale/ marine sanctuaries, marine park, MPAs in SPREP member countries and territories </w:t>
            </w:r>
          </w:p>
        </w:tc>
      </w:tr>
      <w:tr w:rsidR="0035584C" w:rsidTr="009F44A0">
        <w:tblPrEx>
          <w:tblBorders>
            <w:top w:val="none" w:sz="0" w:space="0" w:color="auto"/>
          </w:tblBorders>
        </w:tblPrEx>
        <w:tc>
          <w:tcPr>
            <w:tcW w:w="11972" w:type="dxa"/>
            <w:tcBorders>
              <w:top w:val="single" w:sz="16" w:space="0" w:color="FFFFFF"/>
              <w:left w:val="single" w:sz="16" w:space="0" w:color="FFFFFF"/>
              <w:bottom w:val="single" w:sz="16" w:space="0" w:color="FFFFFF"/>
              <w:right w:val="single" w:sz="16" w:space="0" w:color="FFFFFF"/>
            </w:tcBorders>
            <w:shd w:val="clear" w:color="auto" w:fill="C5CADF"/>
            <w:tcMar>
              <w:top w:w="20" w:type="nil"/>
              <w:left w:w="20" w:type="nil"/>
              <w:bottom w:w="20" w:type="nil"/>
              <w:right w:w="20" w:type="nil"/>
            </w:tcMar>
            <w:vAlign w:val="center"/>
          </w:tcPr>
          <w:p w:rsidR="0035584C" w:rsidRDefault="0035584C"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b/>
                <w:bCs/>
                <w:color w:val="000000"/>
                <w:lang w:val="en-US"/>
              </w:rPr>
              <w:t xml:space="preserve">Actions </w:t>
            </w:r>
          </w:p>
        </w:tc>
        <w:tc>
          <w:tcPr>
            <w:tcW w:w="1851" w:type="dxa"/>
            <w:tcBorders>
              <w:top w:val="single" w:sz="16" w:space="0" w:color="FFFFFF"/>
              <w:left w:val="single" w:sz="16" w:space="0" w:color="FFFFFF"/>
              <w:bottom w:val="single" w:sz="16" w:space="0" w:color="FFFFFF"/>
              <w:right w:val="single" w:sz="16" w:space="0" w:color="FFFFFF"/>
            </w:tcBorders>
            <w:shd w:val="clear" w:color="auto" w:fill="C5CADF"/>
            <w:tcMar>
              <w:top w:w="20" w:type="nil"/>
              <w:left w:w="20" w:type="nil"/>
              <w:bottom w:w="20" w:type="nil"/>
              <w:right w:w="20" w:type="nil"/>
            </w:tcMar>
            <w:vAlign w:val="center"/>
          </w:tcPr>
          <w:p w:rsidR="0035584C" w:rsidRDefault="0035584C"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b/>
                <w:bCs/>
                <w:color w:val="000000"/>
                <w:lang w:val="en-US"/>
              </w:rPr>
              <w:t xml:space="preserve">Lead </w:t>
            </w:r>
          </w:p>
        </w:tc>
        <w:tc>
          <w:tcPr>
            <w:tcW w:w="1737" w:type="dxa"/>
            <w:tcBorders>
              <w:top w:val="single" w:sz="16" w:space="0" w:color="FFFFFF"/>
              <w:left w:val="single" w:sz="16" w:space="0" w:color="FFFFFF"/>
              <w:bottom w:val="single" w:sz="16" w:space="0" w:color="FFFFFF"/>
              <w:right w:val="single" w:sz="16" w:space="0" w:color="FFFFFF"/>
            </w:tcBorders>
            <w:shd w:val="clear" w:color="auto" w:fill="C5CADF"/>
            <w:tcMar>
              <w:top w:w="20" w:type="nil"/>
              <w:left w:w="20" w:type="nil"/>
              <w:bottom w:w="20" w:type="nil"/>
              <w:right w:w="20" w:type="nil"/>
            </w:tcMar>
            <w:vAlign w:val="center"/>
          </w:tcPr>
          <w:p w:rsidR="0035584C" w:rsidRDefault="0035584C"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b/>
                <w:bCs/>
                <w:color w:val="000000"/>
                <w:lang w:val="en-US"/>
              </w:rPr>
              <w:t xml:space="preserve">Priority </w:t>
            </w:r>
          </w:p>
        </w:tc>
      </w:tr>
      <w:tr w:rsidR="0035584C" w:rsidTr="009F44A0">
        <w:tblPrEx>
          <w:tblBorders>
            <w:top w:val="none" w:sz="0" w:space="0" w:color="auto"/>
          </w:tblBorders>
        </w:tblPrEx>
        <w:tc>
          <w:tcPr>
            <w:tcW w:w="11972" w:type="dxa"/>
            <w:tcBorders>
              <w:top w:val="single" w:sz="16" w:space="0" w:color="FFFFFF"/>
              <w:left w:val="single" w:sz="16" w:space="0" w:color="FFFFFF"/>
              <w:bottom w:val="single" w:sz="16" w:space="0" w:color="FFFFFF"/>
              <w:right w:val="single" w:sz="16" w:space="0" w:color="FFFFFF"/>
            </w:tcBorders>
            <w:shd w:val="clear" w:color="auto" w:fill="EBECF4"/>
            <w:tcMar>
              <w:top w:w="20" w:type="nil"/>
              <w:left w:w="20" w:type="nil"/>
              <w:bottom w:w="20" w:type="nil"/>
              <w:right w:w="20" w:type="nil"/>
            </w:tcMar>
            <w:vAlign w:val="center"/>
          </w:tcPr>
          <w:p w:rsidR="0035584C" w:rsidRDefault="0035584C"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color w:val="000000"/>
                <w:lang w:val="en-US"/>
              </w:rPr>
              <w:t xml:space="preserve">4.1: Support efforts to declare/establish EEZ wide / national whale / marine sanctuaries, large MPAs and marine parks with technical / policy advice. </w:t>
            </w:r>
          </w:p>
        </w:tc>
        <w:tc>
          <w:tcPr>
            <w:tcW w:w="1851" w:type="dxa"/>
            <w:tcBorders>
              <w:top w:val="single" w:sz="16" w:space="0" w:color="FFFFFF"/>
              <w:left w:val="single" w:sz="16" w:space="0" w:color="FFFFFF"/>
              <w:bottom w:val="single" w:sz="16" w:space="0" w:color="FFFFFF"/>
              <w:right w:val="single" w:sz="16" w:space="0" w:color="FFFFFF"/>
            </w:tcBorders>
            <w:shd w:val="clear" w:color="auto" w:fill="EBECF4"/>
            <w:tcMar>
              <w:top w:w="20" w:type="nil"/>
              <w:left w:w="20" w:type="nil"/>
              <w:bottom w:w="20" w:type="nil"/>
              <w:right w:w="20" w:type="nil"/>
            </w:tcMar>
            <w:vAlign w:val="center"/>
          </w:tcPr>
          <w:p w:rsidR="0035584C" w:rsidRDefault="0035584C"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color w:val="000000"/>
                <w:lang w:val="en-US"/>
              </w:rPr>
              <w:t xml:space="preserve">SPREP/ Partners </w:t>
            </w:r>
          </w:p>
        </w:tc>
        <w:tc>
          <w:tcPr>
            <w:tcW w:w="1737" w:type="dxa"/>
            <w:tcBorders>
              <w:top w:val="single" w:sz="16" w:space="0" w:color="FFFFFF"/>
              <w:left w:val="single" w:sz="16" w:space="0" w:color="FFFFFF"/>
              <w:bottom w:val="single" w:sz="16" w:space="0" w:color="FFFFFF"/>
              <w:right w:val="single" w:sz="16" w:space="0" w:color="FFFFFF"/>
            </w:tcBorders>
            <w:shd w:val="clear" w:color="auto" w:fill="EBECF4"/>
            <w:tcMar>
              <w:top w:w="20" w:type="nil"/>
              <w:left w:w="20" w:type="nil"/>
              <w:bottom w:w="20" w:type="nil"/>
              <w:right w:w="20" w:type="nil"/>
            </w:tcMar>
            <w:vAlign w:val="center"/>
          </w:tcPr>
          <w:p w:rsidR="0035584C" w:rsidRDefault="0035584C"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color w:val="000000"/>
                <w:lang w:val="en-US"/>
              </w:rPr>
              <w:t xml:space="preserve">High </w:t>
            </w:r>
          </w:p>
        </w:tc>
      </w:tr>
      <w:tr w:rsidR="0035584C" w:rsidTr="009F44A0">
        <w:tblPrEx>
          <w:tblBorders>
            <w:top w:val="none" w:sz="0" w:space="0" w:color="auto"/>
          </w:tblBorders>
        </w:tblPrEx>
        <w:tc>
          <w:tcPr>
            <w:tcW w:w="11972" w:type="dxa"/>
            <w:tcBorders>
              <w:top w:val="single" w:sz="16" w:space="0" w:color="FFFFFF"/>
              <w:left w:val="single" w:sz="16" w:space="0" w:color="FFFFFF"/>
              <w:bottom w:val="single" w:sz="16" w:space="0" w:color="FFFFFF"/>
              <w:right w:val="single" w:sz="16" w:space="0" w:color="FFFFFF"/>
            </w:tcBorders>
            <w:shd w:val="clear" w:color="auto" w:fill="EBECF4"/>
            <w:tcMar>
              <w:top w:w="20" w:type="nil"/>
              <w:left w:w="20" w:type="nil"/>
              <w:bottom w:w="20" w:type="nil"/>
              <w:right w:w="20" w:type="nil"/>
            </w:tcMar>
            <w:vAlign w:val="center"/>
          </w:tcPr>
          <w:p w:rsidR="0035584C" w:rsidRDefault="0035584C"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color w:val="000000"/>
                <w:lang w:val="en-US"/>
              </w:rPr>
              <w:t xml:space="preserve">4.2: Support the development and implementation of management plans and strategies for sanctuaries/MPAs/Marine Parks. </w:t>
            </w:r>
          </w:p>
        </w:tc>
        <w:tc>
          <w:tcPr>
            <w:tcW w:w="1851" w:type="dxa"/>
            <w:tcBorders>
              <w:top w:val="single" w:sz="16" w:space="0" w:color="FFFFFF"/>
              <w:left w:val="single" w:sz="16" w:space="0" w:color="FFFFFF"/>
              <w:bottom w:val="single" w:sz="16" w:space="0" w:color="FFFFFF"/>
              <w:right w:val="single" w:sz="16" w:space="0" w:color="FFFFFF"/>
            </w:tcBorders>
            <w:shd w:val="clear" w:color="auto" w:fill="EBECF4"/>
            <w:tcMar>
              <w:top w:w="20" w:type="nil"/>
              <w:left w:w="20" w:type="nil"/>
              <w:bottom w:w="20" w:type="nil"/>
              <w:right w:w="20" w:type="nil"/>
            </w:tcMar>
            <w:vAlign w:val="center"/>
          </w:tcPr>
          <w:p w:rsidR="0035584C" w:rsidRDefault="0035584C"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color w:val="000000"/>
                <w:lang w:val="en-US"/>
              </w:rPr>
              <w:t xml:space="preserve">SPREP/ Partners </w:t>
            </w:r>
          </w:p>
        </w:tc>
        <w:tc>
          <w:tcPr>
            <w:tcW w:w="1737" w:type="dxa"/>
            <w:tcBorders>
              <w:top w:val="single" w:sz="16" w:space="0" w:color="FFFFFF"/>
              <w:left w:val="single" w:sz="16" w:space="0" w:color="FFFFFF"/>
              <w:bottom w:val="single" w:sz="16" w:space="0" w:color="FFFFFF"/>
              <w:right w:val="single" w:sz="16" w:space="0" w:color="FFFFFF"/>
            </w:tcBorders>
            <w:shd w:val="clear" w:color="auto" w:fill="EBECF4"/>
            <w:tcMar>
              <w:top w:w="20" w:type="nil"/>
              <w:left w:w="20" w:type="nil"/>
              <w:bottom w:w="20" w:type="nil"/>
              <w:right w:w="20" w:type="nil"/>
            </w:tcMar>
            <w:vAlign w:val="center"/>
          </w:tcPr>
          <w:p w:rsidR="0035584C" w:rsidRDefault="0035584C"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color w:val="000000"/>
                <w:lang w:val="en-US"/>
              </w:rPr>
              <w:t xml:space="preserve">High </w:t>
            </w:r>
          </w:p>
        </w:tc>
      </w:tr>
      <w:tr w:rsidR="0035584C" w:rsidTr="009F44A0">
        <w:tblPrEx>
          <w:tblBorders>
            <w:top w:val="none" w:sz="0" w:space="0" w:color="auto"/>
          </w:tblBorders>
        </w:tblPrEx>
        <w:tc>
          <w:tcPr>
            <w:tcW w:w="15560" w:type="dxa"/>
            <w:gridSpan w:val="3"/>
            <w:tcBorders>
              <w:top w:val="single" w:sz="16" w:space="0" w:color="FFFFFF"/>
              <w:left w:val="single" w:sz="16" w:space="0" w:color="FFFFFF"/>
              <w:bottom w:val="single" w:sz="16" w:space="0" w:color="FFFFFF"/>
              <w:right w:val="single" w:sz="16" w:space="0" w:color="FFFFFF"/>
            </w:tcBorders>
            <w:shd w:val="clear" w:color="auto" w:fill="EBECF4"/>
            <w:tcMar>
              <w:top w:w="20" w:type="nil"/>
              <w:left w:w="20" w:type="nil"/>
              <w:bottom w:w="20" w:type="nil"/>
              <w:right w:w="20" w:type="nil"/>
            </w:tcMar>
            <w:vAlign w:val="center"/>
          </w:tcPr>
          <w:p w:rsidR="0035584C" w:rsidRDefault="0035584C"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b/>
                <w:bCs/>
                <w:color w:val="000000"/>
                <w:lang w:val="en-US"/>
              </w:rPr>
              <w:t xml:space="preserve">INDICATORS </w:t>
            </w:r>
          </w:p>
          <w:p w:rsidR="0035584C" w:rsidRDefault="0035584C" w:rsidP="009F44A0">
            <w:pPr>
              <w:widowControl w:val="0"/>
              <w:autoSpaceDE w:val="0"/>
              <w:autoSpaceDN w:val="0"/>
              <w:adjustRightInd w:val="0"/>
              <w:spacing w:after="240" w:line="280" w:lineRule="atLeast"/>
              <w:rPr>
                <w:rFonts w:ascii="Times" w:hAnsi="Times" w:cs="Times"/>
                <w:color w:val="000000"/>
                <w:lang w:val="en-US"/>
              </w:rPr>
            </w:pPr>
            <w:r>
              <w:rPr>
                <w:rFonts w:ascii="Times New Roman" w:hAnsi="Times New Roman" w:cs="Times New Roman"/>
                <w:color w:val="000000"/>
                <w:lang w:val="en-US"/>
              </w:rPr>
              <w:lastRenderedPageBreak/>
              <w:t>■</w:t>
            </w:r>
            <w:r>
              <w:rPr>
                <w:rFonts w:ascii="Times" w:hAnsi="Times" w:cs="Times"/>
                <w:color w:val="000000"/>
                <w:lang w:val="en-US"/>
              </w:rPr>
              <w:t xml:space="preserve"> Number of formally designated/established national EEZ-wide sanctuaries and other marine protected areas that protect cetaceans by SPREP members. </w:t>
            </w:r>
          </w:p>
          <w:p w:rsidR="0035584C" w:rsidRPr="00AD613E" w:rsidRDefault="0035584C" w:rsidP="0035584C">
            <w:pPr>
              <w:widowControl w:val="0"/>
              <w:numPr>
                <w:ilvl w:val="0"/>
                <w:numId w:val="5"/>
              </w:numPr>
              <w:tabs>
                <w:tab w:val="left" w:pos="220"/>
                <w:tab w:val="left" w:pos="720"/>
              </w:tabs>
              <w:autoSpaceDE w:val="0"/>
              <w:autoSpaceDN w:val="0"/>
              <w:adjustRightInd w:val="0"/>
              <w:spacing w:after="240" w:line="280" w:lineRule="atLeast"/>
              <w:ind w:hanging="720"/>
              <w:rPr>
                <w:rFonts w:ascii="Times" w:hAnsi="Times" w:cs="Times"/>
                <w:color w:val="000000"/>
                <w:lang w:val="en-US"/>
              </w:rPr>
            </w:pPr>
            <w:r>
              <w:rPr>
                <w:rFonts w:ascii="Times" w:hAnsi="Times" w:cs="Times"/>
                <w:color w:val="000000"/>
                <w:lang w:val="en-US"/>
              </w:rPr>
              <w:t>Number of Management Plans and strategies developed for all established sanctuaries/MPAs/Marine Parks.  </w:t>
            </w:r>
          </w:p>
        </w:tc>
      </w:tr>
      <w:tr w:rsidR="0035584C" w:rsidTr="009F44A0">
        <w:tblPrEx>
          <w:tblBorders>
            <w:top w:val="none" w:sz="0" w:space="0" w:color="auto"/>
          </w:tblBorders>
        </w:tblPrEx>
        <w:tc>
          <w:tcPr>
            <w:tcW w:w="15560" w:type="dxa"/>
            <w:gridSpan w:val="3"/>
            <w:tcBorders>
              <w:top w:val="single" w:sz="16" w:space="0" w:color="FFFFFF"/>
              <w:left w:val="single" w:sz="16" w:space="0" w:color="FFFFFF"/>
              <w:bottom w:val="single" w:sz="16" w:space="0" w:color="FFFFFF"/>
              <w:right w:val="single" w:sz="16" w:space="0" w:color="FFFFFF"/>
            </w:tcBorders>
            <w:shd w:val="clear" w:color="auto" w:fill="AAB1CF"/>
            <w:tcMar>
              <w:top w:w="20" w:type="nil"/>
              <w:left w:w="20" w:type="nil"/>
              <w:bottom w:w="20" w:type="nil"/>
              <w:right w:w="20" w:type="nil"/>
            </w:tcMar>
            <w:vAlign w:val="center"/>
          </w:tcPr>
          <w:p w:rsidR="0035584C" w:rsidRDefault="0035584C"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b/>
                <w:bCs/>
                <w:color w:val="000000"/>
                <w:lang w:val="en-US"/>
              </w:rPr>
              <w:lastRenderedPageBreak/>
              <w:t xml:space="preserve">OBJECTIVE 3: Identify and protect critical habitat and migratory pathways </w:t>
            </w:r>
          </w:p>
        </w:tc>
      </w:tr>
      <w:tr w:rsidR="0035584C" w:rsidTr="009F44A0">
        <w:tblPrEx>
          <w:tblBorders>
            <w:top w:val="none" w:sz="0" w:space="0" w:color="auto"/>
          </w:tblBorders>
        </w:tblPrEx>
        <w:tc>
          <w:tcPr>
            <w:tcW w:w="11972" w:type="dxa"/>
            <w:tcBorders>
              <w:top w:val="single" w:sz="16" w:space="0" w:color="FFFFFF"/>
              <w:left w:val="single" w:sz="16" w:space="0" w:color="FFFFFF"/>
              <w:bottom w:val="single" w:sz="16" w:space="0" w:color="FFFFFF"/>
              <w:right w:val="single" w:sz="16" w:space="0" w:color="FFFFFF"/>
            </w:tcBorders>
            <w:shd w:val="clear" w:color="auto" w:fill="C5CADF"/>
            <w:tcMar>
              <w:top w:w="20" w:type="nil"/>
              <w:left w:w="20" w:type="nil"/>
              <w:bottom w:w="20" w:type="nil"/>
              <w:right w:w="20" w:type="nil"/>
            </w:tcMar>
            <w:vAlign w:val="center"/>
          </w:tcPr>
          <w:p w:rsidR="0035584C" w:rsidRDefault="0035584C"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b/>
                <w:bCs/>
                <w:color w:val="000000"/>
                <w:lang w:val="en-US"/>
              </w:rPr>
              <w:t xml:space="preserve">Actions </w:t>
            </w:r>
          </w:p>
        </w:tc>
        <w:tc>
          <w:tcPr>
            <w:tcW w:w="1851" w:type="dxa"/>
            <w:tcBorders>
              <w:top w:val="single" w:sz="16" w:space="0" w:color="FFFFFF"/>
              <w:left w:val="single" w:sz="16" w:space="0" w:color="FFFFFF"/>
              <w:bottom w:val="single" w:sz="16" w:space="0" w:color="FFFFFF"/>
              <w:right w:val="single" w:sz="16" w:space="0" w:color="FFFFFF"/>
            </w:tcBorders>
            <w:shd w:val="clear" w:color="auto" w:fill="C5CADF"/>
            <w:tcMar>
              <w:top w:w="20" w:type="nil"/>
              <w:left w:w="20" w:type="nil"/>
              <w:bottom w:w="20" w:type="nil"/>
              <w:right w:w="20" w:type="nil"/>
            </w:tcMar>
            <w:vAlign w:val="center"/>
          </w:tcPr>
          <w:p w:rsidR="0035584C" w:rsidRDefault="0035584C"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b/>
                <w:bCs/>
                <w:color w:val="000000"/>
                <w:lang w:val="en-US"/>
              </w:rPr>
              <w:t xml:space="preserve">Lead </w:t>
            </w:r>
          </w:p>
        </w:tc>
        <w:tc>
          <w:tcPr>
            <w:tcW w:w="1737" w:type="dxa"/>
            <w:tcBorders>
              <w:top w:val="single" w:sz="16" w:space="0" w:color="FFFFFF"/>
              <w:left w:val="single" w:sz="16" w:space="0" w:color="FFFFFF"/>
              <w:bottom w:val="single" w:sz="16" w:space="0" w:color="FFFFFF"/>
              <w:right w:val="single" w:sz="16" w:space="0" w:color="FFFFFF"/>
            </w:tcBorders>
            <w:shd w:val="clear" w:color="auto" w:fill="C5CADF"/>
            <w:tcMar>
              <w:top w:w="20" w:type="nil"/>
              <w:left w:w="20" w:type="nil"/>
              <w:bottom w:w="20" w:type="nil"/>
              <w:right w:w="20" w:type="nil"/>
            </w:tcMar>
            <w:vAlign w:val="center"/>
          </w:tcPr>
          <w:p w:rsidR="0035584C" w:rsidRDefault="0035584C"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b/>
                <w:bCs/>
                <w:color w:val="000000"/>
                <w:lang w:val="en-US"/>
              </w:rPr>
              <w:t xml:space="preserve">Priority </w:t>
            </w:r>
          </w:p>
        </w:tc>
      </w:tr>
      <w:tr w:rsidR="0035584C" w:rsidTr="009F44A0">
        <w:tblPrEx>
          <w:tblBorders>
            <w:top w:val="none" w:sz="0" w:space="0" w:color="auto"/>
          </w:tblBorders>
        </w:tblPrEx>
        <w:tc>
          <w:tcPr>
            <w:tcW w:w="11972" w:type="dxa"/>
            <w:tcBorders>
              <w:top w:val="single" w:sz="16" w:space="0" w:color="FFFFFF"/>
              <w:left w:val="single" w:sz="16" w:space="0" w:color="FFFFFF"/>
              <w:bottom w:val="single" w:sz="16" w:space="0" w:color="FFFFFF"/>
              <w:right w:val="single" w:sz="16" w:space="0" w:color="FFFFFF"/>
            </w:tcBorders>
            <w:shd w:val="clear" w:color="auto" w:fill="EBECF4"/>
            <w:tcMar>
              <w:top w:w="20" w:type="nil"/>
              <w:left w:w="20" w:type="nil"/>
              <w:bottom w:w="20" w:type="nil"/>
              <w:right w:w="20" w:type="nil"/>
            </w:tcMar>
            <w:vAlign w:val="center"/>
          </w:tcPr>
          <w:p w:rsidR="0035584C" w:rsidRDefault="009F44A0"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color w:val="000000"/>
                <w:lang w:val="en-US"/>
              </w:rPr>
              <w:t>4.3: Support identification</w:t>
            </w:r>
            <w:r w:rsidR="0035584C">
              <w:rPr>
                <w:rFonts w:ascii="Times" w:hAnsi="Times" w:cs="Times"/>
                <w:color w:val="000000"/>
                <w:lang w:val="en-US"/>
              </w:rPr>
              <w:t xml:space="preserve"> and protection of critical cetacean habitat and migratory pathways. </w:t>
            </w:r>
          </w:p>
        </w:tc>
        <w:tc>
          <w:tcPr>
            <w:tcW w:w="1851" w:type="dxa"/>
            <w:tcBorders>
              <w:top w:val="single" w:sz="16" w:space="0" w:color="FFFFFF"/>
              <w:left w:val="single" w:sz="16" w:space="0" w:color="FFFFFF"/>
              <w:bottom w:val="single" w:sz="16" w:space="0" w:color="FFFFFF"/>
              <w:right w:val="single" w:sz="16" w:space="0" w:color="FFFFFF"/>
            </w:tcBorders>
            <w:shd w:val="clear" w:color="auto" w:fill="EBECF4"/>
            <w:tcMar>
              <w:top w:w="20" w:type="nil"/>
              <w:left w:w="20" w:type="nil"/>
              <w:bottom w:w="20" w:type="nil"/>
              <w:right w:w="20" w:type="nil"/>
            </w:tcMar>
            <w:vAlign w:val="center"/>
          </w:tcPr>
          <w:p w:rsidR="0035584C" w:rsidRDefault="009F44A0"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color w:val="000000"/>
                <w:lang w:val="en-US"/>
              </w:rPr>
              <w:t>SPREP/</w:t>
            </w:r>
            <w:r w:rsidR="0035584C">
              <w:rPr>
                <w:rFonts w:ascii="Times" w:hAnsi="Times" w:cs="Times"/>
                <w:color w:val="000000"/>
                <w:lang w:val="en-US"/>
              </w:rPr>
              <w:t xml:space="preserve">Partners/ Members </w:t>
            </w:r>
          </w:p>
        </w:tc>
        <w:tc>
          <w:tcPr>
            <w:tcW w:w="1737" w:type="dxa"/>
            <w:tcBorders>
              <w:top w:val="single" w:sz="16" w:space="0" w:color="FFFFFF"/>
              <w:left w:val="single" w:sz="16" w:space="0" w:color="FFFFFF"/>
              <w:bottom w:val="single" w:sz="16" w:space="0" w:color="FFFFFF"/>
              <w:right w:val="single" w:sz="16" w:space="0" w:color="FFFFFF"/>
            </w:tcBorders>
            <w:shd w:val="clear" w:color="auto" w:fill="EBECF4"/>
            <w:tcMar>
              <w:top w:w="20" w:type="nil"/>
              <w:left w:w="20" w:type="nil"/>
              <w:bottom w:w="20" w:type="nil"/>
              <w:right w:w="20" w:type="nil"/>
            </w:tcMar>
            <w:vAlign w:val="center"/>
          </w:tcPr>
          <w:p w:rsidR="0035584C" w:rsidRDefault="0035584C"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color w:val="000000"/>
                <w:lang w:val="en-US"/>
              </w:rPr>
              <w:t xml:space="preserve">High </w:t>
            </w:r>
          </w:p>
        </w:tc>
      </w:tr>
      <w:tr w:rsidR="0035584C" w:rsidTr="009F44A0">
        <w:tblPrEx>
          <w:tblBorders>
            <w:top w:val="none" w:sz="0" w:space="0" w:color="auto"/>
          </w:tblBorders>
        </w:tblPrEx>
        <w:tc>
          <w:tcPr>
            <w:tcW w:w="11972" w:type="dxa"/>
            <w:tcBorders>
              <w:top w:val="single" w:sz="16" w:space="0" w:color="FFFFFF"/>
              <w:left w:val="single" w:sz="16" w:space="0" w:color="FFFFFF"/>
              <w:bottom w:val="single" w:sz="16" w:space="0" w:color="FFFFFF"/>
              <w:right w:val="single" w:sz="16" w:space="0" w:color="FFFFFF"/>
            </w:tcBorders>
            <w:shd w:val="clear" w:color="auto" w:fill="EBECF4"/>
            <w:tcMar>
              <w:top w:w="20" w:type="nil"/>
              <w:left w:w="20" w:type="nil"/>
              <w:bottom w:w="20" w:type="nil"/>
              <w:right w:w="20" w:type="nil"/>
            </w:tcMar>
            <w:vAlign w:val="center"/>
          </w:tcPr>
          <w:p w:rsidR="0035584C" w:rsidRDefault="0035584C"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color w:val="000000"/>
                <w:lang w:val="en-US"/>
              </w:rPr>
              <w:t xml:space="preserve">4.4: Link with and utilize existing large scale marine habitat programs regionally and nationally to share information. </w:t>
            </w:r>
          </w:p>
        </w:tc>
        <w:tc>
          <w:tcPr>
            <w:tcW w:w="1851" w:type="dxa"/>
            <w:tcBorders>
              <w:top w:val="single" w:sz="16" w:space="0" w:color="FFFFFF"/>
              <w:left w:val="single" w:sz="16" w:space="0" w:color="FFFFFF"/>
              <w:bottom w:val="single" w:sz="16" w:space="0" w:color="FFFFFF"/>
              <w:right w:val="single" w:sz="16" w:space="0" w:color="FFFFFF"/>
            </w:tcBorders>
            <w:shd w:val="clear" w:color="auto" w:fill="EBECF4"/>
            <w:tcMar>
              <w:top w:w="20" w:type="nil"/>
              <w:left w:w="20" w:type="nil"/>
              <w:bottom w:w="20" w:type="nil"/>
              <w:right w:w="20" w:type="nil"/>
            </w:tcMar>
            <w:vAlign w:val="center"/>
          </w:tcPr>
          <w:p w:rsidR="0035584C" w:rsidRDefault="009F44A0"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color w:val="000000"/>
                <w:lang w:val="en-US"/>
              </w:rPr>
              <w:t>SPREP</w:t>
            </w:r>
            <w:r w:rsidR="0035584C">
              <w:rPr>
                <w:rFonts w:ascii="Times" w:hAnsi="Times" w:cs="Times"/>
                <w:color w:val="000000"/>
                <w:lang w:val="en-US"/>
              </w:rPr>
              <w:t>/Partners</w:t>
            </w:r>
            <w:r>
              <w:rPr>
                <w:rFonts w:ascii="Times" w:hAnsi="Times" w:cs="Times"/>
                <w:color w:val="000000"/>
                <w:lang w:val="en-US"/>
              </w:rPr>
              <w:t>/Members</w:t>
            </w:r>
            <w:r w:rsidR="0035584C">
              <w:rPr>
                <w:rFonts w:ascii="Times" w:hAnsi="Times" w:cs="Times"/>
                <w:color w:val="000000"/>
                <w:lang w:val="en-US"/>
              </w:rPr>
              <w:t xml:space="preserve"> </w:t>
            </w:r>
          </w:p>
        </w:tc>
        <w:tc>
          <w:tcPr>
            <w:tcW w:w="1737" w:type="dxa"/>
            <w:tcBorders>
              <w:top w:val="single" w:sz="16" w:space="0" w:color="FFFFFF"/>
              <w:left w:val="single" w:sz="16" w:space="0" w:color="FFFFFF"/>
              <w:bottom w:val="single" w:sz="16" w:space="0" w:color="FFFFFF"/>
              <w:right w:val="single" w:sz="16" w:space="0" w:color="FFFFFF"/>
            </w:tcBorders>
            <w:shd w:val="clear" w:color="auto" w:fill="EBECF4"/>
            <w:tcMar>
              <w:top w:w="20" w:type="nil"/>
              <w:left w:w="20" w:type="nil"/>
              <w:bottom w:w="20" w:type="nil"/>
              <w:right w:w="20" w:type="nil"/>
            </w:tcMar>
            <w:vAlign w:val="center"/>
          </w:tcPr>
          <w:p w:rsidR="0035584C" w:rsidRDefault="0035584C"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color w:val="000000"/>
                <w:lang w:val="en-US"/>
              </w:rPr>
              <w:t xml:space="preserve">Medium </w:t>
            </w:r>
          </w:p>
        </w:tc>
      </w:tr>
      <w:tr w:rsidR="0035584C" w:rsidTr="009F44A0">
        <w:tc>
          <w:tcPr>
            <w:tcW w:w="15560" w:type="dxa"/>
            <w:gridSpan w:val="3"/>
            <w:tcBorders>
              <w:top w:val="single" w:sz="16" w:space="0" w:color="FFFFFF"/>
              <w:left w:val="single" w:sz="16" w:space="0" w:color="FFFFFF"/>
              <w:bottom w:val="single" w:sz="16" w:space="0" w:color="FFFFFF"/>
              <w:right w:val="single" w:sz="16" w:space="0" w:color="FFFFFF"/>
            </w:tcBorders>
            <w:shd w:val="clear" w:color="auto" w:fill="EBECF4"/>
            <w:tcMar>
              <w:top w:w="20" w:type="nil"/>
              <w:left w:w="20" w:type="nil"/>
              <w:bottom w:w="20" w:type="nil"/>
              <w:right w:w="20" w:type="nil"/>
            </w:tcMar>
            <w:vAlign w:val="center"/>
          </w:tcPr>
          <w:p w:rsidR="0035584C" w:rsidRDefault="0035584C"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b/>
                <w:bCs/>
                <w:color w:val="000000"/>
                <w:lang w:val="en-US"/>
              </w:rPr>
              <w:t>INDICATORS</w:t>
            </w:r>
            <w:r>
              <w:rPr>
                <w:rFonts w:ascii="Times" w:hAnsi="Times" w:cs="Times"/>
                <w:color w:val="000000"/>
                <w:lang w:val="en-US"/>
              </w:rPr>
              <w:t>: </w:t>
            </w:r>
          </w:p>
          <w:p w:rsidR="0035584C" w:rsidRDefault="0035584C" w:rsidP="009F44A0">
            <w:pPr>
              <w:widowControl w:val="0"/>
              <w:autoSpaceDE w:val="0"/>
              <w:autoSpaceDN w:val="0"/>
              <w:adjustRightInd w:val="0"/>
              <w:spacing w:after="240" w:line="280" w:lineRule="atLeast"/>
              <w:rPr>
                <w:rFonts w:ascii="Times" w:hAnsi="Times" w:cs="Times"/>
                <w:color w:val="000000"/>
                <w:lang w:val="en-US"/>
              </w:rPr>
            </w:pPr>
            <w:r>
              <w:rPr>
                <w:rFonts w:ascii="Times New Roman" w:hAnsi="Times New Roman" w:cs="Times New Roman"/>
                <w:color w:val="000000"/>
                <w:lang w:val="en-US"/>
              </w:rPr>
              <w:t>■</w:t>
            </w:r>
            <w:r>
              <w:rPr>
                <w:rFonts w:ascii="Times" w:hAnsi="Times" w:cs="Times"/>
                <w:color w:val="000000"/>
                <w:lang w:val="en-US"/>
              </w:rPr>
              <w:t xml:space="preserve"> Critical habitat and migratory pathways are identified, mapped and protected. </w:t>
            </w:r>
          </w:p>
        </w:tc>
      </w:tr>
      <w:tr w:rsidR="0035584C" w:rsidTr="009F44A0">
        <w:tc>
          <w:tcPr>
            <w:tcW w:w="15560" w:type="dxa"/>
            <w:gridSpan w:val="3"/>
            <w:tcBorders>
              <w:top w:val="single" w:sz="16" w:space="0" w:color="FFFFFF"/>
              <w:left w:val="single" w:sz="16" w:space="0" w:color="FFFFFF"/>
              <w:bottom w:val="single" w:sz="16" w:space="0" w:color="FFFFFF"/>
              <w:right w:val="single" w:sz="16" w:space="0" w:color="FFFFFF"/>
            </w:tcBorders>
            <w:shd w:val="clear" w:color="auto" w:fill="707DAA"/>
            <w:tcMar>
              <w:top w:w="20" w:type="nil"/>
              <w:left w:w="20" w:type="nil"/>
              <w:bottom w:w="20" w:type="nil"/>
              <w:right w:w="20" w:type="nil"/>
            </w:tcMar>
            <w:vAlign w:val="center"/>
          </w:tcPr>
          <w:p w:rsidR="0035584C" w:rsidRDefault="0035584C" w:rsidP="009F44A0">
            <w:pPr>
              <w:widowControl w:val="0"/>
              <w:autoSpaceDE w:val="0"/>
              <w:autoSpaceDN w:val="0"/>
              <w:adjustRightInd w:val="0"/>
              <w:spacing w:line="280" w:lineRule="atLeast"/>
              <w:rPr>
                <w:rFonts w:ascii="Times" w:hAnsi="Times" w:cs="Times"/>
                <w:color w:val="000000"/>
                <w:lang w:val="en-US"/>
              </w:rPr>
            </w:pPr>
          </w:p>
        </w:tc>
      </w:tr>
    </w:tbl>
    <w:p w:rsidR="0035584C" w:rsidRDefault="0035584C" w:rsidP="0035584C">
      <w:pPr>
        <w:widowControl w:val="0"/>
        <w:autoSpaceDE w:val="0"/>
        <w:autoSpaceDN w:val="0"/>
        <w:adjustRightInd w:val="0"/>
        <w:spacing w:after="240" w:line="260" w:lineRule="atLeast"/>
        <w:rPr>
          <w:rFonts w:ascii="Times" w:hAnsi="Times" w:cs="Times"/>
          <w:color w:val="000000"/>
          <w:lang w:val="en-US"/>
        </w:rPr>
      </w:pPr>
      <w:r>
        <w:rPr>
          <w:rFonts w:ascii="Times" w:hAnsi="Times" w:cs="Times"/>
          <w:color w:val="5A5B5E"/>
          <w:sz w:val="21"/>
          <w:szCs w:val="21"/>
          <w:lang w:val="en-US"/>
        </w:rPr>
        <w:t xml:space="preserve">Pacific Islands Regional Marine Species Programme 2013–2017 </w:t>
      </w:r>
      <w:r>
        <w:rPr>
          <w:rFonts w:ascii="Times" w:hAnsi="Times" w:cs="Times"/>
          <w:color w:val="000000"/>
          <w:sz w:val="21"/>
          <w:szCs w:val="21"/>
          <w:lang w:val="en-US"/>
        </w:rPr>
        <w:t xml:space="preserve">53 </w:t>
      </w:r>
    </w:p>
    <w:tbl>
      <w:tblPr>
        <w:tblW w:w="15560" w:type="dxa"/>
        <w:tblBorders>
          <w:top w:val="nil"/>
          <w:left w:val="nil"/>
          <w:right w:val="nil"/>
        </w:tblBorders>
        <w:tblLayout w:type="fixed"/>
        <w:tblLook w:val="0000" w:firstRow="0" w:lastRow="0" w:firstColumn="0" w:lastColumn="0" w:noHBand="0" w:noVBand="0"/>
      </w:tblPr>
      <w:tblGrid>
        <w:gridCol w:w="11963"/>
        <w:gridCol w:w="1856"/>
        <w:gridCol w:w="1741"/>
      </w:tblGrid>
      <w:tr w:rsidR="0035584C" w:rsidTr="009F44A0">
        <w:trPr>
          <w:trHeight w:val="581"/>
        </w:trPr>
        <w:tc>
          <w:tcPr>
            <w:tcW w:w="15560" w:type="dxa"/>
            <w:gridSpan w:val="3"/>
            <w:tcBorders>
              <w:top w:val="single" w:sz="16" w:space="0" w:color="FFFFFF"/>
              <w:left w:val="single" w:sz="16" w:space="0" w:color="FFFFFF"/>
              <w:bottom w:val="single" w:sz="16" w:space="0" w:color="FFFFFF"/>
              <w:right w:val="single" w:sz="16" w:space="0" w:color="FFFFFF"/>
            </w:tcBorders>
            <w:shd w:val="clear" w:color="auto" w:fill="707DAA"/>
            <w:tcMar>
              <w:top w:w="20" w:type="nil"/>
              <w:left w:w="20" w:type="nil"/>
              <w:bottom w:w="20" w:type="nil"/>
              <w:right w:w="20" w:type="nil"/>
            </w:tcMar>
            <w:vAlign w:val="center"/>
          </w:tcPr>
          <w:p w:rsidR="0035584C" w:rsidRDefault="0035584C"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b/>
                <w:bCs/>
                <w:color w:val="000000"/>
                <w:lang w:val="en-US"/>
              </w:rPr>
              <w:t xml:space="preserve">THEME 5: LEGISLATION, POLICY AND MANAGEMENT/RECOVERY PLANS </w:t>
            </w:r>
          </w:p>
        </w:tc>
      </w:tr>
      <w:tr w:rsidR="0035584C" w:rsidTr="009F44A0">
        <w:tblPrEx>
          <w:tblBorders>
            <w:top w:val="none" w:sz="0" w:space="0" w:color="auto"/>
          </w:tblBorders>
        </w:tblPrEx>
        <w:tc>
          <w:tcPr>
            <w:tcW w:w="15560" w:type="dxa"/>
            <w:gridSpan w:val="3"/>
            <w:tcBorders>
              <w:top w:val="single" w:sz="16" w:space="0" w:color="FFFFFF"/>
              <w:left w:val="single" w:sz="16" w:space="0" w:color="FFFFFF"/>
              <w:bottom w:val="single" w:sz="16" w:space="0" w:color="FFFFFF"/>
              <w:right w:val="single" w:sz="16" w:space="0" w:color="FFFFFF"/>
            </w:tcBorders>
            <w:shd w:val="clear" w:color="auto" w:fill="AAB1CF"/>
            <w:tcMar>
              <w:top w:w="20" w:type="nil"/>
              <w:left w:w="20" w:type="nil"/>
              <w:bottom w:w="20" w:type="nil"/>
              <w:right w:w="20" w:type="nil"/>
            </w:tcMar>
            <w:vAlign w:val="center"/>
          </w:tcPr>
          <w:p w:rsidR="0035584C" w:rsidRDefault="0035584C"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b/>
                <w:bCs/>
                <w:color w:val="000000"/>
                <w:lang w:val="en-US"/>
              </w:rPr>
              <w:t xml:space="preserve">OBJECTIVE 1: Develop country level legal, policy and institutional frameworks to support the effective implementation of the whale and dolphin action plan </w:t>
            </w:r>
          </w:p>
        </w:tc>
      </w:tr>
      <w:tr w:rsidR="0035584C" w:rsidTr="009F44A0">
        <w:tblPrEx>
          <w:tblBorders>
            <w:top w:val="none" w:sz="0" w:space="0" w:color="auto"/>
          </w:tblBorders>
        </w:tblPrEx>
        <w:tc>
          <w:tcPr>
            <w:tcW w:w="11963" w:type="dxa"/>
            <w:tcBorders>
              <w:top w:val="single" w:sz="16" w:space="0" w:color="FFFFFF"/>
              <w:left w:val="single" w:sz="16" w:space="0" w:color="FFFFFF"/>
              <w:bottom w:val="single" w:sz="16" w:space="0" w:color="FFFFFF"/>
              <w:right w:val="single" w:sz="16" w:space="0" w:color="FFFFFF"/>
            </w:tcBorders>
            <w:shd w:val="clear" w:color="auto" w:fill="C5CADF"/>
            <w:tcMar>
              <w:top w:w="20" w:type="nil"/>
              <w:left w:w="20" w:type="nil"/>
              <w:bottom w:w="20" w:type="nil"/>
              <w:right w:w="20" w:type="nil"/>
            </w:tcMar>
            <w:vAlign w:val="center"/>
          </w:tcPr>
          <w:p w:rsidR="0035584C" w:rsidRDefault="0035584C"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b/>
                <w:bCs/>
                <w:color w:val="000000"/>
                <w:lang w:val="en-US"/>
              </w:rPr>
              <w:t xml:space="preserve">Actions </w:t>
            </w:r>
          </w:p>
        </w:tc>
        <w:tc>
          <w:tcPr>
            <w:tcW w:w="1856" w:type="dxa"/>
            <w:tcBorders>
              <w:top w:val="single" w:sz="16" w:space="0" w:color="FFFFFF"/>
              <w:left w:val="single" w:sz="16" w:space="0" w:color="FFFFFF"/>
              <w:bottom w:val="single" w:sz="16" w:space="0" w:color="FFFFFF"/>
              <w:right w:val="single" w:sz="16" w:space="0" w:color="FFFFFF"/>
            </w:tcBorders>
            <w:shd w:val="clear" w:color="auto" w:fill="C5CADF"/>
            <w:tcMar>
              <w:top w:w="20" w:type="nil"/>
              <w:left w:w="20" w:type="nil"/>
              <w:bottom w:w="20" w:type="nil"/>
              <w:right w:w="20" w:type="nil"/>
            </w:tcMar>
            <w:vAlign w:val="center"/>
          </w:tcPr>
          <w:p w:rsidR="0035584C" w:rsidRDefault="0035584C"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b/>
                <w:bCs/>
                <w:color w:val="000000"/>
                <w:lang w:val="en-US"/>
              </w:rPr>
              <w:t xml:space="preserve">Lead </w:t>
            </w:r>
          </w:p>
        </w:tc>
        <w:tc>
          <w:tcPr>
            <w:tcW w:w="1741" w:type="dxa"/>
            <w:tcBorders>
              <w:top w:val="single" w:sz="16" w:space="0" w:color="FFFFFF"/>
              <w:left w:val="single" w:sz="16" w:space="0" w:color="FFFFFF"/>
              <w:bottom w:val="single" w:sz="16" w:space="0" w:color="FFFFFF"/>
              <w:right w:val="single" w:sz="16" w:space="0" w:color="FFFFFF"/>
            </w:tcBorders>
            <w:shd w:val="clear" w:color="auto" w:fill="C5CADF"/>
            <w:tcMar>
              <w:top w:w="20" w:type="nil"/>
              <w:left w:w="20" w:type="nil"/>
              <w:bottom w:w="20" w:type="nil"/>
              <w:right w:w="20" w:type="nil"/>
            </w:tcMar>
            <w:vAlign w:val="center"/>
          </w:tcPr>
          <w:p w:rsidR="0035584C" w:rsidRDefault="0035584C"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b/>
                <w:bCs/>
                <w:color w:val="000000"/>
                <w:lang w:val="en-US"/>
              </w:rPr>
              <w:t xml:space="preserve">Priority </w:t>
            </w:r>
          </w:p>
        </w:tc>
      </w:tr>
      <w:tr w:rsidR="0035584C" w:rsidTr="009F44A0">
        <w:tblPrEx>
          <w:tblBorders>
            <w:top w:val="none" w:sz="0" w:space="0" w:color="auto"/>
          </w:tblBorders>
        </w:tblPrEx>
        <w:tc>
          <w:tcPr>
            <w:tcW w:w="11963" w:type="dxa"/>
            <w:tcBorders>
              <w:top w:val="single" w:sz="16" w:space="0" w:color="FFFFFF"/>
              <w:left w:val="single" w:sz="16" w:space="0" w:color="FFFFFF"/>
              <w:bottom w:val="single" w:sz="16" w:space="0" w:color="FFFFFF"/>
              <w:right w:val="single" w:sz="16" w:space="0" w:color="FFFFFF"/>
            </w:tcBorders>
            <w:shd w:val="clear" w:color="auto" w:fill="EBECF4"/>
            <w:tcMar>
              <w:top w:w="20" w:type="nil"/>
              <w:left w:w="20" w:type="nil"/>
              <w:bottom w:w="20" w:type="nil"/>
              <w:right w:w="20" w:type="nil"/>
            </w:tcMar>
            <w:vAlign w:val="center"/>
          </w:tcPr>
          <w:p w:rsidR="0035584C" w:rsidRDefault="0035584C"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color w:val="000000"/>
                <w:lang w:val="en-US"/>
              </w:rPr>
              <w:t>5.1</w:t>
            </w:r>
            <w:r w:rsidR="009F44A0">
              <w:rPr>
                <w:rFonts w:ascii="Times" w:hAnsi="Times" w:cs="Times"/>
                <w:color w:val="000000"/>
                <w:lang w:val="en-US"/>
              </w:rPr>
              <w:t>: Enforce and/or p</w:t>
            </w:r>
            <w:r>
              <w:rPr>
                <w:rFonts w:ascii="Times" w:hAnsi="Times" w:cs="Times"/>
                <w:color w:val="000000"/>
                <w:lang w:val="en-US"/>
              </w:rPr>
              <w:t xml:space="preserve">ropose legislative measures for the effective conservation and management of whales and dolphins, including measures to mitigate threats and to ensure habitat protection. </w:t>
            </w:r>
          </w:p>
        </w:tc>
        <w:tc>
          <w:tcPr>
            <w:tcW w:w="1856" w:type="dxa"/>
            <w:tcBorders>
              <w:top w:val="single" w:sz="16" w:space="0" w:color="FFFFFF"/>
              <w:left w:val="single" w:sz="16" w:space="0" w:color="FFFFFF"/>
              <w:bottom w:val="single" w:sz="16" w:space="0" w:color="FFFFFF"/>
              <w:right w:val="single" w:sz="16" w:space="0" w:color="FFFFFF"/>
            </w:tcBorders>
            <w:shd w:val="clear" w:color="auto" w:fill="EBECF4"/>
            <w:tcMar>
              <w:top w:w="20" w:type="nil"/>
              <w:left w:w="20" w:type="nil"/>
              <w:bottom w:w="20" w:type="nil"/>
              <w:right w:w="20" w:type="nil"/>
            </w:tcMar>
            <w:vAlign w:val="center"/>
          </w:tcPr>
          <w:p w:rsidR="0035584C" w:rsidRDefault="0035584C"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color w:val="000000"/>
                <w:lang w:val="en-US"/>
              </w:rPr>
              <w:t xml:space="preserve">Members </w:t>
            </w:r>
          </w:p>
        </w:tc>
        <w:tc>
          <w:tcPr>
            <w:tcW w:w="1741" w:type="dxa"/>
            <w:tcBorders>
              <w:top w:val="single" w:sz="16" w:space="0" w:color="FFFFFF"/>
              <w:left w:val="single" w:sz="16" w:space="0" w:color="FFFFFF"/>
              <w:bottom w:val="single" w:sz="16" w:space="0" w:color="FFFFFF"/>
              <w:right w:val="single" w:sz="16" w:space="0" w:color="FFFFFF"/>
            </w:tcBorders>
            <w:shd w:val="clear" w:color="auto" w:fill="EBECF4"/>
            <w:tcMar>
              <w:top w:w="20" w:type="nil"/>
              <w:left w:w="20" w:type="nil"/>
              <w:bottom w:w="20" w:type="nil"/>
              <w:right w:w="20" w:type="nil"/>
            </w:tcMar>
            <w:vAlign w:val="center"/>
          </w:tcPr>
          <w:p w:rsidR="0035584C" w:rsidRDefault="0035584C"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color w:val="000000"/>
                <w:lang w:val="en-US"/>
              </w:rPr>
              <w:t xml:space="preserve">High </w:t>
            </w:r>
          </w:p>
        </w:tc>
      </w:tr>
      <w:tr w:rsidR="0035584C" w:rsidTr="009F44A0">
        <w:tblPrEx>
          <w:tblBorders>
            <w:top w:val="none" w:sz="0" w:space="0" w:color="auto"/>
          </w:tblBorders>
        </w:tblPrEx>
        <w:tc>
          <w:tcPr>
            <w:tcW w:w="11963" w:type="dxa"/>
            <w:tcBorders>
              <w:top w:val="single" w:sz="16" w:space="0" w:color="FFFFFF"/>
              <w:left w:val="single" w:sz="16" w:space="0" w:color="FFFFFF"/>
              <w:bottom w:val="single" w:sz="16" w:space="0" w:color="FFFFFF"/>
              <w:right w:val="single" w:sz="16" w:space="0" w:color="FFFFFF"/>
            </w:tcBorders>
            <w:shd w:val="clear" w:color="auto" w:fill="EBECF4"/>
            <w:tcMar>
              <w:top w:w="20" w:type="nil"/>
              <w:left w:w="20" w:type="nil"/>
              <w:bottom w:w="20" w:type="nil"/>
              <w:right w:w="20" w:type="nil"/>
            </w:tcMar>
            <w:vAlign w:val="center"/>
          </w:tcPr>
          <w:p w:rsidR="0035584C" w:rsidRDefault="0035584C"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color w:val="000000"/>
                <w:lang w:val="en-US"/>
              </w:rPr>
              <w:lastRenderedPageBreak/>
              <w:t xml:space="preserve">5.2: Respond to country / territory legal and policy requirements or requests. </w:t>
            </w:r>
          </w:p>
        </w:tc>
        <w:tc>
          <w:tcPr>
            <w:tcW w:w="1856" w:type="dxa"/>
            <w:tcBorders>
              <w:top w:val="single" w:sz="16" w:space="0" w:color="FFFFFF"/>
              <w:left w:val="single" w:sz="16" w:space="0" w:color="FFFFFF"/>
              <w:bottom w:val="single" w:sz="16" w:space="0" w:color="FFFFFF"/>
              <w:right w:val="single" w:sz="16" w:space="0" w:color="FFFFFF"/>
            </w:tcBorders>
            <w:shd w:val="clear" w:color="auto" w:fill="EBECF4"/>
            <w:tcMar>
              <w:top w:w="20" w:type="nil"/>
              <w:left w:w="20" w:type="nil"/>
              <w:bottom w:w="20" w:type="nil"/>
              <w:right w:w="20" w:type="nil"/>
            </w:tcMar>
            <w:vAlign w:val="center"/>
          </w:tcPr>
          <w:p w:rsidR="0035584C" w:rsidRDefault="009F44A0"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color w:val="000000"/>
                <w:lang w:val="en-US"/>
              </w:rPr>
              <w:t>SPREP/</w:t>
            </w:r>
            <w:r w:rsidR="0035584C">
              <w:rPr>
                <w:rFonts w:ascii="Times" w:hAnsi="Times" w:cs="Times"/>
                <w:color w:val="000000"/>
                <w:lang w:val="en-US"/>
              </w:rPr>
              <w:t xml:space="preserve">Partners </w:t>
            </w:r>
          </w:p>
        </w:tc>
        <w:tc>
          <w:tcPr>
            <w:tcW w:w="1741" w:type="dxa"/>
            <w:tcBorders>
              <w:top w:val="single" w:sz="16" w:space="0" w:color="FFFFFF"/>
              <w:left w:val="single" w:sz="16" w:space="0" w:color="FFFFFF"/>
              <w:bottom w:val="single" w:sz="16" w:space="0" w:color="FFFFFF"/>
              <w:right w:val="single" w:sz="16" w:space="0" w:color="FFFFFF"/>
            </w:tcBorders>
            <w:shd w:val="clear" w:color="auto" w:fill="EBECF4"/>
            <w:tcMar>
              <w:top w:w="20" w:type="nil"/>
              <w:left w:w="20" w:type="nil"/>
              <w:bottom w:w="20" w:type="nil"/>
              <w:right w:w="20" w:type="nil"/>
            </w:tcMar>
            <w:vAlign w:val="center"/>
          </w:tcPr>
          <w:p w:rsidR="0035584C" w:rsidRDefault="009F44A0"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color w:val="000000"/>
                <w:lang w:val="en-US"/>
              </w:rPr>
              <w:t>High</w:t>
            </w:r>
            <w:r w:rsidR="0035584C">
              <w:rPr>
                <w:rFonts w:ascii="Times" w:hAnsi="Times" w:cs="Times"/>
                <w:color w:val="000000"/>
                <w:lang w:val="en-US"/>
              </w:rPr>
              <w:t xml:space="preserve"> </w:t>
            </w:r>
          </w:p>
        </w:tc>
      </w:tr>
      <w:tr w:rsidR="0035584C" w:rsidTr="009F44A0">
        <w:tblPrEx>
          <w:tblBorders>
            <w:top w:val="none" w:sz="0" w:space="0" w:color="auto"/>
          </w:tblBorders>
        </w:tblPrEx>
        <w:tc>
          <w:tcPr>
            <w:tcW w:w="15560" w:type="dxa"/>
            <w:gridSpan w:val="3"/>
            <w:tcBorders>
              <w:top w:val="single" w:sz="16" w:space="0" w:color="FFFFFF"/>
              <w:left w:val="single" w:sz="16" w:space="0" w:color="FFFFFF"/>
              <w:bottom w:val="single" w:sz="16" w:space="0" w:color="FFFFFF"/>
              <w:right w:val="single" w:sz="16" w:space="0" w:color="FFFFFF"/>
            </w:tcBorders>
            <w:shd w:val="clear" w:color="auto" w:fill="EBECF4"/>
            <w:tcMar>
              <w:top w:w="20" w:type="nil"/>
              <w:left w:w="20" w:type="nil"/>
              <w:bottom w:w="20" w:type="nil"/>
              <w:right w:w="20" w:type="nil"/>
            </w:tcMar>
            <w:vAlign w:val="center"/>
          </w:tcPr>
          <w:p w:rsidR="0035584C" w:rsidRDefault="0035584C"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b/>
                <w:bCs/>
                <w:color w:val="000000"/>
                <w:lang w:val="en-US"/>
              </w:rPr>
              <w:t>INDICATORS</w:t>
            </w:r>
            <w:r>
              <w:rPr>
                <w:rFonts w:ascii="Times" w:hAnsi="Times" w:cs="Times"/>
                <w:color w:val="000000"/>
                <w:lang w:val="en-US"/>
              </w:rPr>
              <w:t xml:space="preserve">: </w:t>
            </w:r>
          </w:p>
          <w:p w:rsidR="0035584C" w:rsidRDefault="0035584C" w:rsidP="0035584C">
            <w:pPr>
              <w:widowControl w:val="0"/>
              <w:numPr>
                <w:ilvl w:val="0"/>
                <w:numId w:val="6"/>
              </w:numPr>
              <w:tabs>
                <w:tab w:val="left" w:pos="220"/>
                <w:tab w:val="left" w:pos="720"/>
              </w:tabs>
              <w:autoSpaceDE w:val="0"/>
              <w:autoSpaceDN w:val="0"/>
              <w:adjustRightInd w:val="0"/>
              <w:spacing w:after="240" w:line="280" w:lineRule="atLeast"/>
              <w:ind w:hanging="720"/>
              <w:rPr>
                <w:rFonts w:ascii="Times" w:hAnsi="Times" w:cs="Times"/>
                <w:color w:val="000000"/>
                <w:lang w:val="en-US"/>
              </w:rPr>
            </w:pPr>
            <w:r>
              <w:rPr>
                <w:rFonts w:ascii="Times" w:hAnsi="Times" w:cs="Times"/>
                <w:color w:val="000000"/>
                <w:lang w:val="en-US"/>
              </w:rPr>
              <w:t>Harmonisation of in country/territory policy and legal instruments.  </w:t>
            </w:r>
          </w:p>
        </w:tc>
      </w:tr>
      <w:tr w:rsidR="0035584C" w:rsidTr="009F44A0">
        <w:tblPrEx>
          <w:tblBorders>
            <w:top w:val="none" w:sz="0" w:space="0" w:color="auto"/>
          </w:tblBorders>
        </w:tblPrEx>
        <w:tc>
          <w:tcPr>
            <w:tcW w:w="15560" w:type="dxa"/>
            <w:gridSpan w:val="3"/>
            <w:tcBorders>
              <w:top w:val="single" w:sz="16" w:space="0" w:color="FFFFFF"/>
              <w:left w:val="single" w:sz="16" w:space="0" w:color="FFFFFF"/>
              <w:bottom w:val="single" w:sz="16" w:space="0" w:color="FFFFFF"/>
              <w:right w:val="single" w:sz="16" w:space="0" w:color="FFFFFF"/>
            </w:tcBorders>
            <w:shd w:val="clear" w:color="auto" w:fill="AAB1CF"/>
            <w:tcMar>
              <w:top w:w="20" w:type="nil"/>
              <w:left w:w="20" w:type="nil"/>
              <w:bottom w:w="20" w:type="nil"/>
              <w:right w:w="20" w:type="nil"/>
            </w:tcMar>
            <w:vAlign w:val="center"/>
          </w:tcPr>
          <w:p w:rsidR="0035584C" w:rsidRDefault="0035584C"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b/>
                <w:bCs/>
                <w:color w:val="000000"/>
                <w:lang w:val="en-US"/>
              </w:rPr>
              <w:t xml:space="preserve">OBJECTIVE 2: Develop and support implementation of regional/national whale and dolphin species management and recovery plans </w:t>
            </w:r>
          </w:p>
        </w:tc>
      </w:tr>
      <w:tr w:rsidR="0035584C" w:rsidTr="009F44A0">
        <w:tblPrEx>
          <w:tblBorders>
            <w:top w:val="none" w:sz="0" w:space="0" w:color="auto"/>
          </w:tblBorders>
        </w:tblPrEx>
        <w:tc>
          <w:tcPr>
            <w:tcW w:w="11963" w:type="dxa"/>
            <w:tcBorders>
              <w:top w:val="single" w:sz="16" w:space="0" w:color="FFFFFF"/>
              <w:left w:val="single" w:sz="16" w:space="0" w:color="FFFFFF"/>
              <w:bottom w:val="single" w:sz="16" w:space="0" w:color="FFFFFF"/>
              <w:right w:val="single" w:sz="16" w:space="0" w:color="FFFFFF"/>
            </w:tcBorders>
            <w:shd w:val="clear" w:color="auto" w:fill="AAB1CF"/>
            <w:tcMar>
              <w:top w:w="20" w:type="nil"/>
              <w:left w:w="20" w:type="nil"/>
              <w:bottom w:w="20" w:type="nil"/>
              <w:right w:w="20" w:type="nil"/>
            </w:tcMar>
            <w:vAlign w:val="center"/>
          </w:tcPr>
          <w:p w:rsidR="0035584C" w:rsidRDefault="0035584C"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b/>
                <w:bCs/>
                <w:color w:val="000000"/>
                <w:lang w:val="en-US"/>
              </w:rPr>
              <w:t xml:space="preserve">Action </w:t>
            </w:r>
          </w:p>
        </w:tc>
        <w:tc>
          <w:tcPr>
            <w:tcW w:w="1856" w:type="dxa"/>
            <w:tcBorders>
              <w:top w:val="single" w:sz="16" w:space="0" w:color="FFFFFF"/>
              <w:left w:val="single" w:sz="16" w:space="0" w:color="FFFFFF"/>
              <w:bottom w:val="single" w:sz="16" w:space="0" w:color="FFFFFF"/>
              <w:right w:val="single" w:sz="16" w:space="0" w:color="FFFFFF"/>
            </w:tcBorders>
            <w:shd w:val="clear" w:color="auto" w:fill="AAB1CF"/>
            <w:tcMar>
              <w:top w:w="20" w:type="nil"/>
              <w:left w:w="20" w:type="nil"/>
              <w:bottom w:w="20" w:type="nil"/>
              <w:right w:w="20" w:type="nil"/>
            </w:tcMar>
            <w:vAlign w:val="center"/>
          </w:tcPr>
          <w:p w:rsidR="0035584C" w:rsidRDefault="0035584C"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b/>
                <w:bCs/>
                <w:color w:val="000000"/>
                <w:lang w:val="en-US"/>
              </w:rPr>
              <w:t xml:space="preserve">Lead </w:t>
            </w:r>
          </w:p>
        </w:tc>
        <w:tc>
          <w:tcPr>
            <w:tcW w:w="1741" w:type="dxa"/>
            <w:tcBorders>
              <w:top w:val="single" w:sz="16" w:space="0" w:color="FFFFFF"/>
              <w:left w:val="single" w:sz="16" w:space="0" w:color="FFFFFF"/>
              <w:bottom w:val="single" w:sz="16" w:space="0" w:color="FFFFFF"/>
              <w:right w:val="single" w:sz="16" w:space="0" w:color="FFFFFF"/>
            </w:tcBorders>
            <w:shd w:val="clear" w:color="auto" w:fill="AAB1CF"/>
            <w:tcMar>
              <w:top w:w="20" w:type="nil"/>
              <w:left w:w="20" w:type="nil"/>
              <w:bottom w:w="20" w:type="nil"/>
              <w:right w:w="20" w:type="nil"/>
            </w:tcMar>
            <w:vAlign w:val="center"/>
          </w:tcPr>
          <w:p w:rsidR="0035584C" w:rsidRDefault="0035584C"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b/>
                <w:bCs/>
                <w:color w:val="000000"/>
                <w:lang w:val="en-US"/>
              </w:rPr>
              <w:t xml:space="preserve">Priority </w:t>
            </w:r>
          </w:p>
        </w:tc>
      </w:tr>
      <w:tr w:rsidR="0035584C" w:rsidTr="009F44A0">
        <w:tblPrEx>
          <w:tblBorders>
            <w:top w:val="none" w:sz="0" w:space="0" w:color="auto"/>
          </w:tblBorders>
        </w:tblPrEx>
        <w:tc>
          <w:tcPr>
            <w:tcW w:w="11963" w:type="dxa"/>
            <w:tcBorders>
              <w:top w:val="single" w:sz="16" w:space="0" w:color="FFFFFF"/>
              <w:left w:val="single" w:sz="16" w:space="0" w:color="FFFFFF"/>
              <w:bottom w:val="single" w:sz="16" w:space="0" w:color="FFFFFF"/>
              <w:right w:val="single" w:sz="16" w:space="0" w:color="FFFFFF"/>
            </w:tcBorders>
            <w:shd w:val="clear" w:color="auto" w:fill="EBECF4"/>
            <w:tcMar>
              <w:top w:w="20" w:type="nil"/>
              <w:left w:w="20" w:type="nil"/>
              <w:bottom w:w="20" w:type="nil"/>
              <w:right w:w="20" w:type="nil"/>
            </w:tcMar>
            <w:vAlign w:val="center"/>
          </w:tcPr>
          <w:p w:rsidR="0035584C" w:rsidRDefault="0035584C"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color w:val="000000"/>
                <w:lang w:val="en-US"/>
              </w:rPr>
              <w:t>5.3</w:t>
            </w:r>
            <w:r w:rsidR="009F44A0">
              <w:rPr>
                <w:rFonts w:ascii="Times" w:hAnsi="Times" w:cs="Times"/>
                <w:color w:val="000000"/>
                <w:lang w:val="en-US"/>
              </w:rPr>
              <w:t>: Where requested, s</w:t>
            </w:r>
            <w:r>
              <w:rPr>
                <w:rFonts w:ascii="Times" w:hAnsi="Times" w:cs="Times"/>
                <w:color w:val="000000"/>
                <w:lang w:val="en-US"/>
              </w:rPr>
              <w:t>upport the develo</w:t>
            </w:r>
            <w:r w:rsidR="009F44A0">
              <w:rPr>
                <w:rFonts w:ascii="Times" w:hAnsi="Times" w:cs="Times"/>
                <w:color w:val="000000"/>
                <w:lang w:val="en-US"/>
              </w:rPr>
              <w:t>pment</w:t>
            </w:r>
            <w:r>
              <w:rPr>
                <w:rFonts w:ascii="Times" w:hAnsi="Times" w:cs="Times"/>
                <w:color w:val="000000"/>
                <w:lang w:val="en-US"/>
              </w:rPr>
              <w:t xml:space="preserve"> and implemen</w:t>
            </w:r>
            <w:r w:rsidR="009F44A0">
              <w:rPr>
                <w:rFonts w:ascii="Times" w:hAnsi="Times" w:cs="Times"/>
                <w:color w:val="000000"/>
                <w:lang w:val="en-US"/>
              </w:rPr>
              <w:t>ta</w:t>
            </w:r>
            <w:r>
              <w:rPr>
                <w:rFonts w:ascii="Times" w:hAnsi="Times" w:cs="Times"/>
                <w:color w:val="000000"/>
                <w:lang w:val="en-US"/>
              </w:rPr>
              <w:t>tion of national whale and dolphin action plans, based on the outcomes of the 2017 Whales in a Changing Ocean conference and this SPREP regional action plan</w:t>
            </w:r>
            <w:r w:rsidR="009F44A0">
              <w:rPr>
                <w:rFonts w:ascii="Times" w:hAnsi="Times" w:cs="Times"/>
                <w:color w:val="000000"/>
                <w:lang w:val="en-US"/>
              </w:rPr>
              <w:t>,</w:t>
            </w:r>
            <w:r>
              <w:rPr>
                <w:rFonts w:ascii="Times" w:hAnsi="Times" w:cs="Times"/>
                <w:color w:val="000000"/>
                <w:lang w:val="en-US"/>
              </w:rPr>
              <w:t xml:space="preserve"> to promote and guide national whale and dolphin conservation programmes and initiatives. </w:t>
            </w:r>
          </w:p>
        </w:tc>
        <w:tc>
          <w:tcPr>
            <w:tcW w:w="1856" w:type="dxa"/>
            <w:tcBorders>
              <w:top w:val="single" w:sz="16" w:space="0" w:color="FFFFFF"/>
              <w:left w:val="single" w:sz="16" w:space="0" w:color="FFFFFF"/>
              <w:bottom w:val="single" w:sz="16" w:space="0" w:color="FFFFFF"/>
              <w:right w:val="single" w:sz="16" w:space="0" w:color="FFFFFF"/>
            </w:tcBorders>
            <w:shd w:val="clear" w:color="auto" w:fill="EBECF4"/>
            <w:tcMar>
              <w:top w:w="20" w:type="nil"/>
              <w:left w:w="20" w:type="nil"/>
              <w:bottom w:w="20" w:type="nil"/>
              <w:right w:w="20" w:type="nil"/>
            </w:tcMar>
            <w:vAlign w:val="center"/>
          </w:tcPr>
          <w:p w:rsidR="0035584C" w:rsidRDefault="009F44A0"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color w:val="000000"/>
                <w:lang w:val="en-US"/>
              </w:rPr>
              <w:t>SPREP/Partners/Members</w:t>
            </w:r>
          </w:p>
        </w:tc>
        <w:tc>
          <w:tcPr>
            <w:tcW w:w="1741" w:type="dxa"/>
            <w:tcBorders>
              <w:top w:val="single" w:sz="16" w:space="0" w:color="FFFFFF"/>
              <w:left w:val="single" w:sz="16" w:space="0" w:color="FFFFFF"/>
              <w:bottom w:val="single" w:sz="16" w:space="0" w:color="FFFFFF"/>
              <w:right w:val="single" w:sz="16" w:space="0" w:color="FFFFFF"/>
            </w:tcBorders>
            <w:shd w:val="clear" w:color="auto" w:fill="EBECF4"/>
            <w:tcMar>
              <w:top w:w="20" w:type="nil"/>
              <w:left w:w="20" w:type="nil"/>
              <w:bottom w:w="20" w:type="nil"/>
              <w:right w:w="20" w:type="nil"/>
            </w:tcMar>
            <w:vAlign w:val="center"/>
          </w:tcPr>
          <w:p w:rsidR="0035584C" w:rsidRDefault="0035584C"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color w:val="000000"/>
                <w:lang w:val="en-US"/>
              </w:rPr>
              <w:t xml:space="preserve">High </w:t>
            </w:r>
          </w:p>
        </w:tc>
      </w:tr>
      <w:tr w:rsidR="0035584C" w:rsidTr="009F44A0">
        <w:tblPrEx>
          <w:tblBorders>
            <w:top w:val="none" w:sz="0" w:space="0" w:color="auto"/>
          </w:tblBorders>
        </w:tblPrEx>
        <w:tc>
          <w:tcPr>
            <w:tcW w:w="11963" w:type="dxa"/>
            <w:tcBorders>
              <w:top w:val="single" w:sz="16" w:space="0" w:color="FFFFFF"/>
              <w:left w:val="single" w:sz="16" w:space="0" w:color="FFFFFF"/>
              <w:bottom w:val="single" w:sz="16" w:space="0" w:color="FFFFFF"/>
              <w:right w:val="single" w:sz="16" w:space="0" w:color="FFFFFF"/>
            </w:tcBorders>
            <w:shd w:val="clear" w:color="auto" w:fill="EBECF4"/>
            <w:tcMar>
              <w:top w:w="20" w:type="nil"/>
              <w:left w:w="20" w:type="nil"/>
              <w:bottom w:w="20" w:type="nil"/>
              <w:right w:w="20" w:type="nil"/>
            </w:tcMar>
            <w:vAlign w:val="center"/>
          </w:tcPr>
          <w:p w:rsidR="0035584C" w:rsidRDefault="0035584C"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color w:val="000000"/>
                <w:lang w:val="en-US"/>
              </w:rPr>
              <w:t xml:space="preserve">5.4: Support the development of management plans for established/declared marine sanctuaries, MPAs and other ecosystem-based protection mechanisms that include whales and dolphins. </w:t>
            </w:r>
          </w:p>
        </w:tc>
        <w:tc>
          <w:tcPr>
            <w:tcW w:w="1856" w:type="dxa"/>
            <w:tcBorders>
              <w:top w:val="single" w:sz="16" w:space="0" w:color="FFFFFF"/>
              <w:left w:val="single" w:sz="16" w:space="0" w:color="FFFFFF"/>
              <w:bottom w:val="single" w:sz="16" w:space="0" w:color="FFFFFF"/>
              <w:right w:val="single" w:sz="16" w:space="0" w:color="FFFFFF"/>
            </w:tcBorders>
            <w:shd w:val="clear" w:color="auto" w:fill="EBECF4"/>
            <w:tcMar>
              <w:top w:w="20" w:type="nil"/>
              <w:left w:w="20" w:type="nil"/>
              <w:bottom w:w="20" w:type="nil"/>
              <w:right w:w="20" w:type="nil"/>
            </w:tcMar>
            <w:vAlign w:val="center"/>
          </w:tcPr>
          <w:p w:rsidR="0035584C" w:rsidRDefault="0035584C"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color w:val="000000"/>
                <w:lang w:val="en-US"/>
              </w:rPr>
              <w:t xml:space="preserve">Members/ SPREP </w:t>
            </w:r>
          </w:p>
        </w:tc>
        <w:tc>
          <w:tcPr>
            <w:tcW w:w="1741" w:type="dxa"/>
            <w:tcBorders>
              <w:top w:val="single" w:sz="16" w:space="0" w:color="FFFFFF"/>
              <w:left w:val="single" w:sz="16" w:space="0" w:color="FFFFFF"/>
              <w:bottom w:val="single" w:sz="16" w:space="0" w:color="FFFFFF"/>
              <w:right w:val="single" w:sz="16" w:space="0" w:color="FFFFFF"/>
            </w:tcBorders>
            <w:shd w:val="clear" w:color="auto" w:fill="EBECF4"/>
            <w:tcMar>
              <w:top w:w="20" w:type="nil"/>
              <w:left w:w="20" w:type="nil"/>
              <w:bottom w:w="20" w:type="nil"/>
              <w:right w:w="20" w:type="nil"/>
            </w:tcMar>
            <w:vAlign w:val="center"/>
          </w:tcPr>
          <w:p w:rsidR="0035584C" w:rsidRDefault="0035584C"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color w:val="000000"/>
                <w:lang w:val="en-US"/>
              </w:rPr>
              <w:t xml:space="preserve">High </w:t>
            </w:r>
          </w:p>
        </w:tc>
      </w:tr>
      <w:tr w:rsidR="0035584C" w:rsidTr="009F44A0">
        <w:tc>
          <w:tcPr>
            <w:tcW w:w="15560" w:type="dxa"/>
            <w:gridSpan w:val="3"/>
            <w:tcBorders>
              <w:top w:val="single" w:sz="16" w:space="0" w:color="FFFFFF"/>
              <w:left w:val="single" w:sz="16" w:space="0" w:color="FFFFFF"/>
              <w:bottom w:val="single" w:sz="16" w:space="0" w:color="FFFFFF"/>
              <w:right w:val="single" w:sz="16" w:space="0" w:color="FFFFFF"/>
            </w:tcBorders>
            <w:shd w:val="clear" w:color="auto" w:fill="EBECF4"/>
            <w:tcMar>
              <w:top w:w="20" w:type="nil"/>
              <w:left w:w="20" w:type="nil"/>
              <w:bottom w:w="20" w:type="nil"/>
              <w:right w:w="20" w:type="nil"/>
            </w:tcMar>
            <w:vAlign w:val="center"/>
          </w:tcPr>
          <w:p w:rsidR="0035584C" w:rsidRDefault="0035584C"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b/>
                <w:bCs/>
                <w:color w:val="000000"/>
                <w:lang w:val="en-US"/>
              </w:rPr>
              <w:t>INDICATORS</w:t>
            </w:r>
            <w:r>
              <w:rPr>
                <w:rFonts w:ascii="Times" w:hAnsi="Times" w:cs="Times"/>
                <w:color w:val="000000"/>
                <w:lang w:val="en-US"/>
              </w:rPr>
              <w:t xml:space="preserve">: </w:t>
            </w:r>
          </w:p>
          <w:p w:rsidR="0035584C" w:rsidRDefault="0035584C" w:rsidP="0035584C">
            <w:pPr>
              <w:widowControl w:val="0"/>
              <w:numPr>
                <w:ilvl w:val="0"/>
                <w:numId w:val="7"/>
              </w:numPr>
              <w:tabs>
                <w:tab w:val="left" w:pos="220"/>
                <w:tab w:val="left" w:pos="720"/>
              </w:tabs>
              <w:autoSpaceDE w:val="0"/>
              <w:autoSpaceDN w:val="0"/>
              <w:adjustRightInd w:val="0"/>
              <w:spacing w:after="240" w:line="280" w:lineRule="atLeast"/>
              <w:ind w:hanging="720"/>
              <w:rPr>
                <w:rFonts w:ascii="Times" w:hAnsi="Times" w:cs="Times"/>
                <w:color w:val="000000"/>
                <w:lang w:val="en-US"/>
              </w:rPr>
            </w:pPr>
            <w:r>
              <w:rPr>
                <w:rFonts w:ascii="Times" w:hAnsi="Times" w:cs="Times"/>
                <w:color w:val="000000"/>
                <w:lang w:val="en-US"/>
              </w:rPr>
              <w:t>N</w:t>
            </w:r>
            <w:r w:rsidR="00444276">
              <w:rPr>
                <w:rFonts w:ascii="Times" w:hAnsi="Times" w:cs="Times"/>
                <w:color w:val="000000"/>
                <w:lang w:val="en-US"/>
              </w:rPr>
              <w:t>umber of n</w:t>
            </w:r>
            <w:r>
              <w:rPr>
                <w:rFonts w:ascii="Times" w:hAnsi="Times" w:cs="Times"/>
                <w:color w:val="000000"/>
                <w:lang w:val="en-US"/>
              </w:rPr>
              <w:t>ational whale and dolphin management/recovery plans developed and implemented.  </w:t>
            </w:r>
          </w:p>
          <w:p w:rsidR="0035584C" w:rsidRDefault="0035584C" w:rsidP="0035584C">
            <w:pPr>
              <w:widowControl w:val="0"/>
              <w:numPr>
                <w:ilvl w:val="0"/>
                <w:numId w:val="7"/>
              </w:numPr>
              <w:tabs>
                <w:tab w:val="left" w:pos="220"/>
                <w:tab w:val="left" w:pos="720"/>
              </w:tabs>
              <w:autoSpaceDE w:val="0"/>
              <w:autoSpaceDN w:val="0"/>
              <w:adjustRightInd w:val="0"/>
              <w:spacing w:after="240" w:line="280" w:lineRule="atLeast"/>
              <w:ind w:hanging="720"/>
              <w:rPr>
                <w:rFonts w:ascii="Times" w:hAnsi="Times" w:cs="Times"/>
                <w:color w:val="000000"/>
                <w:lang w:val="en-US"/>
              </w:rPr>
            </w:pPr>
            <w:r>
              <w:rPr>
                <w:rFonts w:ascii="Times" w:hAnsi="Times" w:cs="Times"/>
                <w:color w:val="000000"/>
                <w:lang w:val="en-US"/>
              </w:rPr>
              <w:t xml:space="preserve">Number of management plans developed for marine managed areas (eg. marine sanctuaries, MPAs, marine parks, locally-managed marine areas) that include provisions for the conservation of whales and dolphins. </w:t>
            </w:r>
            <w:r>
              <w:rPr>
                <w:rFonts w:ascii="MS Mincho" w:eastAsia="MS Mincho" w:hAnsi="MS Mincho" w:cs="MS Mincho"/>
                <w:color w:val="000000"/>
                <w:lang w:val="en-US"/>
              </w:rPr>
              <w:t> </w:t>
            </w:r>
          </w:p>
        </w:tc>
      </w:tr>
    </w:tbl>
    <w:p w:rsidR="0035584C" w:rsidRDefault="0035584C" w:rsidP="0035584C">
      <w:pPr>
        <w:widowControl w:val="0"/>
        <w:autoSpaceDE w:val="0"/>
        <w:autoSpaceDN w:val="0"/>
        <w:adjustRightInd w:val="0"/>
        <w:spacing w:after="240" w:line="260" w:lineRule="atLeast"/>
        <w:rPr>
          <w:rFonts w:ascii="Times" w:hAnsi="Times" w:cs="Times"/>
          <w:color w:val="000000"/>
          <w:lang w:val="en-US"/>
        </w:rPr>
      </w:pPr>
      <w:r>
        <w:rPr>
          <w:rFonts w:ascii="Times" w:hAnsi="Times" w:cs="Times"/>
          <w:color w:val="000000"/>
          <w:sz w:val="21"/>
          <w:szCs w:val="21"/>
          <w:lang w:val="en-US"/>
        </w:rPr>
        <w:t xml:space="preserve">54 </w:t>
      </w:r>
      <w:r>
        <w:rPr>
          <w:rFonts w:ascii="Times" w:hAnsi="Times" w:cs="Times"/>
          <w:color w:val="5A5B5E"/>
          <w:sz w:val="21"/>
          <w:szCs w:val="21"/>
          <w:lang w:val="en-US"/>
        </w:rPr>
        <w:t xml:space="preserve">Pacific Islands Regional Marine Species Programme 2013–2017 </w:t>
      </w:r>
    </w:p>
    <w:tbl>
      <w:tblPr>
        <w:tblW w:w="15560" w:type="dxa"/>
        <w:tblBorders>
          <w:top w:val="nil"/>
          <w:left w:val="nil"/>
          <w:right w:val="nil"/>
        </w:tblBorders>
        <w:tblLayout w:type="fixed"/>
        <w:tblLook w:val="0000" w:firstRow="0" w:lastRow="0" w:firstColumn="0" w:lastColumn="0" w:noHBand="0" w:noVBand="0"/>
      </w:tblPr>
      <w:tblGrid>
        <w:gridCol w:w="11963"/>
        <w:gridCol w:w="1856"/>
        <w:gridCol w:w="1741"/>
      </w:tblGrid>
      <w:tr w:rsidR="0035584C" w:rsidTr="009F44A0">
        <w:tc>
          <w:tcPr>
            <w:tcW w:w="15560" w:type="dxa"/>
            <w:gridSpan w:val="3"/>
            <w:tcBorders>
              <w:top w:val="single" w:sz="16" w:space="0" w:color="FFFFFF"/>
              <w:left w:val="single" w:sz="16" w:space="0" w:color="FFFFFF"/>
              <w:bottom w:val="single" w:sz="16" w:space="0" w:color="FFFFFF"/>
              <w:right w:val="single" w:sz="16" w:space="0" w:color="FFFFFF"/>
            </w:tcBorders>
            <w:shd w:val="clear" w:color="auto" w:fill="707DAA"/>
            <w:tcMar>
              <w:top w:w="20" w:type="nil"/>
              <w:left w:w="20" w:type="nil"/>
              <w:bottom w:w="20" w:type="nil"/>
              <w:right w:w="20" w:type="nil"/>
            </w:tcMar>
            <w:vAlign w:val="center"/>
          </w:tcPr>
          <w:p w:rsidR="0035584C" w:rsidRDefault="0035584C"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b/>
                <w:bCs/>
                <w:color w:val="000000"/>
                <w:lang w:val="en-US"/>
              </w:rPr>
              <w:t xml:space="preserve">THEME 6: CULTURAL SIGNIFICANCE AND VALUE </w:t>
            </w:r>
          </w:p>
        </w:tc>
      </w:tr>
      <w:tr w:rsidR="0035584C" w:rsidTr="009F44A0">
        <w:tblPrEx>
          <w:tblBorders>
            <w:top w:val="none" w:sz="0" w:space="0" w:color="auto"/>
          </w:tblBorders>
        </w:tblPrEx>
        <w:tc>
          <w:tcPr>
            <w:tcW w:w="15560" w:type="dxa"/>
            <w:gridSpan w:val="3"/>
            <w:tcBorders>
              <w:top w:val="single" w:sz="16" w:space="0" w:color="FFFFFF"/>
              <w:left w:val="single" w:sz="16" w:space="0" w:color="FFFFFF"/>
              <w:bottom w:val="single" w:sz="16" w:space="0" w:color="FFFFFF"/>
              <w:right w:val="single" w:sz="16" w:space="0" w:color="FFFFFF"/>
            </w:tcBorders>
            <w:shd w:val="clear" w:color="auto" w:fill="AAB1CF"/>
            <w:tcMar>
              <w:top w:w="20" w:type="nil"/>
              <w:left w:w="20" w:type="nil"/>
              <w:bottom w:w="20" w:type="nil"/>
              <w:right w:w="20" w:type="nil"/>
            </w:tcMar>
            <w:vAlign w:val="center"/>
          </w:tcPr>
          <w:p w:rsidR="0035584C" w:rsidRDefault="0035584C"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b/>
                <w:bCs/>
                <w:color w:val="000000"/>
                <w:lang w:val="en-US"/>
              </w:rPr>
              <w:t xml:space="preserve">OBJECTIVE 1: Document the range of cultural practices, values and knowledge associated with whales and dolphins and encourage a more cohesive approach in policies and legislation </w:t>
            </w:r>
          </w:p>
        </w:tc>
      </w:tr>
      <w:tr w:rsidR="0035584C" w:rsidTr="009F44A0">
        <w:tblPrEx>
          <w:tblBorders>
            <w:top w:val="none" w:sz="0" w:space="0" w:color="auto"/>
          </w:tblBorders>
        </w:tblPrEx>
        <w:tc>
          <w:tcPr>
            <w:tcW w:w="11963" w:type="dxa"/>
            <w:tcBorders>
              <w:top w:val="single" w:sz="16" w:space="0" w:color="FFFFFF"/>
              <w:left w:val="single" w:sz="16" w:space="0" w:color="FFFFFF"/>
              <w:bottom w:val="single" w:sz="16" w:space="0" w:color="FFFFFF"/>
              <w:right w:val="single" w:sz="16" w:space="0" w:color="FFFFFF"/>
            </w:tcBorders>
            <w:shd w:val="clear" w:color="auto" w:fill="C5CADF"/>
            <w:tcMar>
              <w:top w:w="20" w:type="nil"/>
              <w:left w:w="20" w:type="nil"/>
              <w:bottom w:w="20" w:type="nil"/>
              <w:right w:w="20" w:type="nil"/>
            </w:tcMar>
            <w:vAlign w:val="center"/>
          </w:tcPr>
          <w:p w:rsidR="0035584C" w:rsidRDefault="0035584C"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b/>
                <w:bCs/>
                <w:color w:val="000000"/>
                <w:lang w:val="en-US"/>
              </w:rPr>
              <w:lastRenderedPageBreak/>
              <w:t xml:space="preserve">Actions </w:t>
            </w:r>
          </w:p>
        </w:tc>
        <w:tc>
          <w:tcPr>
            <w:tcW w:w="1856" w:type="dxa"/>
            <w:tcBorders>
              <w:top w:val="single" w:sz="16" w:space="0" w:color="FFFFFF"/>
              <w:left w:val="single" w:sz="16" w:space="0" w:color="FFFFFF"/>
              <w:bottom w:val="single" w:sz="16" w:space="0" w:color="FFFFFF"/>
              <w:right w:val="single" w:sz="16" w:space="0" w:color="FFFFFF"/>
            </w:tcBorders>
            <w:shd w:val="clear" w:color="auto" w:fill="C5CADF"/>
            <w:tcMar>
              <w:top w:w="20" w:type="nil"/>
              <w:left w:w="20" w:type="nil"/>
              <w:bottom w:w="20" w:type="nil"/>
              <w:right w:w="20" w:type="nil"/>
            </w:tcMar>
            <w:vAlign w:val="center"/>
          </w:tcPr>
          <w:p w:rsidR="0035584C" w:rsidRDefault="0035584C"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b/>
                <w:bCs/>
                <w:color w:val="000000"/>
                <w:lang w:val="en-US"/>
              </w:rPr>
              <w:t xml:space="preserve">Lead </w:t>
            </w:r>
          </w:p>
        </w:tc>
        <w:tc>
          <w:tcPr>
            <w:tcW w:w="1741" w:type="dxa"/>
            <w:tcBorders>
              <w:top w:val="single" w:sz="16" w:space="0" w:color="FFFFFF"/>
              <w:left w:val="single" w:sz="16" w:space="0" w:color="FFFFFF"/>
              <w:bottom w:val="single" w:sz="16" w:space="0" w:color="FFFFFF"/>
              <w:right w:val="single" w:sz="16" w:space="0" w:color="FFFFFF"/>
            </w:tcBorders>
            <w:shd w:val="clear" w:color="auto" w:fill="C5CADF"/>
            <w:tcMar>
              <w:top w:w="20" w:type="nil"/>
              <w:left w:w="20" w:type="nil"/>
              <w:bottom w:w="20" w:type="nil"/>
              <w:right w:w="20" w:type="nil"/>
            </w:tcMar>
            <w:vAlign w:val="center"/>
          </w:tcPr>
          <w:p w:rsidR="0035584C" w:rsidRDefault="0035584C"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b/>
                <w:bCs/>
                <w:color w:val="000000"/>
                <w:lang w:val="en-US"/>
              </w:rPr>
              <w:t xml:space="preserve">Priority </w:t>
            </w:r>
          </w:p>
        </w:tc>
      </w:tr>
      <w:tr w:rsidR="0035584C" w:rsidTr="009F44A0">
        <w:tblPrEx>
          <w:tblBorders>
            <w:top w:val="none" w:sz="0" w:space="0" w:color="auto"/>
          </w:tblBorders>
        </w:tblPrEx>
        <w:tc>
          <w:tcPr>
            <w:tcW w:w="11963" w:type="dxa"/>
            <w:tcBorders>
              <w:top w:val="single" w:sz="16" w:space="0" w:color="FFFFFF"/>
              <w:left w:val="single" w:sz="16" w:space="0" w:color="FFFFFF"/>
              <w:bottom w:val="single" w:sz="16" w:space="0" w:color="FFFFFF"/>
              <w:right w:val="single" w:sz="16" w:space="0" w:color="FFFFFF"/>
            </w:tcBorders>
            <w:shd w:val="clear" w:color="auto" w:fill="EBECF4"/>
            <w:tcMar>
              <w:top w:w="20" w:type="nil"/>
              <w:left w:w="20" w:type="nil"/>
              <w:bottom w:w="20" w:type="nil"/>
              <w:right w:w="20" w:type="nil"/>
            </w:tcMar>
            <w:vAlign w:val="center"/>
          </w:tcPr>
          <w:p w:rsidR="0035584C" w:rsidRDefault="0035584C"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color w:val="000000"/>
                <w:lang w:val="en-US"/>
              </w:rPr>
              <w:t xml:space="preserve">6.1: Support the documentation of traditional knowledge, practices, heritage and values related to the conservation and management of whales and dolphins, including directed takes. </w:t>
            </w:r>
          </w:p>
        </w:tc>
        <w:tc>
          <w:tcPr>
            <w:tcW w:w="1856" w:type="dxa"/>
            <w:tcBorders>
              <w:top w:val="single" w:sz="16" w:space="0" w:color="FFFFFF"/>
              <w:left w:val="single" w:sz="16" w:space="0" w:color="FFFFFF"/>
              <w:bottom w:val="single" w:sz="16" w:space="0" w:color="FFFFFF"/>
              <w:right w:val="single" w:sz="16" w:space="0" w:color="FFFFFF"/>
            </w:tcBorders>
            <w:shd w:val="clear" w:color="auto" w:fill="EBECF4"/>
            <w:tcMar>
              <w:top w:w="20" w:type="nil"/>
              <w:left w:w="20" w:type="nil"/>
              <w:bottom w:w="20" w:type="nil"/>
              <w:right w:w="20" w:type="nil"/>
            </w:tcMar>
            <w:vAlign w:val="center"/>
          </w:tcPr>
          <w:p w:rsidR="0035584C" w:rsidRDefault="0035584C"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color w:val="000000"/>
                <w:lang w:val="en-US"/>
              </w:rPr>
              <w:t xml:space="preserve">Members/ Partners </w:t>
            </w:r>
          </w:p>
        </w:tc>
        <w:tc>
          <w:tcPr>
            <w:tcW w:w="1741" w:type="dxa"/>
            <w:tcBorders>
              <w:top w:val="single" w:sz="16" w:space="0" w:color="FFFFFF"/>
              <w:left w:val="single" w:sz="16" w:space="0" w:color="FFFFFF"/>
              <w:bottom w:val="single" w:sz="16" w:space="0" w:color="FFFFFF"/>
              <w:right w:val="single" w:sz="16" w:space="0" w:color="FFFFFF"/>
            </w:tcBorders>
            <w:shd w:val="clear" w:color="auto" w:fill="EBECF4"/>
            <w:tcMar>
              <w:top w:w="20" w:type="nil"/>
              <w:left w:w="20" w:type="nil"/>
              <w:bottom w:w="20" w:type="nil"/>
              <w:right w:w="20" w:type="nil"/>
            </w:tcMar>
            <w:vAlign w:val="center"/>
          </w:tcPr>
          <w:p w:rsidR="0035584C" w:rsidRDefault="0035584C"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color w:val="000000"/>
                <w:lang w:val="en-US"/>
              </w:rPr>
              <w:t xml:space="preserve">Medium </w:t>
            </w:r>
          </w:p>
        </w:tc>
      </w:tr>
      <w:tr w:rsidR="0035584C" w:rsidTr="009F44A0">
        <w:tblPrEx>
          <w:tblBorders>
            <w:top w:val="none" w:sz="0" w:space="0" w:color="auto"/>
          </w:tblBorders>
        </w:tblPrEx>
        <w:tc>
          <w:tcPr>
            <w:tcW w:w="11963" w:type="dxa"/>
            <w:tcBorders>
              <w:top w:val="single" w:sz="16" w:space="0" w:color="FFFFFF"/>
              <w:left w:val="single" w:sz="16" w:space="0" w:color="FFFFFF"/>
              <w:bottom w:val="single" w:sz="16" w:space="0" w:color="FFFFFF"/>
              <w:right w:val="single" w:sz="16" w:space="0" w:color="FFFFFF"/>
            </w:tcBorders>
            <w:shd w:val="clear" w:color="auto" w:fill="EBECF4"/>
            <w:tcMar>
              <w:top w:w="20" w:type="nil"/>
              <w:left w:w="20" w:type="nil"/>
              <w:bottom w:w="20" w:type="nil"/>
              <w:right w:w="20" w:type="nil"/>
            </w:tcMar>
            <w:vAlign w:val="center"/>
          </w:tcPr>
          <w:p w:rsidR="0035584C" w:rsidRDefault="0035584C"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color w:val="000000"/>
                <w:lang w:val="en-US"/>
              </w:rPr>
              <w:t xml:space="preserve">6.2: Promote the adoption and integration of customary practices related to the conservation and management of whales and dolphins, where appropriate. </w:t>
            </w:r>
          </w:p>
        </w:tc>
        <w:tc>
          <w:tcPr>
            <w:tcW w:w="1856" w:type="dxa"/>
            <w:tcBorders>
              <w:top w:val="single" w:sz="16" w:space="0" w:color="FFFFFF"/>
              <w:left w:val="single" w:sz="16" w:space="0" w:color="FFFFFF"/>
              <w:bottom w:val="single" w:sz="16" w:space="0" w:color="FFFFFF"/>
              <w:right w:val="single" w:sz="16" w:space="0" w:color="FFFFFF"/>
            </w:tcBorders>
            <w:shd w:val="clear" w:color="auto" w:fill="EBECF4"/>
            <w:tcMar>
              <w:top w:w="20" w:type="nil"/>
              <w:left w:w="20" w:type="nil"/>
              <w:bottom w:w="20" w:type="nil"/>
              <w:right w:w="20" w:type="nil"/>
            </w:tcMar>
            <w:vAlign w:val="center"/>
          </w:tcPr>
          <w:p w:rsidR="0035584C" w:rsidRDefault="0035584C"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color w:val="000000"/>
                <w:lang w:val="en-US"/>
              </w:rPr>
              <w:t xml:space="preserve">Members </w:t>
            </w:r>
          </w:p>
        </w:tc>
        <w:tc>
          <w:tcPr>
            <w:tcW w:w="1741" w:type="dxa"/>
            <w:tcBorders>
              <w:top w:val="single" w:sz="16" w:space="0" w:color="FFFFFF"/>
              <w:left w:val="single" w:sz="16" w:space="0" w:color="FFFFFF"/>
              <w:bottom w:val="single" w:sz="16" w:space="0" w:color="FFFFFF"/>
              <w:right w:val="single" w:sz="16" w:space="0" w:color="FFFFFF"/>
            </w:tcBorders>
            <w:shd w:val="clear" w:color="auto" w:fill="EBECF4"/>
            <w:tcMar>
              <w:top w:w="20" w:type="nil"/>
              <w:left w:w="20" w:type="nil"/>
              <w:bottom w:w="20" w:type="nil"/>
              <w:right w:w="20" w:type="nil"/>
            </w:tcMar>
            <w:vAlign w:val="center"/>
          </w:tcPr>
          <w:p w:rsidR="0035584C" w:rsidRDefault="0035584C"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color w:val="000000"/>
                <w:lang w:val="en-US"/>
              </w:rPr>
              <w:t xml:space="preserve">Medium </w:t>
            </w:r>
          </w:p>
        </w:tc>
      </w:tr>
      <w:tr w:rsidR="0035584C" w:rsidTr="009F44A0">
        <w:tblPrEx>
          <w:tblBorders>
            <w:top w:val="none" w:sz="0" w:space="0" w:color="auto"/>
          </w:tblBorders>
        </w:tblPrEx>
        <w:tc>
          <w:tcPr>
            <w:tcW w:w="15560" w:type="dxa"/>
            <w:gridSpan w:val="3"/>
            <w:tcBorders>
              <w:top w:val="single" w:sz="16" w:space="0" w:color="FFFFFF"/>
              <w:left w:val="single" w:sz="16" w:space="0" w:color="FFFFFF"/>
              <w:bottom w:val="single" w:sz="16" w:space="0" w:color="FFFFFF"/>
              <w:right w:val="single" w:sz="16" w:space="0" w:color="FFFFFF"/>
            </w:tcBorders>
            <w:shd w:val="clear" w:color="auto" w:fill="EBECF4"/>
            <w:tcMar>
              <w:top w:w="20" w:type="nil"/>
              <w:left w:w="20" w:type="nil"/>
              <w:bottom w:w="20" w:type="nil"/>
              <w:right w:w="20" w:type="nil"/>
            </w:tcMar>
            <w:vAlign w:val="center"/>
          </w:tcPr>
          <w:p w:rsidR="0035584C" w:rsidRDefault="0035584C"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b/>
                <w:bCs/>
                <w:color w:val="000000"/>
                <w:lang w:val="en-US"/>
              </w:rPr>
              <w:t>INDICATORS</w:t>
            </w:r>
            <w:r>
              <w:rPr>
                <w:rFonts w:ascii="Times" w:hAnsi="Times" w:cs="Times"/>
                <w:color w:val="000000"/>
                <w:lang w:val="en-US"/>
              </w:rPr>
              <w:t xml:space="preserve">: </w:t>
            </w:r>
          </w:p>
          <w:p w:rsidR="0035584C" w:rsidRPr="00F132A2" w:rsidRDefault="0035584C" w:rsidP="0035584C">
            <w:pPr>
              <w:widowControl w:val="0"/>
              <w:numPr>
                <w:ilvl w:val="0"/>
                <w:numId w:val="8"/>
              </w:numPr>
              <w:tabs>
                <w:tab w:val="left" w:pos="220"/>
                <w:tab w:val="left" w:pos="720"/>
              </w:tabs>
              <w:autoSpaceDE w:val="0"/>
              <w:autoSpaceDN w:val="0"/>
              <w:adjustRightInd w:val="0"/>
              <w:spacing w:after="240" w:line="280" w:lineRule="atLeast"/>
              <w:ind w:hanging="720"/>
              <w:rPr>
                <w:rFonts w:ascii="Times" w:hAnsi="Times" w:cs="Times"/>
                <w:color w:val="000000"/>
                <w:lang w:val="en-US"/>
              </w:rPr>
            </w:pPr>
            <w:r>
              <w:rPr>
                <w:rFonts w:ascii="Times" w:hAnsi="Times" w:cs="Times"/>
                <w:color w:val="000000"/>
                <w:lang w:val="en-US"/>
              </w:rPr>
              <w:t>TK and other customary practices and values incorporated in national and regional documentation related to whales and dolphins</w:t>
            </w:r>
          </w:p>
        </w:tc>
      </w:tr>
    </w:tbl>
    <w:p w:rsidR="0035584C" w:rsidRDefault="0035584C" w:rsidP="0035584C">
      <w:pPr>
        <w:widowControl w:val="0"/>
        <w:autoSpaceDE w:val="0"/>
        <w:autoSpaceDN w:val="0"/>
        <w:adjustRightInd w:val="0"/>
        <w:spacing w:after="240" w:line="260" w:lineRule="atLeast"/>
        <w:rPr>
          <w:rFonts w:ascii="Times" w:hAnsi="Times" w:cs="Times"/>
          <w:color w:val="000000"/>
          <w:lang w:val="en-US"/>
        </w:rPr>
      </w:pPr>
      <w:r>
        <w:rPr>
          <w:rFonts w:ascii="Times" w:hAnsi="Times" w:cs="Times"/>
          <w:color w:val="5A5B5E"/>
          <w:sz w:val="21"/>
          <w:szCs w:val="21"/>
          <w:lang w:val="en-US"/>
        </w:rPr>
        <w:t xml:space="preserve">Pacific Islands Regional Marine Species Programme 2013–2017 </w:t>
      </w:r>
      <w:r>
        <w:rPr>
          <w:rFonts w:ascii="Times" w:hAnsi="Times" w:cs="Times"/>
          <w:color w:val="000000"/>
          <w:sz w:val="21"/>
          <w:szCs w:val="21"/>
          <w:lang w:val="en-US"/>
        </w:rPr>
        <w:t xml:space="preserve">55 </w:t>
      </w:r>
      <w:r>
        <w:rPr>
          <w:rFonts w:ascii="Times" w:hAnsi="Times" w:cs="Times"/>
          <w:color w:val="FFFFFF"/>
          <w:sz w:val="21"/>
          <w:szCs w:val="21"/>
          <w:lang w:val="en-US"/>
        </w:rPr>
        <w:t xml:space="preserve">Laurence Bachet, Southern Province, New Caledonia. </w:t>
      </w:r>
    </w:p>
    <w:p w:rsidR="0035584C" w:rsidRDefault="0035584C" w:rsidP="0035584C">
      <w:pPr>
        <w:widowControl w:val="0"/>
        <w:autoSpaceDE w:val="0"/>
        <w:autoSpaceDN w:val="0"/>
        <w:adjustRightInd w:val="0"/>
        <w:spacing w:after="240" w:line="260" w:lineRule="atLeast"/>
        <w:rPr>
          <w:rFonts w:ascii="Times" w:hAnsi="Times" w:cs="Times"/>
          <w:color w:val="000000"/>
          <w:lang w:val="en-US"/>
        </w:rPr>
      </w:pPr>
      <w:r>
        <w:rPr>
          <w:rFonts w:ascii="Times" w:hAnsi="Times" w:cs="Times"/>
          <w:color w:val="000000"/>
          <w:sz w:val="21"/>
          <w:szCs w:val="21"/>
          <w:lang w:val="en-US"/>
        </w:rPr>
        <w:t xml:space="preserve">56 </w:t>
      </w:r>
      <w:r>
        <w:rPr>
          <w:rFonts w:ascii="Times" w:hAnsi="Times" w:cs="Times"/>
          <w:color w:val="5A5B5E"/>
          <w:sz w:val="21"/>
          <w:szCs w:val="21"/>
          <w:lang w:val="en-US"/>
        </w:rPr>
        <w:t xml:space="preserve">Pacific Islands Regional Marine Species Programme 2013–2017 </w:t>
      </w:r>
    </w:p>
    <w:tbl>
      <w:tblPr>
        <w:tblW w:w="15560" w:type="dxa"/>
        <w:tblBorders>
          <w:top w:val="nil"/>
          <w:left w:val="nil"/>
          <w:right w:val="nil"/>
        </w:tblBorders>
        <w:tblLayout w:type="fixed"/>
        <w:tblLook w:val="0000" w:firstRow="0" w:lastRow="0" w:firstColumn="0" w:lastColumn="0" w:noHBand="0" w:noVBand="0"/>
      </w:tblPr>
      <w:tblGrid>
        <w:gridCol w:w="11963"/>
        <w:gridCol w:w="1856"/>
        <w:gridCol w:w="1741"/>
      </w:tblGrid>
      <w:tr w:rsidR="0035584C" w:rsidTr="009F44A0">
        <w:tc>
          <w:tcPr>
            <w:tcW w:w="15560" w:type="dxa"/>
            <w:gridSpan w:val="3"/>
            <w:tcBorders>
              <w:top w:val="single" w:sz="16" w:space="0" w:color="FFFFFF"/>
              <w:left w:val="single" w:sz="16" w:space="0" w:color="FFFFFF"/>
              <w:bottom w:val="single" w:sz="16" w:space="0" w:color="FFFFFF"/>
              <w:right w:val="single" w:sz="16" w:space="0" w:color="FFFFFF"/>
            </w:tcBorders>
            <w:shd w:val="clear" w:color="auto" w:fill="707DAA"/>
            <w:tcMar>
              <w:top w:w="20" w:type="nil"/>
              <w:left w:w="20" w:type="nil"/>
              <w:bottom w:w="20" w:type="nil"/>
              <w:right w:w="20" w:type="nil"/>
            </w:tcMar>
            <w:vAlign w:val="center"/>
          </w:tcPr>
          <w:p w:rsidR="0035584C" w:rsidRDefault="0035584C"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b/>
                <w:bCs/>
                <w:color w:val="000000"/>
                <w:lang w:val="en-US"/>
              </w:rPr>
              <w:t xml:space="preserve">THEME 7: RESEARCH AND MONITORING This Action Plan promotes only non-lethal techniques for research </w:t>
            </w:r>
          </w:p>
        </w:tc>
      </w:tr>
      <w:tr w:rsidR="0035584C" w:rsidTr="009F44A0">
        <w:tblPrEx>
          <w:tblBorders>
            <w:top w:val="none" w:sz="0" w:space="0" w:color="auto"/>
          </w:tblBorders>
        </w:tblPrEx>
        <w:tc>
          <w:tcPr>
            <w:tcW w:w="15560" w:type="dxa"/>
            <w:gridSpan w:val="3"/>
            <w:tcBorders>
              <w:top w:val="single" w:sz="16" w:space="0" w:color="FFFFFF"/>
              <w:left w:val="single" w:sz="16" w:space="0" w:color="FFFFFF"/>
              <w:bottom w:val="single" w:sz="16" w:space="0" w:color="FFFFFF"/>
              <w:right w:val="single" w:sz="16" w:space="0" w:color="FFFFFF"/>
            </w:tcBorders>
            <w:shd w:val="clear" w:color="auto" w:fill="AAB1CF"/>
            <w:tcMar>
              <w:top w:w="20" w:type="nil"/>
              <w:left w:w="20" w:type="nil"/>
              <w:bottom w:w="20" w:type="nil"/>
              <w:right w:w="20" w:type="nil"/>
            </w:tcMar>
            <w:vAlign w:val="center"/>
          </w:tcPr>
          <w:p w:rsidR="0035584C" w:rsidRDefault="00444276"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b/>
                <w:bCs/>
                <w:color w:val="000000"/>
                <w:lang w:val="en-US"/>
              </w:rPr>
              <w:t xml:space="preserve">OBJECTIVE 1: Improve knowledge of </w:t>
            </w:r>
            <w:r w:rsidR="0035584C">
              <w:rPr>
                <w:rFonts w:ascii="Times" w:hAnsi="Times" w:cs="Times"/>
                <w:b/>
                <w:bCs/>
                <w:color w:val="000000"/>
                <w:lang w:val="en-US"/>
              </w:rPr>
              <w:t>abundance</w:t>
            </w:r>
            <w:r>
              <w:rPr>
                <w:rFonts w:ascii="Times" w:hAnsi="Times" w:cs="Times"/>
                <w:b/>
                <w:bCs/>
                <w:color w:val="000000"/>
                <w:lang w:val="en-US"/>
              </w:rPr>
              <w:t xml:space="preserve">/distribution of </w:t>
            </w:r>
            <w:r w:rsidR="0035584C">
              <w:rPr>
                <w:rFonts w:ascii="Times" w:hAnsi="Times" w:cs="Times"/>
                <w:b/>
                <w:bCs/>
                <w:color w:val="000000"/>
                <w:lang w:val="en-US"/>
              </w:rPr>
              <w:t xml:space="preserve">cetaceans in the Pacific Islands region. </w:t>
            </w:r>
          </w:p>
          <w:p w:rsidR="0035584C" w:rsidRDefault="0035584C"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i/>
                <w:iCs/>
                <w:color w:val="000000"/>
                <w:lang w:val="en-US"/>
              </w:rPr>
              <w:t xml:space="preserve">Prioritization to be given to those species or populations known to be subject to direct or indirect threats, and/ or have a data deficient or unfavourable conservation status. </w:t>
            </w:r>
          </w:p>
        </w:tc>
      </w:tr>
      <w:tr w:rsidR="0035584C" w:rsidTr="009F44A0">
        <w:tblPrEx>
          <w:tblBorders>
            <w:top w:val="none" w:sz="0" w:space="0" w:color="auto"/>
          </w:tblBorders>
        </w:tblPrEx>
        <w:tc>
          <w:tcPr>
            <w:tcW w:w="11963" w:type="dxa"/>
            <w:tcBorders>
              <w:top w:val="single" w:sz="16" w:space="0" w:color="FFFFFF"/>
              <w:left w:val="single" w:sz="16" w:space="0" w:color="FFFFFF"/>
              <w:bottom w:val="single" w:sz="16" w:space="0" w:color="FFFFFF"/>
              <w:right w:val="single" w:sz="16" w:space="0" w:color="FFFFFF"/>
            </w:tcBorders>
            <w:shd w:val="clear" w:color="auto" w:fill="C5CADF"/>
            <w:tcMar>
              <w:top w:w="20" w:type="nil"/>
              <w:left w:w="20" w:type="nil"/>
              <w:bottom w:w="20" w:type="nil"/>
              <w:right w:w="20" w:type="nil"/>
            </w:tcMar>
            <w:vAlign w:val="center"/>
          </w:tcPr>
          <w:p w:rsidR="0035584C" w:rsidRDefault="0035584C"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b/>
                <w:bCs/>
                <w:color w:val="000000"/>
                <w:lang w:val="en-US"/>
              </w:rPr>
              <w:t xml:space="preserve">Actions </w:t>
            </w:r>
          </w:p>
        </w:tc>
        <w:tc>
          <w:tcPr>
            <w:tcW w:w="1856" w:type="dxa"/>
            <w:tcBorders>
              <w:top w:val="single" w:sz="16" w:space="0" w:color="FFFFFF"/>
              <w:left w:val="single" w:sz="16" w:space="0" w:color="FFFFFF"/>
              <w:bottom w:val="single" w:sz="16" w:space="0" w:color="FFFFFF"/>
              <w:right w:val="single" w:sz="16" w:space="0" w:color="FFFFFF"/>
            </w:tcBorders>
            <w:shd w:val="clear" w:color="auto" w:fill="C5CADF"/>
            <w:tcMar>
              <w:top w:w="20" w:type="nil"/>
              <w:left w:w="20" w:type="nil"/>
              <w:bottom w:w="20" w:type="nil"/>
              <w:right w:w="20" w:type="nil"/>
            </w:tcMar>
            <w:vAlign w:val="center"/>
          </w:tcPr>
          <w:p w:rsidR="0035584C" w:rsidRDefault="0035584C"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b/>
                <w:bCs/>
                <w:color w:val="000000"/>
                <w:lang w:val="en-US"/>
              </w:rPr>
              <w:t xml:space="preserve">Lead </w:t>
            </w:r>
          </w:p>
        </w:tc>
        <w:tc>
          <w:tcPr>
            <w:tcW w:w="1741" w:type="dxa"/>
            <w:tcBorders>
              <w:top w:val="single" w:sz="16" w:space="0" w:color="FFFFFF"/>
              <w:left w:val="single" w:sz="16" w:space="0" w:color="FFFFFF"/>
              <w:bottom w:val="single" w:sz="16" w:space="0" w:color="FFFFFF"/>
              <w:right w:val="single" w:sz="16" w:space="0" w:color="FFFFFF"/>
            </w:tcBorders>
            <w:shd w:val="clear" w:color="auto" w:fill="C5CADF"/>
            <w:tcMar>
              <w:top w:w="20" w:type="nil"/>
              <w:left w:w="20" w:type="nil"/>
              <w:bottom w:w="20" w:type="nil"/>
              <w:right w:w="20" w:type="nil"/>
            </w:tcMar>
            <w:vAlign w:val="center"/>
          </w:tcPr>
          <w:p w:rsidR="0035584C" w:rsidRDefault="0035584C"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b/>
                <w:bCs/>
                <w:color w:val="000000"/>
                <w:lang w:val="en-US"/>
              </w:rPr>
              <w:t xml:space="preserve">Priority </w:t>
            </w:r>
          </w:p>
        </w:tc>
      </w:tr>
      <w:tr w:rsidR="0035584C" w:rsidTr="009F44A0">
        <w:tblPrEx>
          <w:tblBorders>
            <w:top w:val="none" w:sz="0" w:space="0" w:color="auto"/>
          </w:tblBorders>
        </w:tblPrEx>
        <w:tc>
          <w:tcPr>
            <w:tcW w:w="11963" w:type="dxa"/>
            <w:tcBorders>
              <w:top w:val="single" w:sz="16" w:space="0" w:color="FFFFFF"/>
              <w:left w:val="single" w:sz="16" w:space="0" w:color="FFFFFF"/>
              <w:bottom w:val="single" w:sz="16" w:space="0" w:color="FFFFFF"/>
              <w:right w:val="single" w:sz="16" w:space="0" w:color="FFFFFF"/>
            </w:tcBorders>
            <w:shd w:val="clear" w:color="auto" w:fill="EBECF4"/>
            <w:tcMar>
              <w:top w:w="20" w:type="nil"/>
              <w:left w:w="20" w:type="nil"/>
              <w:bottom w:w="20" w:type="nil"/>
              <w:right w:w="20" w:type="nil"/>
            </w:tcMar>
            <w:vAlign w:val="center"/>
          </w:tcPr>
          <w:p w:rsidR="0035584C" w:rsidRDefault="0035584C" w:rsidP="009F44A0">
            <w:pPr>
              <w:widowControl w:val="0"/>
              <w:autoSpaceDE w:val="0"/>
              <w:autoSpaceDN w:val="0"/>
              <w:adjustRightInd w:val="0"/>
              <w:spacing w:after="240" w:line="280" w:lineRule="atLeast"/>
              <w:rPr>
                <w:rFonts w:ascii="Times" w:hAnsi="Times" w:cs="Times"/>
                <w:color w:val="000000"/>
                <w:lang w:val="en-US"/>
              </w:rPr>
            </w:pPr>
            <w:r w:rsidRPr="00170A6F">
              <w:rPr>
                <w:rFonts w:ascii="Times" w:hAnsi="Times" w:cs="Times"/>
                <w:color w:val="000000"/>
                <w:lang w:val="en-US"/>
              </w:rPr>
              <w:t xml:space="preserve">7.1: Support the maintenance of Marine Mammal Observers of Oceania by Internet (MObI) whale and dolphin sighting database. </w:t>
            </w:r>
          </w:p>
        </w:tc>
        <w:tc>
          <w:tcPr>
            <w:tcW w:w="1856" w:type="dxa"/>
            <w:tcBorders>
              <w:top w:val="single" w:sz="16" w:space="0" w:color="FFFFFF"/>
              <w:left w:val="single" w:sz="16" w:space="0" w:color="FFFFFF"/>
              <w:bottom w:val="single" w:sz="16" w:space="0" w:color="FFFFFF"/>
              <w:right w:val="single" w:sz="16" w:space="0" w:color="FFFFFF"/>
            </w:tcBorders>
            <w:shd w:val="clear" w:color="auto" w:fill="EBECF4"/>
            <w:tcMar>
              <w:top w:w="20" w:type="nil"/>
              <w:left w:w="20" w:type="nil"/>
              <w:bottom w:w="20" w:type="nil"/>
              <w:right w:w="20" w:type="nil"/>
            </w:tcMar>
            <w:vAlign w:val="center"/>
          </w:tcPr>
          <w:p w:rsidR="0035584C" w:rsidRDefault="0035584C"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color w:val="000000"/>
                <w:lang w:val="en-US"/>
              </w:rPr>
              <w:t xml:space="preserve">Partners </w:t>
            </w:r>
          </w:p>
        </w:tc>
        <w:tc>
          <w:tcPr>
            <w:tcW w:w="1741" w:type="dxa"/>
            <w:tcBorders>
              <w:top w:val="single" w:sz="16" w:space="0" w:color="FFFFFF"/>
              <w:left w:val="single" w:sz="16" w:space="0" w:color="FFFFFF"/>
              <w:bottom w:val="single" w:sz="16" w:space="0" w:color="FFFFFF"/>
              <w:right w:val="single" w:sz="16" w:space="0" w:color="FFFFFF"/>
            </w:tcBorders>
            <w:shd w:val="clear" w:color="auto" w:fill="EBECF4"/>
            <w:tcMar>
              <w:top w:w="20" w:type="nil"/>
              <w:left w:w="20" w:type="nil"/>
              <w:bottom w:w="20" w:type="nil"/>
              <w:right w:w="20" w:type="nil"/>
            </w:tcMar>
            <w:vAlign w:val="center"/>
          </w:tcPr>
          <w:p w:rsidR="0035584C" w:rsidRDefault="00444276" w:rsidP="00444276">
            <w:pPr>
              <w:widowControl w:val="0"/>
              <w:autoSpaceDE w:val="0"/>
              <w:autoSpaceDN w:val="0"/>
              <w:adjustRightInd w:val="0"/>
              <w:spacing w:after="240" w:line="280" w:lineRule="atLeast"/>
              <w:rPr>
                <w:rFonts w:ascii="Times" w:hAnsi="Times" w:cs="Times"/>
                <w:color w:val="000000"/>
                <w:lang w:val="en-US"/>
              </w:rPr>
            </w:pPr>
            <w:r>
              <w:rPr>
                <w:rFonts w:ascii="Times" w:hAnsi="Times" w:cs="Times"/>
                <w:color w:val="000000"/>
                <w:lang w:val="en-US"/>
              </w:rPr>
              <w:t>Medium</w:t>
            </w:r>
            <w:r w:rsidR="0035584C">
              <w:rPr>
                <w:rFonts w:ascii="Times" w:hAnsi="Times" w:cs="Times"/>
                <w:color w:val="000000"/>
                <w:lang w:val="en-US"/>
              </w:rPr>
              <w:t xml:space="preserve"> </w:t>
            </w:r>
          </w:p>
        </w:tc>
      </w:tr>
      <w:tr w:rsidR="0035584C" w:rsidTr="009F44A0">
        <w:tblPrEx>
          <w:tblBorders>
            <w:top w:val="none" w:sz="0" w:space="0" w:color="auto"/>
          </w:tblBorders>
        </w:tblPrEx>
        <w:tc>
          <w:tcPr>
            <w:tcW w:w="11963" w:type="dxa"/>
            <w:tcBorders>
              <w:top w:val="single" w:sz="16" w:space="0" w:color="FFFFFF"/>
              <w:left w:val="single" w:sz="16" w:space="0" w:color="FFFFFF"/>
              <w:bottom w:val="single" w:sz="16" w:space="0" w:color="FFFFFF"/>
              <w:right w:val="single" w:sz="16" w:space="0" w:color="FFFFFF"/>
            </w:tcBorders>
            <w:shd w:val="clear" w:color="auto" w:fill="EBECF4"/>
            <w:tcMar>
              <w:top w:w="20" w:type="nil"/>
              <w:left w:w="20" w:type="nil"/>
              <w:bottom w:w="20" w:type="nil"/>
              <w:right w:w="20" w:type="nil"/>
            </w:tcMar>
            <w:vAlign w:val="center"/>
          </w:tcPr>
          <w:p w:rsidR="0035584C" w:rsidRDefault="0035584C"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color w:val="000000"/>
                <w:lang w:val="en-US"/>
              </w:rPr>
              <w:t>7.2: Support dedicated surveys to establish distribution, range and habitat information for PIR cetacean species.</w:t>
            </w:r>
          </w:p>
        </w:tc>
        <w:tc>
          <w:tcPr>
            <w:tcW w:w="1856" w:type="dxa"/>
            <w:tcBorders>
              <w:top w:val="single" w:sz="16" w:space="0" w:color="FFFFFF"/>
              <w:left w:val="single" w:sz="16" w:space="0" w:color="FFFFFF"/>
              <w:bottom w:val="single" w:sz="16" w:space="0" w:color="FFFFFF"/>
              <w:right w:val="single" w:sz="16" w:space="0" w:color="FFFFFF"/>
            </w:tcBorders>
            <w:shd w:val="clear" w:color="auto" w:fill="EBECF4"/>
            <w:tcMar>
              <w:top w:w="20" w:type="nil"/>
              <w:left w:w="20" w:type="nil"/>
              <w:bottom w:w="20" w:type="nil"/>
              <w:right w:w="20" w:type="nil"/>
            </w:tcMar>
            <w:vAlign w:val="center"/>
          </w:tcPr>
          <w:p w:rsidR="0035584C" w:rsidRDefault="0035584C"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color w:val="000000"/>
                <w:lang w:val="en-US"/>
              </w:rPr>
              <w:t xml:space="preserve">Partners/ Members </w:t>
            </w:r>
          </w:p>
        </w:tc>
        <w:tc>
          <w:tcPr>
            <w:tcW w:w="1741" w:type="dxa"/>
            <w:tcBorders>
              <w:top w:val="single" w:sz="16" w:space="0" w:color="FFFFFF"/>
              <w:left w:val="single" w:sz="16" w:space="0" w:color="FFFFFF"/>
              <w:bottom w:val="single" w:sz="16" w:space="0" w:color="FFFFFF"/>
              <w:right w:val="single" w:sz="16" w:space="0" w:color="FFFFFF"/>
            </w:tcBorders>
            <w:shd w:val="clear" w:color="auto" w:fill="EBECF4"/>
            <w:tcMar>
              <w:top w:w="20" w:type="nil"/>
              <w:left w:w="20" w:type="nil"/>
              <w:bottom w:w="20" w:type="nil"/>
              <w:right w:w="20" w:type="nil"/>
            </w:tcMar>
            <w:vAlign w:val="center"/>
          </w:tcPr>
          <w:p w:rsidR="0035584C" w:rsidRDefault="00444276"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color w:val="000000"/>
                <w:lang w:val="en-US"/>
              </w:rPr>
              <w:t>Medium</w:t>
            </w:r>
            <w:r w:rsidR="0035584C">
              <w:rPr>
                <w:rFonts w:ascii="Times" w:hAnsi="Times" w:cs="Times"/>
                <w:color w:val="000000"/>
                <w:lang w:val="en-US"/>
              </w:rPr>
              <w:t xml:space="preserve"> </w:t>
            </w:r>
          </w:p>
        </w:tc>
      </w:tr>
      <w:tr w:rsidR="0035584C" w:rsidTr="009F44A0">
        <w:tblPrEx>
          <w:tblBorders>
            <w:top w:val="none" w:sz="0" w:space="0" w:color="auto"/>
          </w:tblBorders>
        </w:tblPrEx>
        <w:tc>
          <w:tcPr>
            <w:tcW w:w="11963" w:type="dxa"/>
            <w:tcBorders>
              <w:top w:val="single" w:sz="16" w:space="0" w:color="FFFFFF"/>
              <w:left w:val="single" w:sz="16" w:space="0" w:color="FFFFFF"/>
              <w:bottom w:val="single" w:sz="16" w:space="0" w:color="FFFFFF"/>
              <w:right w:val="single" w:sz="16" w:space="0" w:color="FFFFFF"/>
            </w:tcBorders>
            <w:shd w:val="clear" w:color="auto" w:fill="EBECF4"/>
            <w:tcMar>
              <w:top w:w="20" w:type="nil"/>
              <w:left w:w="20" w:type="nil"/>
              <w:bottom w:w="20" w:type="nil"/>
              <w:right w:w="20" w:type="nil"/>
            </w:tcMar>
            <w:vAlign w:val="center"/>
          </w:tcPr>
          <w:p w:rsidR="0035584C" w:rsidRDefault="0035584C"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color w:val="000000"/>
                <w:lang w:val="en-US"/>
              </w:rPr>
              <w:lastRenderedPageBreak/>
              <w:t xml:space="preserve">7.3: Provide species identification and related information to all PICTs on request. </w:t>
            </w:r>
          </w:p>
        </w:tc>
        <w:tc>
          <w:tcPr>
            <w:tcW w:w="1856" w:type="dxa"/>
            <w:tcBorders>
              <w:top w:val="single" w:sz="16" w:space="0" w:color="FFFFFF"/>
              <w:left w:val="single" w:sz="16" w:space="0" w:color="FFFFFF"/>
              <w:bottom w:val="single" w:sz="16" w:space="0" w:color="FFFFFF"/>
              <w:right w:val="single" w:sz="16" w:space="0" w:color="FFFFFF"/>
            </w:tcBorders>
            <w:shd w:val="clear" w:color="auto" w:fill="EBECF4"/>
            <w:tcMar>
              <w:top w:w="20" w:type="nil"/>
              <w:left w:w="20" w:type="nil"/>
              <w:bottom w:w="20" w:type="nil"/>
              <w:right w:w="20" w:type="nil"/>
            </w:tcMar>
            <w:vAlign w:val="center"/>
          </w:tcPr>
          <w:p w:rsidR="0035584C" w:rsidRDefault="0035584C"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color w:val="000000"/>
                <w:lang w:val="en-US"/>
              </w:rPr>
              <w:t xml:space="preserve">SPREP/ Partners </w:t>
            </w:r>
          </w:p>
        </w:tc>
        <w:tc>
          <w:tcPr>
            <w:tcW w:w="1741" w:type="dxa"/>
            <w:tcBorders>
              <w:top w:val="single" w:sz="16" w:space="0" w:color="FFFFFF"/>
              <w:left w:val="single" w:sz="16" w:space="0" w:color="FFFFFF"/>
              <w:bottom w:val="single" w:sz="16" w:space="0" w:color="FFFFFF"/>
              <w:right w:val="single" w:sz="16" w:space="0" w:color="FFFFFF"/>
            </w:tcBorders>
            <w:shd w:val="clear" w:color="auto" w:fill="EBECF4"/>
            <w:tcMar>
              <w:top w:w="20" w:type="nil"/>
              <w:left w:w="20" w:type="nil"/>
              <w:bottom w:w="20" w:type="nil"/>
              <w:right w:w="20" w:type="nil"/>
            </w:tcMar>
            <w:vAlign w:val="center"/>
          </w:tcPr>
          <w:p w:rsidR="0035584C" w:rsidRDefault="0035584C"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color w:val="000000"/>
                <w:lang w:val="en-US"/>
              </w:rPr>
              <w:t xml:space="preserve">High </w:t>
            </w:r>
          </w:p>
        </w:tc>
      </w:tr>
      <w:tr w:rsidR="0035584C" w:rsidTr="009F44A0">
        <w:tblPrEx>
          <w:tblBorders>
            <w:top w:val="none" w:sz="0" w:space="0" w:color="auto"/>
          </w:tblBorders>
        </w:tblPrEx>
        <w:tc>
          <w:tcPr>
            <w:tcW w:w="11963" w:type="dxa"/>
            <w:tcBorders>
              <w:top w:val="single" w:sz="16" w:space="0" w:color="FFFFFF"/>
              <w:left w:val="single" w:sz="16" w:space="0" w:color="FFFFFF"/>
              <w:bottom w:val="single" w:sz="16" w:space="0" w:color="FFFFFF"/>
              <w:right w:val="single" w:sz="16" w:space="0" w:color="FFFFFF"/>
            </w:tcBorders>
            <w:shd w:val="clear" w:color="auto" w:fill="EBECF4"/>
            <w:tcMar>
              <w:top w:w="20" w:type="nil"/>
              <w:left w:w="20" w:type="nil"/>
              <w:bottom w:w="20" w:type="nil"/>
              <w:right w:w="20" w:type="nil"/>
            </w:tcMar>
            <w:vAlign w:val="center"/>
          </w:tcPr>
          <w:p w:rsidR="0035584C" w:rsidRDefault="0035584C"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color w:val="000000"/>
                <w:lang w:val="en-US"/>
              </w:rPr>
              <w:t xml:space="preserve">7.4: Promote use of remote sensing devices, especially acoustic. </w:t>
            </w:r>
          </w:p>
        </w:tc>
        <w:tc>
          <w:tcPr>
            <w:tcW w:w="1856" w:type="dxa"/>
            <w:tcBorders>
              <w:top w:val="single" w:sz="16" w:space="0" w:color="FFFFFF"/>
              <w:left w:val="single" w:sz="16" w:space="0" w:color="FFFFFF"/>
              <w:bottom w:val="single" w:sz="16" w:space="0" w:color="FFFFFF"/>
              <w:right w:val="single" w:sz="16" w:space="0" w:color="FFFFFF"/>
            </w:tcBorders>
            <w:shd w:val="clear" w:color="auto" w:fill="EBECF4"/>
            <w:tcMar>
              <w:top w:w="20" w:type="nil"/>
              <w:left w:w="20" w:type="nil"/>
              <w:bottom w:w="20" w:type="nil"/>
              <w:right w:w="20" w:type="nil"/>
            </w:tcMar>
            <w:vAlign w:val="center"/>
          </w:tcPr>
          <w:p w:rsidR="0035584C" w:rsidRDefault="0035584C"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color w:val="000000"/>
                <w:lang w:val="en-US"/>
              </w:rPr>
              <w:t xml:space="preserve">Partners </w:t>
            </w:r>
          </w:p>
        </w:tc>
        <w:tc>
          <w:tcPr>
            <w:tcW w:w="1741" w:type="dxa"/>
            <w:tcBorders>
              <w:top w:val="single" w:sz="16" w:space="0" w:color="FFFFFF"/>
              <w:left w:val="single" w:sz="16" w:space="0" w:color="FFFFFF"/>
              <w:bottom w:val="single" w:sz="16" w:space="0" w:color="FFFFFF"/>
              <w:right w:val="single" w:sz="16" w:space="0" w:color="FFFFFF"/>
            </w:tcBorders>
            <w:shd w:val="clear" w:color="auto" w:fill="EBECF4"/>
            <w:tcMar>
              <w:top w:w="20" w:type="nil"/>
              <w:left w:w="20" w:type="nil"/>
              <w:bottom w:w="20" w:type="nil"/>
              <w:right w:w="20" w:type="nil"/>
            </w:tcMar>
            <w:vAlign w:val="center"/>
          </w:tcPr>
          <w:p w:rsidR="0035584C" w:rsidRDefault="0035584C"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color w:val="000000"/>
                <w:lang w:val="en-US"/>
              </w:rPr>
              <w:t xml:space="preserve">Medium </w:t>
            </w:r>
          </w:p>
        </w:tc>
      </w:tr>
      <w:tr w:rsidR="0035584C" w:rsidTr="009F44A0">
        <w:tblPrEx>
          <w:tblBorders>
            <w:top w:val="none" w:sz="0" w:space="0" w:color="auto"/>
          </w:tblBorders>
        </w:tblPrEx>
        <w:tc>
          <w:tcPr>
            <w:tcW w:w="15560" w:type="dxa"/>
            <w:gridSpan w:val="3"/>
            <w:tcBorders>
              <w:top w:val="single" w:sz="16" w:space="0" w:color="FFFFFF"/>
              <w:left w:val="single" w:sz="16" w:space="0" w:color="FFFFFF"/>
              <w:bottom w:val="single" w:sz="16" w:space="0" w:color="FFFFFF"/>
              <w:right w:val="single" w:sz="16" w:space="0" w:color="FFFFFF"/>
            </w:tcBorders>
            <w:shd w:val="clear" w:color="auto" w:fill="EBECF4"/>
            <w:tcMar>
              <w:top w:w="20" w:type="nil"/>
              <w:left w:w="20" w:type="nil"/>
              <w:bottom w:w="20" w:type="nil"/>
              <w:right w:w="20" w:type="nil"/>
            </w:tcMar>
            <w:vAlign w:val="center"/>
          </w:tcPr>
          <w:p w:rsidR="0035584C" w:rsidRDefault="0035584C"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b/>
                <w:bCs/>
                <w:color w:val="000000"/>
                <w:lang w:val="en-US"/>
              </w:rPr>
              <w:t>INDICATORS</w:t>
            </w:r>
            <w:r>
              <w:rPr>
                <w:rFonts w:ascii="Times" w:hAnsi="Times" w:cs="Times"/>
                <w:color w:val="000000"/>
                <w:lang w:val="en-US"/>
              </w:rPr>
              <w:t xml:space="preserve">: </w:t>
            </w:r>
          </w:p>
          <w:p w:rsidR="0035584C" w:rsidRDefault="00444276" w:rsidP="0035584C">
            <w:pPr>
              <w:widowControl w:val="0"/>
              <w:numPr>
                <w:ilvl w:val="0"/>
                <w:numId w:val="9"/>
              </w:numPr>
              <w:tabs>
                <w:tab w:val="left" w:pos="220"/>
                <w:tab w:val="left" w:pos="720"/>
              </w:tabs>
              <w:autoSpaceDE w:val="0"/>
              <w:autoSpaceDN w:val="0"/>
              <w:adjustRightInd w:val="0"/>
              <w:spacing w:after="240" w:line="280" w:lineRule="atLeast"/>
              <w:ind w:hanging="720"/>
              <w:rPr>
                <w:rFonts w:ascii="Times" w:hAnsi="Times" w:cs="Times"/>
                <w:color w:val="000000"/>
                <w:lang w:val="en-US"/>
              </w:rPr>
            </w:pPr>
            <w:r>
              <w:rPr>
                <w:rFonts w:ascii="Times" w:hAnsi="Times" w:cs="Times"/>
                <w:color w:val="000000"/>
                <w:lang w:val="en-US"/>
              </w:rPr>
              <w:t>Revised</w:t>
            </w:r>
            <w:r w:rsidR="0035584C">
              <w:rPr>
                <w:rFonts w:ascii="Times" w:hAnsi="Times" w:cs="Times"/>
                <w:color w:val="000000"/>
                <w:lang w:val="en-US"/>
              </w:rPr>
              <w:t xml:space="preserve"> whale and dolphin species diversity lists for all PICTs.  </w:t>
            </w:r>
          </w:p>
          <w:p w:rsidR="0035584C" w:rsidRDefault="0035584C" w:rsidP="0035584C">
            <w:pPr>
              <w:widowControl w:val="0"/>
              <w:numPr>
                <w:ilvl w:val="0"/>
                <w:numId w:val="9"/>
              </w:numPr>
              <w:tabs>
                <w:tab w:val="left" w:pos="220"/>
                <w:tab w:val="left" w:pos="720"/>
              </w:tabs>
              <w:autoSpaceDE w:val="0"/>
              <w:autoSpaceDN w:val="0"/>
              <w:adjustRightInd w:val="0"/>
              <w:spacing w:after="240" w:line="280" w:lineRule="atLeast"/>
              <w:ind w:hanging="720"/>
              <w:rPr>
                <w:rFonts w:ascii="Times" w:hAnsi="Times" w:cs="Times"/>
                <w:color w:val="000000"/>
                <w:lang w:val="en-US"/>
              </w:rPr>
            </w:pPr>
            <w:r>
              <w:rPr>
                <w:rFonts w:ascii="Times" w:hAnsi="Times" w:cs="Times"/>
                <w:color w:val="000000"/>
                <w:lang w:val="en-US"/>
              </w:rPr>
              <w:t>Improved estimates of distribution, abundance and habitat for</w:t>
            </w:r>
            <w:r w:rsidR="00444276">
              <w:rPr>
                <w:rFonts w:ascii="Times" w:hAnsi="Times" w:cs="Times"/>
                <w:color w:val="000000"/>
                <w:lang w:val="en-US"/>
              </w:rPr>
              <w:t xml:space="preserve"> certain</w:t>
            </w:r>
            <w:r>
              <w:rPr>
                <w:rFonts w:ascii="Times" w:hAnsi="Times" w:cs="Times"/>
                <w:color w:val="000000"/>
                <w:lang w:val="en-US"/>
              </w:rPr>
              <w:t xml:space="preserve"> PIR whale and dolphin species.  </w:t>
            </w:r>
          </w:p>
          <w:p w:rsidR="0035584C" w:rsidRDefault="0035584C" w:rsidP="0035584C">
            <w:pPr>
              <w:widowControl w:val="0"/>
              <w:numPr>
                <w:ilvl w:val="0"/>
                <w:numId w:val="9"/>
              </w:numPr>
              <w:tabs>
                <w:tab w:val="left" w:pos="220"/>
                <w:tab w:val="left" w:pos="720"/>
              </w:tabs>
              <w:autoSpaceDE w:val="0"/>
              <w:autoSpaceDN w:val="0"/>
              <w:adjustRightInd w:val="0"/>
              <w:spacing w:after="240" w:line="280" w:lineRule="atLeast"/>
              <w:ind w:hanging="720"/>
              <w:rPr>
                <w:rFonts w:ascii="Times" w:hAnsi="Times" w:cs="Times"/>
                <w:color w:val="000000"/>
                <w:lang w:val="en-US"/>
              </w:rPr>
            </w:pPr>
            <w:r>
              <w:rPr>
                <w:rFonts w:ascii="Times" w:hAnsi="Times" w:cs="Times"/>
                <w:color w:val="000000"/>
                <w:lang w:val="en-US"/>
              </w:rPr>
              <w:t>At least one remote sensing device deployed in the region for at least six months.  </w:t>
            </w:r>
          </w:p>
        </w:tc>
      </w:tr>
    </w:tbl>
    <w:p w:rsidR="0035584C" w:rsidRDefault="0035584C" w:rsidP="0035584C">
      <w:pPr>
        <w:widowControl w:val="0"/>
        <w:autoSpaceDE w:val="0"/>
        <w:autoSpaceDN w:val="0"/>
        <w:adjustRightInd w:val="0"/>
        <w:spacing w:after="240" w:line="260" w:lineRule="atLeast"/>
        <w:rPr>
          <w:rFonts w:ascii="Times" w:hAnsi="Times" w:cs="Times"/>
          <w:color w:val="000000"/>
          <w:lang w:val="en-US"/>
        </w:rPr>
      </w:pPr>
      <w:r>
        <w:rPr>
          <w:rFonts w:ascii="Times" w:hAnsi="Times" w:cs="Times"/>
          <w:color w:val="5A5B5E"/>
          <w:sz w:val="21"/>
          <w:szCs w:val="21"/>
          <w:lang w:val="en-US"/>
        </w:rPr>
        <w:t xml:space="preserve">Pacific Islands Regional Marine Species Programme 2013–2017 </w:t>
      </w:r>
      <w:r>
        <w:rPr>
          <w:rFonts w:ascii="Times" w:hAnsi="Times" w:cs="Times"/>
          <w:color w:val="000000"/>
          <w:sz w:val="21"/>
          <w:szCs w:val="21"/>
          <w:lang w:val="en-US"/>
        </w:rPr>
        <w:t xml:space="preserve">57 </w:t>
      </w:r>
    </w:p>
    <w:tbl>
      <w:tblPr>
        <w:tblW w:w="15560" w:type="dxa"/>
        <w:tblBorders>
          <w:top w:val="nil"/>
          <w:left w:val="nil"/>
          <w:right w:val="nil"/>
        </w:tblBorders>
        <w:tblLayout w:type="fixed"/>
        <w:tblLook w:val="0000" w:firstRow="0" w:lastRow="0" w:firstColumn="0" w:lastColumn="0" w:noHBand="0" w:noVBand="0"/>
      </w:tblPr>
      <w:tblGrid>
        <w:gridCol w:w="11963"/>
        <w:gridCol w:w="1856"/>
        <w:gridCol w:w="1741"/>
      </w:tblGrid>
      <w:tr w:rsidR="0035584C" w:rsidTr="009F44A0">
        <w:tc>
          <w:tcPr>
            <w:tcW w:w="15560" w:type="dxa"/>
            <w:gridSpan w:val="3"/>
            <w:tcBorders>
              <w:top w:val="single" w:sz="16" w:space="0" w:color="FFFFFF"/>
              <w:left w:val="single" w:sz="16" w:space="0" w:color="FFFFFF"/>
              <w:bottom w:val="single" w:sz="16" w:space="0" w:color="FFFFFF"/>
              <w:right w:val="single" w:sz="16" w:space="0" w:color="FFFFFF"/>
            </w:tcBorders>
            <w:tcMar>
              <w:top w:w="20" w:type="nil"/>
              <w:left w:w="20" w:type="nil"/>
              <w:bottom w:w="20" w:type="nil"/>
              <w:right w:w="20" w:type="nil"/>
            </w:tcMar>
            <w:vAlign w:val="center"/>
          </w:tcPr>
          <w:p w:rsidR="0035584C" w:rsidRDefault="0035584C"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b/>
                <w:bCs/>
                <w:color w:val="000000"/>
                <w:lang w:val="en-US"/>
              </w:rPr>
              <w:t xml:space="preserve">THEME 7: RESEARCH AND MONITORING This Action Plan promotes only non-lethal techniques for research </w:t>
            </w:r>
          </w:p>
        </w:tc>
      </w:tr>
      <w:tr w:rsidR="0035584C" w:rsidTr="009F44A0">
        <w:tblPrEx>
          <w:tblBorders>
            <w:top w:val="none" w:sz="0" w:space="0" w:color="auto"/>
          </w:tblBorders>
        </w:tblPrEx>
        <w:tc>
          <w:tcPr>
            <w:tcW w:w="15560" w:type="dxa"/>
            <w:gridSpan w:val="3"/>
            <w:tcBorders>
              <w:top w:val="single" w:sz="16" w:space="0" w:color="FFFFFF"/>
              <w:left w:val="single" w:sz="16" w:space="0" w:color="FFFFFF"/>
              <w:bottom w:val="single" w:sz="16" w:space="0" w:color="FFFFFF"/>
              <w:right w:val="single" w:sz="16" w:space="0" w:color="FFFFFF"/>
            </w:tcBorders>
            <w:shd w:val="clear" w:color="auto" w:fill="AAB1CF"/>
            <w:tcMar>
              <w:top w:w="20" w:type="nil"/>
              <w:left w:w="20" w:type="nil"/>
              <w:bottom w:w="20" w:type="nil"/>
              <w:right w:w="20" w:type="nil"/>
            </w:tcMar>
            <w:vAlign w:val="center"/>
          </w:tcPr>
          <w:p w:rsidR="0035584C" w:rsidRDefault="0035584C"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b/>
                <w:bCs/>
                <w:color w:val="000000"/>
                <w:lang w:val="en-US"/>
              </w:rPr>
              <w:t xml:space="preserve">OBJECTIVE 2: Undertake research and monitoring to identify hazards and develop hazard mitigation strategies </w:t>
            </w:r>
          </w:p>
        </w:tc>
      </w:tr>
      <w:tr w:rsidR="0035584C" w:rsidTr="009F44A0">
        <w:tblPrEx>
          <w:tblBorders>
            <w:top w:val="none" w:sz="0" w:space="0" w:color="auto"/>
          </w:tblBorders>
        </w:tblPrEx>
        <w:tc>
          <w:tcPr>
            <w:tcW w:w="11963" w:type="dxa"/>
            <w:tcBorders>
              <w:top w:val="single" w:sz="16" w:space="0" w:color="FFFFFF"/>
              <w:left w:val="single" w:sz="16" w:space="0" w:color="FFFFFF"/>
              <w:bottom w:val="single" w:sz="16" w:space="0" w:color="FFFFFF"/>
              <w:right w:val="single" w:sz="16" w:space="0" w:color="FFFFFF"/>
            </w:tcBorders>
            <w:shd w:val="clear" w:color="auto" w:fill="C5CADF"/>
            <w:tcMar>
              <w:top w:w="20" w:type="nil"/>
              <w:left w:w="20" w:type="nil"/>
              <w:bottom w:w="20" w:type="nil"/>
              <w:right w:w="20" w:type="nil"/>
            </w:tcMar>
            <w:vAlign w:val="center"/>
          </w:tcPr>
          <w:p w:rsidR="0035584C" w:rsidRDefault="0035584C"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b/>
                <w:bCs/>
                <w:color w:val="000000"/>
                <w:lang w:val="en-US"/>
              </w:rPr>
              <w:t xml:space="preserve">Actions </w:t>
            </w:r>
          </w:p>
        </w:tc>
        <w:tc>
          <w:tcPr>
            <w:tcW w:w="1856" w:type="dxa"/>
            <w:tcBorders>
              <w:top w:val="single" w:sz="16" w:space="0" w:color="FFFFFF"/>
              <w:left w:val="single" w:sz="16" w:space="0" w:color="FFFFFF"/>
              <w:bottom w:val="single" w:sz="16" w:space="0" w:color="FFFFFF"/>
              <w:right w:val="single" w:sz="16" w:space="0" w:color="FFFFFF"/>
            </w:tcBorders>
            <w:shd w:val="clear" w:color="auto" w:fill="C5CADF"/>
            <w:tcMar>
              <w:top w:w="20" w:type="nil"/>
              <w:left w:w="20" w:type="nil"/>
              <w:bottom w:w="20" w:type="nil"/>
              <w:right w:w="20" w:type="nil"/>
            </w:tcMar>
            <w:vAlign w:val="center"/>
          </w:tcPr>
          <w:p w:rsidR="0035584C" w:rsidRDefault="0035584C"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b/>
                <w:bCs/>
                <w:color w:val="000000"/>
                <w:lang w:val="en-US"/>
              </w:rPr>
              <w:t xml:space="preserve">Lead </w:t>
            </w:r>
          </w:p>
        </w:tc>
        <w:tc>
          <w:tcPr>
            <w:tcW w:w="1741" w:type="dxa"/>
            <w:tcBorders>
              <w:top w:val="single" w:sz="16" w:space="0" w:color="FFFFFF"/>
              <w:left w:val="single" w:sz="16" w:space="0" w:color="FFFFFF"/>
              <w:bottom w:val="single" w:sz="16" w:space="0" w:color="FFFFFF"/>
              <w:right w:val="single" w:sz="16" w:space="0" w:color="FFFFFF"/>
            </w:tcBorders>
            <w:shd w:val="clear" w:color="auto" w:fill="C5CADF"/>
            <w:tcMar>
              <w:top w:w="20" w:type="nil"/>
              <w:left w:w="20" w:type="nil"/>
              <w:bottom w:w="20" w:type="nil"/>
              <w:right w:w="20" w:type="nil"/>
            </w:tcMar>
            <w:vAlign w:val="center"/>
          </w:tcPr>
          <w:p w:rsidR="0035584C" w:rsidRDefault="0035584C"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b/>
                <w:bCs/>
                <w:color w:val="000000"/>
                <w:lang w:val="en-US"/>
              </w:rPr>
              <w:t xml:space="preserve">Priority </w:t>
            </w:r>
          </w:p>
        </w:tc>
      </w:tr>
      <w:tr w:rsidR="0035584C" w:rsidTr="009F44A0">
        <w:tblPrEx>
          <w:tblBorders>
            <w:top w:val="none" w:sz="0" w:space="0" w:color="auto"/>
          </w:tblBorders>
        </w:tblPrEx>
        <w:tc>
          <w:tcPr>
            <w:tcW w:w="11963" w:type="dxa"/>
            <w:tcBorders>
              <w:top w:val="single" w:sz="16" w:space="0" w:color="FFFFFF"/>
              <w:left w:val="single" w:sz="16" w:space="0" w:color="FFFFFF"/>
              <w:bottom w:val="single" w:sz="16" w:space="0" w:color="FFFFFF"/>
              <w:right w:val="single" w:sz="16" w:space="0" w:color="FFFFFF"/>
            </w:tcBorders>
            <w:shd w:val="clear" w:color="auto" w:fill="EBECF4"/>
            <w:tcMar>
              <w:top w:w="20" w:type="nil"/>
              <w:left w:w="20" w:type="nil"/>
              <w:bottom w:w="20" w:type="nil"/>
              <w:right w:w="20" w:type="nil"/>
            </w:tcMar>
            <w:vAlign w:val="center"/>
          </w:tcPr>
          <w:p w:rsidR="0035584C" w:rsidRDefault="0035584C" w:rsidP="00444276">
            <w:pPr>
              <w:widowControl w:val="0"/>
              <w:autoSpaceDE w:val="0"/>
              <w:autoSpaceDN w:val="0"/>
              <w:adjustRightInd w:val="0"/>
              <w:spacing w:after="240" w:line="280" w:lineRule="atLeast"/>
              <w:rPr>
                <w:rFonts w:ascii="Times" w:hAnsi="Times" w:cs="Times"/>
                <w:color w:val="000000"/>
                <w:lang w:val="en-US"/>
              </w:rPr>
            </w:pPr>
            <w:r>
              <w:rPr>
                <w:rFonts w:ascii="Times" w:hAnsi="Times" w:cs="Times"/>
                <w:color w:val="000000"/>
                <w:lang w:val="en-US"/>
              </w:rPr>
              <w:t xml:space="preserve">7.5: Collate available information on the scale of by-catch and fisheries interaction in order to better assess level of priority and possible mitigation actions. </w:t>
            </w:r>
          </w:p>
        </w:tc>
        <w:tc>
          <w:tcPr>
            <w:tcW w:w="1856" w:type="dxa"/>
            <w:tcBorders>
              <w:top w:val="single" w:sz="16" w:space="0" w:color="FFFFFF"/>
              <w:left w:val="single" w:sz="16" w:space="0" w:color="FFFFFF"/>
              <w:bottom w:val="single" w:sz="16" w:space="0" w:color="FFFFFF"/>
              <w:right w:val="single" w:sz="16" w:space="0" w:color="FFFFFF"/>
            </w:tcBorders>
            <w:shd w:val="clear" w:color="auto" w:fill="EBECF4"/>
            <w:tcMar>
              <w:top w:w="20" w:type="nil"/>
              <w:left w:w="20" w:type="nil"/>
              <w:bottom w:w="20" w:type="nil"/>
              <w:right w:w="20" w:type="nil"/>
            </w:tcMar>
            <w:vAlign w:val="center"/>
          </w:tcPr>
          <w:p w:rsidR="0035584C" w:rsidRDefault="00444276"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color w:val="000000"/>
                <w:lang w:val="en-US"/>
              </w:rPr>
              <w:t>Members/ Partners/SPREP</w:t>
            </w:r>
          </w:p>
        </w:tc>
        <w:tc>
          <w:tcPr>
            <w:tcW w:w="1741" w:type="dxa"/>
            <w:tcBorders>
              <w:top w:val="single" w:sz="16" w:space="0" w:color="FFFFFF"/>
              <w:left w:val="single" w:sz="16" w:space="0" w:color="FFFFFF"/>
              <w:bottom w:val="single" w:sz="16" w:space="0" w:color="FFFFFF"/>
              <w:right w:val="single" w:sz="16" w:space="0" w:color="FFFFFF"/>
            </w:tcBorders>
            <w:shd w:val="clear" w:color="auto" w:fill="EBECF4"/>
            <w:tcMar>
              <w:top w:w="20" w:type="nil"/>
              <w:left w:w="20" w:type="nil"/>
              <w:bottom w:w="20" w:type="nil"/>
              <w:right w:w="20" w:type="nil"/>
            </w:tcMar>
            <w:vAlign w:val="center"/>
          </w:tcPr>
          <w:p w:rsidR="0035584C" w:rsidRDefault="0035584C"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color w:val="000000"/>
                <w:lang w:val="en-US"/>
              </w:rPr>
              <w:t xml:space="preserve">High </w:t>
            </w:r>
          </w:p>
        </w:tc>
      </w:tr>
      <w:tr w:rsidR="0035584C" w:rsidTr="009F44A0">
        <w:tblPrEx>
          <w:tblBorders>
            <w:top w:val="none" w:sz="0" w:space="0" w:color="auto"/>
          </w:tblBorders>
        </w:tblPrEx>
        <w:tc>
          <w:tcPr>
            <w:tcW w:w="11963" w:type="dxa"/>
            <w:tcBorders>
              <w:top w:val="single" w:sz="16" w:space="0" w:color="FFFFFF"/>
              <w:left w:val="single" w:sz="16" w:space="0" w:color="FFFFFF"/>
              <w:bottom w:val="single" w:sz="16" w:space="0" w:color="FFFFFF"/>
              <w:right w:val="single" w:sz="16" w:space="0" w:color="FFFFFF"/>
            </w:tcBorders>
            <w:shd w:val="clear" w:color="auto" w:fill="EBECF4"/>
            <w:tcMar>
              <w:top w:w="20" w:type="nil"/>
              <w:left w:w="20" w:type="nil"/>
              <w:bottom w:w="20" w:type="nil"/>
              <w:right w:w="20" w:type="nil"/>
            </w:tcMar>
            <w:vAlign w:val="center"/>
          </w:tcPr>
          <w:p w:rsidR="0035584C" w:rsidRDefault="0035584C" w:rsidP="00444276">
            <w:pPr>
              <w:widowControl w:val="0"/>
              <w:autoSpaceDE w:val="0"/>
              <w:autoSpaceDN w:val="0"/>
              <w:adjustRightInd w:val="0"/>
              <w:spacing w:after="240" w:line="280" w:lineRule="atLeast"/>
              <w:rPr>
                <w:rFonts w:ascii="Times" w:hAnsi="Times" w:cs="Times"/>
                <w:color w:val="000000"/>
                <w:lang w:val="en-US"/>
              </w:rPr>
            </w:pPr>
            <w:r>
              <w:rPr>
                <w:rFonts w:ascii="Times" w:hAnsi="Times" w:cs="Times"/>
                <w:color w:val="000000"/>
                <w:lang w:val="en-US"/>
              </w:rPr>
              <w:t>7.6: Promote improved reporting of cetacean related information (sightings, fisheries entangleme</w:t>
            </w:r>
            <w:r w:rsidR="00444276">
              <w:rPr>
                <w:rFonts w:ascii="Times" w:hAnsi="Times" w:cs="Times"/>
                <w:color w:val="000000"/>
                <w:lang w:val="en-US"/>
              </w:rPr>
              <w:t xml:space="preserve">nts or by-catch) from </w:t>
            </w:r>
            <w:r>
              <w:rPr>
                <w:rFonts w:ascii="Times" w:hAnsi="Times" w:cs="Times"/>
                <w:color w:val="000000"/>
                <w:lang w:val="en-US"/>
              </w:rPr>
              <w:t xml:space="preserve"> fishing vessels. </w:t>
            </w:r>
          </w:p>
        </w:tc>
        <w:tc>
          <w:tcPr>
            <w:tcW w:w="1856" w:type="dxa"/>
            <w:tcBorders>
              <w:top w:val="single" w:sz="16" w:space="0" w:color="FFFFFF"/>
              <w:left w:val="single" w:sz="16" w:space="0" w:color="FFFFFF"/>
              <w:bottom w:val="single" w:sz="16" w:space="0" w:color="FFFFFF"/>
              <w:right w:val="single" w:sz="16" w:space="0" w:color="FFFFFF"/>
            </w:tcBorders>
            <w:shd w:val="clear" w:color="auto" w:fill="EBECF4"/>
            <w:tcMar>
              <w:top w:w="20" w:type="nil"/>
              <w:left w:w="20" w:type="nil"/>
              <w:bottom w:w="20" w:type="nil"/>
              <w:right w:w="20" w:type="nil"/>
            </w:tcMar>
            <w:vAlign w:val="center"/>
          </w:tcPr>
          <w:p w:rsidR="0035584C" w:rsidRDefault="0035584C"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color w:val="000000"/>
                <w:lang w:val="en-US"/>
              </w:rPr>
              <w:t xml:space="preserve">Members/ </w:t>
            </w:r>
            <w:r w:rsidR="00444276">
              <w:rPr>
                <w:rFonts w:ascii="Times" w:hAnsi="Times" w:cs="Times"/>
                <w:color w:val="000000"/>
                <w:lang w:val="en-US"/>
              </w:rPr>
              <w:t>SPREP/</w:t>
            </w:r>
            <w:r>
              <w:rPr>
                <w:rFonts w:ascii="Times" w:hAnsi="Times" w:cs="Times"/>
                <w:color w:val="000000"/>
                <w:lang w:val="en-US"/>
              </w:rPr>
              <w:t xml:space="preserve">Partners </w:t>
            </w:r>
          </w:p>
        </w:tc>
        <w:tc>
          <w:tcPr>
            <w:tcW w:w="1741" w:type="dxa"/>
            <w:tcBorders>
              <w:top w:val="single" w:sz="16" w:space="0" w:color="FFFFFF"/>
              <w:left w:val="single" w:sz="16" w:space="0" w:color="FFFFFF"/>
              <w:bottom w:val="single" w:sz="16" w:space="0" w:color="FFFFFF"/>
              <w:right w:val="single" w:sz="16" w:space="0" w:color="FFFFFF"/>
            </w:tcBorders>
            <w:shd w:val="clear" w:color="auto" w:fill="EBECF4"/>
            <w:tcMar>
              <w:top w:w="20" w:type="nil"/>
              <w:left w:w="20" w:type="nil"/>
              <w:bottom w:w="20" w:type="nil"/>
              <w:right w:w="20" w:type="nil"/>
            </w:tcMar>
            <w:vAlign w:val="center"/>
          </w:tcPr>
          <w:p w:rsidR="0035584C" w:rsidRDefault="0035584C"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color w:val="000000"/>
                <w:lang w:val="en-US"/>
              </w:rPr>
              <w:t xml:space="preserve">High </w:t>
            </w:r>
          </w:p>
        </w:tc>
      </w:tr>
      <w:tr w:rsidR="0035584C" w:rsidTr="009F44A0">
        <w:tblPrEx>
          <w:tblBorders>
            <w:top w:val="none" w:sz="0" w:space="0" w:color="auto"/>
          </w:tblBorders>
        </w:tblPrEx>
        <w:tc>
          <w:tcPr>
            <w:tcW w:w="11963" w:type="dxa"/>
            <w:tcBorders>
              <w:top w:val="single" w:sz="16" w:space="0" w:color="FFFFFF"/>
              <w:left w:val="single" w:sz="16" w:space="0" w:color="FFFFFF"/>
              <w:bottom w:val="single" w:sz="16" w:space="0" w:color="FFFFFF"/>
              <w:right w:val="single" w:sz="16" w:space="0" w:color="FFFFFF"/>
            </w:tcBorders>
            <w:shd w:val="clear" w:color="auto" w:fill="EBECF4"/>
            <w:tcMar>
              <w:top w:w="20" w:type="nil"/>
              <w:left w:w="20" w:type="nil"/>
              <w:bottom w:w="20" w:type="nil"/>
              <w:right w:w="20" w:type="nil"/>
            </w:tcMar>
            <w:vAlign w:val="center"/>
          </w:tcPr>
          <w:p w:rsidR="0035584C" w:rsidRDefault="0035584C" w:rsidP="00444276">
            <w:pPr>
              <w:widowControl w:val="0"/>
              <w:autoSpaceDE w:val="0"/>
              <w:autoSpaceDN w:val="0"/>
              <w:adjustRightInd w:val="0"/>
              <w:spacing w:after="240" w:line="280" w:lineRule="atLeast"/>
              <w:rPr>
                <w:rFonts w:ascii="Times" w:hAnsi="Times" w:cs="Times"/>
                <w:color w:val="000000"/>
                <w:lang w:val="en-US"/>
              </w:rPr>
            </w:pPr>
            <w:r>
              <w:rPr>
                <w:rFonts w:ascii="Times" w:hAnsi="Times" w:cs="Times"/>
                <w:color w:val="000000"/>
                <w:lang w:val="en-US"/>
              </w:rPr>
              <w:t>7.7</w:t>
            </w:r>
            <w:r w:rsidR="00444276">
              <w:rPr>
                <w:rFonts w:ascii="Times" w:hAnsi="Times" w:cs="Times"/>
                <w:color w:val="000000"/>
                <w:lang w:val="en-US"/>
              </w:rPr>
              <w:t xml:space="preserve">: Support assessments of impacts </w:t>
            </w:r>
            <w:r>
              <w:rPr>
                <w:rFonts w:ascii="Times" w:hAnsi="Times" w:cs="Times"/>
                <w:color w:val="000000"/>
                <w:lang w:val="en-US"/>
              </w:rPr>
              <w:t xml:space="preserve">on abundance, </w:t>
            </w:r>
            <w:r w:rsidR="00444276">
              <w:rPr>
                <w:rFonts w:ascii="Times" w:hAnsi="Times" w:cs="Times"/>
                <w:color w:val="000000"/>
                <w:lang w:val="en-US"/>
              </w:rPr>
              <w:t>population structure, and</w:t>
            </w:r>
            <w:r>
              <w:rPr>
                <w:rFonts w:ascii="Times" w:hAnsi="Times" w:cs="Times"/>
                <w:color w:val="000000"/>
                <w:lang w:val="en-US"/>
              </w:rPr>
              <w:t xml:space="preserve"> trends for whal</w:t>
            </w:r>
            <w:r w:rsidR="00444276">
              <w:rPr>
                <w:rFonts w:ascii="Times" w:hAnsi="Times" w:cs="Times"/>
                <w:color w:val="000000"/>
                <w:lang w:val="en-US"/>
              </w:rPr>
              <w:t>e and dolphin species targeted in directed takes.</w:t>
            </w:r>
          </w:p>
        </w:tc>
        <w:tc>
          <w:tcPr>
            <w:tcW w:w="1856" w:type="dxa"/>
            <w:tcBorders>
              <w:top w:val="single" w:sz="16" w:space="0" w:color="FFFFFF"/>
              <w:left w:val="single" w:sz="16" w:space="0" w:color="FFFFFF"/>
              <w:bottom w:val="single" w:sz="16" w:space="0" w:color="FFFFFF"/>
              <w:right w:val="single" w:sz="16" w:space="0" w:color="FFFFFF"/>
            </w:tcBorders>
            <w:shd w:val="clear" w:color="auto" w:fill="EBECF4"/>
            <w:tcMar>
              <w:top w:w="20" w:type="nil"/>
              <w:left w:w="20" w:type="nil"/>
              <w:bottom w:w="20" w:type="nil"/>
              <w:right w:w="20" w:type="nil"/>
            </w:tcMar>
            <w:vAlign w:val="center"/>
          </w:tcPr>
          <w:p w:rsidR="0035584C" w:rsidRDefault="0035584C"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color w:val="000000"/>
                <w:lang w:val="en-US"/>
              </w:rPr>
              <w:t>Members</w:t>
            </w:r>
            <w:r w:rsidR="00444276">
              <w:rPr>
                <w:rFonts w:ascii="Times" w:hAnsi="Times" w:cs="Times"/>
                <w:color w:val="000000"/>
                <w:lang w:val="en-US"/>
              </w:rPr>
              <w:t>/</w:t>
            </w:r>
            <w:r>
              <w:rPr>
                <w:rFonts w:ascii="Times" w:hAnsi="Times" w:cs="Times"/>
                <w:color w:val="000000"/>
                <w:lang w:val="en-US"/>
              </w:rPr>
              <w:t xml:space="preserve"> </w:t>
            </w:r>
            <w:r w:rsidR="00444276">
              <w:rPr>
                <w:rFonts w:ascii="Times" w:hAnsi="Times" w:cs="Times"/>
                <w:color w:val="000000"/>
                <w:lang w:val="en-US"/>
              </w:rPr>
              <w:t>Partners/SPREP</w:t>
            </w:r>
          </w:p>
        </w:tc>
        <w:tc>
          <w:tcPr>
            <w:tcW w:w="1741" w:type="dxa"/>
            <w:tcBorders>
              <w:top w:val="single" w:sz="16" w:space="0" w:color="FFFFFF"/>
              <w:left w:val="single" w:sz="16" w:space="0" w:color="FFFFFF"/>
              <w:bottom w:val="single" w:sz="16" w:space="0" w:color="FFFFFF"/>
              <w:right w:val="single" w:sz="16" w:space="0" w:color="FFFFFF"/>
            </w:tcBorders>
            <w:shd w:val="clear" w:color="auto" w:fill="EBECF4"/>
            <w:tcMar>
              <w:top w:w="20" w:type="nil"/>
              <w:left w:w="20" w:type="nil"/>
              <w:bottom w:w="20" w:type="nil"/>
              <w:right w:w="20" w:type="nil"/>
            </w:tcMar>
            <w:vAlign w:val="center"/>
          </w:tcPr>
          <w:p w:rsidR="0035584C" w:rsidRDefault="0035584C"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color w:val="000000"/>
                <w:lang w:val="en-US"/>
              </w:rPr>
              <w:t xml:space="preserve">High </w:t>
            </w:r>
          </w:p>
        </w:tc>
      </w:tr>
      <w:tr w:rsidR="0035584C" w:rsidTr="009F44A0">
        <w:tblPrEx>
          <w:tblBorders>
            <w:top w:val="none" w:sz="0" w:space="0" w:color="auto"/>
          </w:tblBorders>
        </w:tblPrEx>
        <w:tc>
          <w:tcPr>
            <w:tcW w:w="11963" w:type="dxa"/>
            <w:tcBorders>
              <w:top w:val="single" w:sz="16" w:space="0" w:color="FFFFFF"/>
              <w:left w:val="single" w:sz="16" w:space="0" w:color="FFFFFF"/>
              <w:bottom w:val="single" w:sz="16" w:space="0" w:color="FFFFFF"/>
              <w:right w:val="single" w:sz="16" w:space="0" w:color="FFFFFF"/>
            </w:tcBorders>
            <w:shd w:val="clear" w:color="auto" w:fill="EBECF4"/>
            <w:tcMar>
              <w:top w:w="20" w:type="nil"/>
              <w:left w:w="20" w:type="nil"/>
              <w:bottom w:w="20" w:type="nil"/>
              <w:right w:w="20" w:type="nil"/>
            </w:tcMar>
            <w:vAlign w:val="center"/>
          </w:tcPr>
          <w:p w:rsidR="0035584C" w:rsidRPr="00F66E72" w:rsidRDefault="0035584C" w:rsidP="009F44A0">
            <w:pPr>
              <w:widowControl w:val="0"/>
              <w:autoSpaceDE w:val="0"/>
              <w:autoSpaceDN w:val="0"/>
              <w:adjustRightInd w:val="0"/>
              <w:spacing w:after="240" w:line="280" w:lineRule="atLeast"/>
              <w:rPr>
                <w:rFonts w:ascii="Times" w:hAnsi="Times" w:cs="Times"/>
                <w:color w:val="000000"/>
                <w:highlight w:val="yellow"/>
                <w:lang w:val="en-US"/>
              </w:rPr>
            </w:pPr>
            <w:r w:rsidRPr="00AF63F2">
              <w:rPr>
                <w:rFonts w:ascii="Times" w:hAnsi="Times" w:cs="Times"/>
                <w:color w:val="000000"/>
                <w:lang w:val="en-US"/>
              </w:rPr>
              <w:t>7.8: Liaise with relevant organisations and stakeho</w:t>
            </w:r>
            <w:r w:rsidR="00444276">
              <w:rPr>
                <w:rFonts w:ascii="Times" w:hAnsi="Times" w:cs="Times"/>
                <w:color w:val="000000"/>
                <w:lang w:val="en-US"/>
              </w:rPr>
              <w:t xml:space="preserve">lders to identify key pathways </w:t>
            </w:r>
            <w:r w:rsidRPr="00AF63F2">
              <w:rPr>
                <w:rFonts w:ascii="Times" w:hAnsi="Times" w:cs="Times"/>
                <w:color w:val="000000"/>
                <w:lang w:val="en-US"/>
              </w:rPr>
              <w:t xml:space="preserve">through which pollution (including noise, fishing gear, plastics and pathogens) may be introduced into the PIR marine environment. </w:t>
            </w:r>
          </w:p>
        </w:tc>
        <w:tc>
          <w:tcPr>
            <w:tcW w:w="1856" w:type="dxa"/>
            <w:tcBorders>
              <w:top w:val="single" w:sz="16" w:space="0" w:color="FFFFFF"/>
              <w:left w:val="single" w:sz="16" w:space="0" w:color="FFFFFF"/>
              <w:bottom w:val="single" w:sz="16" w:space="0" w:color="FFFFFF"/>
              <w:right w:val="single" w:sz="16" w:space="0" w:color="FFFFFF"/>
            </w:tcBorders>
            <w:shd w:val="clear" w:color="auto" w:fill="EBECF4"/>
            <w:tcMar>
              <w:top w:w="20" w:type="nil"/>
              <w:left w:w="20" w:type="nil"/>
              <w:bottom w:w="20" w:type="nil"/>
              <w:right w:w="20" w:type="nil"/>
            </w:tcMar>
            <w:vAlign w:val="center"/>
          </w:tcPr>
          <w:p w:rsidR="0035584C" w:rsidRDefault="00444276"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color w:val="000000"/>
                <w:lang w:val="en-US"/>
              </w:rPr>
              <w:t>Members/ Partners/SPREP</w:t>
            </w:r>
          </w:p>
        </w:tc>
        <w:tc>
          <w:tcPr>
            <w:tcW w:w="1741" w:type="dxa"/>
            <w:tcBorders>
              <w:top w:val="single" w:sz="16" w:space="0" w:color="FFFFFF"/>
              <w:left w:val="single" w:sz="16" w:space="0" w:color="FFFFFF"/>
              <w:bottom w:val="single" w:sz="16" w:space="0" w:color="FFFFFF"/>
              <w:right w:val="single" w:sz="16" w:space="0" w:color="FFFFFF"/>
            </w:tcBorders>
            <w:shd w:val="clear" w:color="auto" w:fill="EBECF4"/>
            <w:tcMar>
              <w:top w:w="20" w:type="nil"/>
              <w:left w:w="20" w:type="nil"/>
              <w:bottom w:w="20" w:type="nil"/>
              <w:right w:w="20" w:type="nil"/>
            </w:tcMar>
            <w:vAlign w:val="center"/>
          </w:tcPr>
          <w:p w:rsidR="0035584C" w:rsidRDefault="0035584C"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color w:val="000000"/>
                <w:lang w:val="en-US"/>
              </w:rPr>
              <w:t xml:space="preserve">Medium </w:t>
            </w:r>
          </w:p>
        </w:tc>
      </w:tr>
      <w:tr w:rsidR="0035584C" w:rsidTr="009F44A0">
        <w:tblPrEx>
          <w:tblBorders>
            <w:top w:val="none" w:sz="0" w:space="0" w:color="auto"/>
          </w:tblBorders>
        </w:tblPrEx>
        <w:tc>
          <w:tcPr>
            <w:tcW w:w="11963" w:type="dxa"/>
            <w:tcBorders>
              <w:top w:val="single" w:sz="16" w:space="0" w:color="FFFFFF"/>
              <w:left w:val="single" w:sz="16" w:space="0" w:color="FFFFFF"/>
              <w:bottom w:val="single" w:sz="16" w:space="0" w:color="FFFFFF"/>
              <w:right w:val="single" w:sz="16" w:space="0" w:color="FFFFFF"/>
            </w:tcBorders>
            <w:shd w:val="clear" w:color="auto" w:fill="EBECF4"/>
            <w:tcMar>
              <w:top w:w="20" w:type="nil"/>
              <w:left w:w="20" w:type="nil"/>
              <w:bottom w:w="20" w:type="nil"/>
              <w:right w:w="20" w:type="nil"/>
            </w:tcMar>
            <w:vAlign w:val="center"/>
          </w:tcPr>
          <w:p w:rsidR="0035584C" w:rsidRDefault="0035584C"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color w:val="000000"/>
                <w:lang w:val="en-US"/>
              </w:rPr>
              <w:lastRenderedPageBreak/>
              <w:t xml:space="preserve">7.9: Collect information on the potential impact of plastics and fishing gear on whales and dolphins, including from stranding networks. </w:t>
            </w:r>
          </w:p>
        </w:tc>
        <w:tc>
          <w:tcPr>
            <w:tcW w:w="1856" w:type="dxa"/>
            <w:tcBorders>
              <w:top w:val="single" w:sz="16" w:space="0" w:color="FFFFFF"/>
              <w:left w:val="single" w:sz="16" w:space="0" w:color="FFFFFF"/>
              <w:bottom w:val="single" w:sz="16" w:space="0" w:color="FFFFFF"/>
              <w:right w:val="single" w:sz="16" w:space="0" w:color="FFFFFF"/>
            </w:tcBorders>
            <w:shd w:val="clear" w:color="auto" w:fill="EBECF4"/>
            <w:tcMar>
              <w:top w:w="20" w:type="nil"/>
              <w:left w:w="20" w:type="nil"/>
              <w:bottom w:w="20" w:type="nil"/>
              <w:right w:w="20" w:type="nil"/>
            </w:tcMar>
            <w:vAlign w:val="center"/>
          </w:tcPr>
          <w:p w:rsidR="0035584C" w:rsidRDefault="00444276"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color w:val="000000"/>
                <w:lang w:val="en-US"/>
              </w:rPr>
              <w:t>SPREP/</w:t>
            </w:r>
            <w:r w:rsidR="0035584C">
              <w:rPr>
                <w:rFonts w:ascii="Times" w:hAnsi="Times" w:cs="Times"/>
                <w:color w:val="000000"/>
                <w:lang w:val="en-US"/>
              </w:rPr>
              <w:t xml:space="preserve">Partners/ Members </w:t>
            </w:r>
          </w:p>
        </w:tc>
        <w:tc>
          <w:tcPr>
            <w:tcW w:w="1741" w:type="dxa"/>
            <w:tcBorders>
              <w:top w:val="single" w:sz="16" w:space="0" w:color="FFFFFF"/>
              <w:left w:val="single" w:sz="16" w:space="0" w:color="FFFFFF"/>
              <w:bottom w:val="single" w:sz="16" w:space="0" w:color="FFFFFF"/>
              <w:right w:val="single" w:sz="16" w:space="0" w:color="FFFFFF"/>
            </w:tcBorders>
            <w:shd w:val="clear" w:color="auto" w:fill="EBECF4"/>
            <w:tcMar>
              <w:top w:w="20" w:type="nil"/>
              <w:left w:w="20" w:type="nil"/>
              <w:bottom w:w="20" w:type="nil"/>
              <w:right w:w="20" w:type="nil"/>
            </w:tcMar>
            <w:vAlign w:val="center"/>
          </w:tcPr>
          <w:p w:rsidR="0035584C" w:rsidRDefault="0035584C"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color w:val="000000"/>
                <w:lang w:val="en-US"/>
              </w:rPr>
              <w:t xml:space="preserve">High </w:t>
            </w:r>
          </w:p>
        </w:tc>
      </w:tr>
      <w:tr w:rsidR="0035584C" w:rsidTr="009F44A0">
        <w:tblPrEx>
          <w:tblBorders>
            <w:top w:val="none" w:sz="0" w:space="0" w:color="auto"/>
          </w:tblBorders>
        </w:tblPrEx>
        <w:tc>
          <w:tcPr>
            <w:tcW w:w="11963" w:type="dxa"/>
            <w:tcBorders>
              <w:top w:val="single" w:sz="16" w:space="0" w:color="FFFFFF"/>
              <w:left w:val="single" w:sz="16" w:space="0" w:color="FFFFFF"/>
              <w:bottom w:val="single" w:sz="16" w:space="0" w:color="FFFFFF"/>
              <w:right w:val="single" w:sz="16" w:space="0" w:color="FFFFFF"/>
            </w:tcBorders>
            <w:shd w:val="clear" w:color="auto" w:fill="EBECF4"/>
            <w:tcMar>
              <w:top w:w="20" w:type="nil"/>
              <w:left w:w="20" w:type="nil"/>
              <w:bottom w:w="20" w:type="nil"/>
              <w:right w:w="20" w:type="nil"/>
            </w:tcMar>
            <w:vAlign w:val="center"/>
          </w:tcPr>
          <w:p w:rsidR="0035584C" w:rsidRDefault="00444276"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color w:val="000000"/>
                <w:lang w:val="en-US"/>
              </w:rPr>
              <w:t>7.10: Assess potential</w:t>
            </w:r>
            <w:r w:rsidR="0035584C">
              <w:rPr>
                <w:rFonts w:ascii="Times" w:hAnsi="Times" w:cs="Times"/>
                <w:color w:val="000000"/>
                <w:lang w:val="en-US"/>
              </w:rPr>
              <w:t xml:space="preserve"> impacts of seabed mining on cetacean populations in the PIR. </w:t>
            </w:r>
          </w:p>
        </w:tc>
        <w:tc>
          <w:tcPr>
            <w:tcW w:w="1856" w:type="dxa"/>
            <w:tcBorders>
              <w:top w:val="single" w:sz="16" w:space="0" w:color="FFFFFF"/>
              <w:left w:val="single" w:sz="16" w:space="0" w:color="FFFFFF"/>
              <w:bottom w:val="single" w:sz="16" w:space="0" w:color="FFFFFF"/>
              <w:right w:val="single" w:sz="16" w:space="0" w:color="FFFFFF"/>
            </w:tcBorders>
            <w:shd w:val="clear" w:color="auto" w:fill="EBECF4"/>
            <w:tcMar>
              <w:top w:w="20" w:type="nil"/>
              <w:left w:w="20" w:type="nil"/>
              <w:bottom w:w="20" w:type="nil"/>
              <w:right w:w="20" w:type="nil"/>
            </w:tcMar>
            <w:vAlign w:val="center"/>
          </w:tcPr>
          <w:p w:rsidR="0035584C" w:rsidRDefault="00444276"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color w:val="000000"/>
                <w:lang w:val="en-US"/>
              </w:rPr>
              <w:t>SPREP/Partners/ Members</w:t>
            </w:r>
          </w:p>
        </w:tc>
        <w:tc>
          <w:tcPr>
            <w:tcW w:w="1741" w:type="dxa"/>
            <w:tcBorders>
              <w:top w:val="single" w:sz="16" w:space="0" w:color="FFFFFF"/>
              <w:left w:val="single" w:sz="16" w:space="0" w:color="FFFFFF"/>
              <w:bottom w:val="single" w:sz="16" w:space="0" w:color="FFFFFF"/>
              <w:right w:val="single" w:sz="16" w:space="0" w:color="FFFFFF"/>
            </w:tcBorders>
            <w:shd w:val="clear" w:color="auto" w:fill="EBECF4"/>
            <w:tcMar>
              <w:top w:w="20" w:type="nil"/>
              <w:left w:w="20" w:type="nil"/>
              <w:bottom w:w="20" w:type="nil"/>
              <w:right w:w="20" w:type="nil"/>
            </w:tcMar>
            <w:vAlign w:val="center"/>
          </w:tcPr>
          <w:p w:rsidR="0035584C" w:rsidRDefault="0035584C"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color w:val="000000"/>
                <w:lang w:val="en-US"/>
              </w:rPr>
              <w:t xml:space="preserve">Medium </w:t>
            </w:r>
          </w:p>
        </w:tc>
      </w:tr>
      <w:tr w:rsidR="0035584C" w:rsidTr="009F44A0">
        <w:tblPrEx>
          <w:tblBorders>
            <w:top w:val="none" w:sz="0" w:space="0" w:color="auto"/>
          </w:tblBorders>
        </w:tblPrEx>
        <w:tc>
          <w:tcPr>
            <w:tcW w:w="11963" w:type="dxa"/>
            <w:tcBorders>
              <w:top w:val="single" w:sz="16" w:space="0" w:color="FFFFFF"/>
              <w:left w:val="single" w:sz="16" w:space="0" w:color="FFFFFF"/>
              <w:bottom w:val="single" w:sz="16" w:space="0" w:color="FFFFFF"/>
              <w:right w:val="single" w:sz="16" w:space="0" w:color="FFFFFF"/>
            </w:tcBorders>
            <w:shd w:val="clear" w:color="auto" w:fill="EBECF4"/>
            <w:tcMar>
              <w:top w:w="20" w:type="nil"/>
              <w:left w:w="20" w:type="nil"/>
              <w:bottom w:w="20" w:type="nil"/>
              <w:right w:w="20" w:type="nil"/>
            </w:tcMar>
            <w:vAlign w:val="center"/>
          </w:tcPr>
          <w:p w:rsidR="0035584C" w:rsidRDefault="0035584C"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color w:val="000000"/>
                <w:lang w:val="en-US"/>
              </w:rPr>
              <w:t xml:space="preserve">7.11: Encourage reporting of ship-strikes. </w:t>
            </w:r>
          </w:p>
        </w:tc>
        <w:tc>
          <w:tcPr>
            <w:tcW w:w="1856" w:type="dxa"/>
            <w:tcBorders>
              <w:top w:val="single" w:sz="16" w:space="0" w:color="FFFFFF"/>
              <w:left w:val="single" w:sz="16" w:space="0" w:color="FFFFFF"/>
              <w:bottom w:val="single" w:sz="16" w:space="0" w:color="FFFFFF"/>
              <w:right w:val="single" w:sz="16" w:space="0" w:color="FFFFFF"/>
            </w:tcBorders>
            <w:shd w:val="clear" w:color="auto" w:fill="EBECF4"/>
            <w:tcMar>
              <w:top w:w="20" w:type="nil"/>
              <w:left w:w="20" w:type="nil"/>
              <w:bottom w:w="20" w:type="nil"/>
              <w:right w:w="20" w:type="nil"/>
            </w:tcMar>
            <w:vAlign w:val="center"/>
          </w:tcPr>
          <w:p w:rsidR="0035584C" w:rsidRDefault="003019C7"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color w:val="000000"/>
                <w:lang w:val="en-US"/>
              </w:rPr>
              <w:t>SPREP/</w:t>
            </w:r>
            <w:r w:rsidR="0035584C">
              <w:rPr>
                <w:rFonts w:ascii="Times" w:hAnsi="Times" w:cs="Times"/>
                <w:color w:val="000000"/>
                <w:lang w:val="en-US"/>
              </w:rPr>
              <w:t xml:space="preserve">Partners/ Members </w:t>
            </w:r>
          </w:p>
        </w:tc>
        <w:tc>
          <w:tcPr>
            <w:tcW w:w="1741" w:type="dxa"/>
            <w:tcBorders>
              <w:top w:val="single" w:sz="16" w:space="0" w:color="FFFFFF"/>
              <w:left w:val="single" w:sz="16" w:space="0" w:color="FFFFFF"/>
              <w:bottom w:val="single" w:sz="16" w:space="0" w:color="FFFFFF"/>
              <w:right w:val="single" w:sz="16" w:space="0" w:color="FFFFFF"/>
            </w:tcBorders>
            <w:shd w:val="clear" w:color="auto" w:fill="EBECF4"/>
            <w:tcMar>
              <w:top w:w="20" w:type="nil"/>
              <w:left w:w="20" w:type="nil"/>
              <w:bottom w:w="20" w:type="nil"/>
              <w:right w:w="20" w:type="nil"/>
            </w:tcMar>
            <w:vAlign w:val="center"/>
          </w:tcPr>
          <w:p w:rsidR="0035584C" w:rsidRDefault="0035584C"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color w:val="000000"/>
                <w:lang w:val="en-US"/>
              </w:rPr>
              <w:t xml:space="preserve">Medium </w:t>
            </w:r>
          </w:p>
        </w:tc>
      </w:tr>
      <w:tr w:rsidR="0035584C" w:rsidTr="009F44A0">
        <w:tblPrEx>
          <w:tblBorders>
            <w:top w:val="none" w:sz="0" w:space="0" w:color="auto"/>
          </w:tblBorders>
        </w:tblPrEx>
        <w:tc>
          <w:tcPr>
            <w:tcW w:w="11963" w:type="dxa"/>
            <w:tcBorders>
              <w:top w:val="single" w:sz="16" w:space="0" w:color="FFFFFF"/>
              <w:left w:val="single" w:sz="16" w:space="0" w:color="FFFFFF"/>
              <w:bottom w:val="single" w:sz="16" w:space="0" w:color="FFFFFF"/>
              <w:right w:val="single" w:sz="16" w:space="0" w:color="FFFFFF"/>
            </w:tcBorders>
            <w:shd w:val="clear" w:color="auto" w:fill="EBECF4"/>
            <w:tcMar>
              <w:top w:w="20" w:type="nil"/>
              <w:left w:w="20" w:type="nil"/>
              <w:bottom w:w="20" w:type="nil"/>
              <w:right w:w="20" w:type="nil"/>
            </w:tcMar>
            <w:vAlign w:val="center"/>
          </w:tcPr>
          <w:p w:rsidR="0035584C" w:rsidRDefault="0035584C" w:rsidP="009F44A0">
            <w:pPr>
              <w:widowControl w:val="0"/>
              <w:autoSpaceDE w:val="0"/>
              <w:autoSpaceDN w:val="0"/>
              <w:adjustRightInd w:val="0"/>
              <w:spacing w:after="240" w:line="280" w:lineRule="atLeast"/>
              <w:rPr>
                <w:rFonts w:ascii="Times" w:hAnsi="Times" w:cs="Times"/>
                <w:color w:val="000000"/>
                <w:lang w:val="en-US"/>
              </w:rPr>
            </w:pPr>
            <w:r w:rsidRPr="007D78D2">
              <w:rPr>
                <w:rFonts w:ascii="Times" w:hAnsi="Times" w:cs="Times"/>
                <w:color w:val="000000"/>
                <w:lang w:val="en-US"/>
              </w:rPr>
              <w:t>7.12: Document the number of animals, species, location and date of any take (hunting, captivity purposes, research etc.).</w:t>
            </w:r>
            <w:r>
              <w:rPr>
                <w:rFonts w:ascii="Times" w:hAnsi="Times" w:cs="Times"/>
                <w:color w:val="000000"/>
                <w:lang w:val="en-US"/>
              </w:rPr>
              <w:t xml:space="preserve"> </w:t>
            </w:r>
          </w:p>
        </w:tc>
        <w:tc>
          <w:tcPr>
            <w:tcW w:w="1856" w:type="dxa"/>
            <w:tcBorders>
              <w:top w:val="single" w:sz="16" w:space="0" w:color="FFFFFF"/>
              <w:left w:val="single" w:sz="16" w:space="0" w:color="FFFFFF"/>
              <w:bottom w:val="single" w:sz="16" w:space="0" w:color="FFFFFF"/>
              <w:right w:val="single" w:sz="16" w:space="0" w:color="FFFFFF"/>
            </w:tcBorders>
            <w:shd w:val="clear" w:color="auto" w:fill="EBECF4"/>
            <w:tcMar>
              <w:top w:w="20" w:type="nil"/>
              <w:left w:w="20" w:type="nil"/>
              <w:bottom w:w="20" w:type="nil"/>
              <w:right w:w="20" w:type="nil"/>
            </w:tcMar>
            <w:vAlign w:val="center"/>
          </w:tcPr>
          <w:p w:rsidR="0035584C" w:rsidRDefault="003019C7"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color w:val="000000"/>
                <w:lang w:val="en-US"/>
              </w:rPr>
              <w:t>Members</w:t>
            </w:r>
          </w:p>
        </w:tc>
        <w:tc>
          <w:tcPr>
            <w:tcW w:w="1741" w:type="dxa"/>
            <w:tcBorders>
              <w:top w:val="single" w:sz="16" w:space="0" w:color="FFFFFF"/>
              <w:left w:val="single" w:sz="16" w:space="0" w:color="FFFFFF"/>
              <w:bottom w:val="single" w:sz="16" w:space="0" w:color="FFFFFF"/>
              <w:right w:val="single" w:sz="16" w:space="0" w:color="FFFFFF"/>
            </w:tcBorders>
            <w:shd w:val="clear" w:color="auto" w:fill="EBECF4"/>
            <w:tcMar>
              <w:top w:w="20" w:type="nil"/>
              <w:left w:w="20" w:type="nil"/>
              <w:bottom w:w="20" w:type="nil"/>
              <w:right w:w="20" w:type="nil"/>
            </w:tcMar>
            <w:vAlign w:val="center"/>
          </w:tcPr>
          <w:p w:rsidR="0035584C" w:rsidRDefault="0035584C"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color w:val="000000"/>
                <w:lang w:val="en-US"/>
              </w:rPr>
              <w:t xml:space="preserve">High </w:t>
            </w:r>
          </w:p>
        </w:tc>
      </w:tr>
      <w:tr w:rsidR="0035584C" w:rsidTr="009F44A0">
        <w:tblPrEx>
          <w:tblBorders>
            <w:top w:val="none" w:sz="0" w:space="0" w:color="auto"/>
          </w:tblBorders>
        </w:tblPrEx>
        <w:tc>
          <w:tcPr>
            <w:tcW w:w="11963" w:type="dxa"/>
            <w:tcBorders>
              <w:top w:val="single" w:sz="16" w:space="0" w:color="FFFFFF"/>
              <w:left w:val="single" w:sz="16" w:space="0" w:color="FFFFFF"/>
              <w:bottom w:val="single" w:sz="16" w:space="0" w:color="FFFFFF"/>
              <w:right w:val="single" w:sz="16" w:space="0" w:color="FFFFFF"/>
            </w:tcBorders>
            <w:shd w:val="clear" w:color="auto" w:fill="EBECF4"/>
            <w:tcMar>
              <w:top w:w="20" w:type="nil"/>
              <w:left w:w="20" w:type="nil"/>
              <w:bottom w:w="20" w:type="nil"/>
              <w:right w:w="20" w:type="nil"/>
            </w:tcMar>
            <w:vAlign w:val="center"/>
          </w:tcPr>
          <w:p w:rsidR="0035584C" w:rsidRDefault="0035584C"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color w:val="000000"/>
                <w:lang w:val="en-US"/>
              </w:rPr>
              <w:t xml:space="preserve">7.13: Support the assessment of the potential impacts / localized effects from tourism activities, including swim-with activities on whales and dolphins. </w:t>
            </w:r>
          </w:p>
        </w:tc>
        <w:tc>
          <w:tcPr>
            <w:tcW w:w="1856" w:type="dxa"/>
            <w:tcBorders>
              <w:top w:val="single" w:sz="16" w:space="0" w:color="FFFFFF"/>
              <w:left w:val="single" w:sz="16" w:space="0" w:color="FFFFFF"/>
              <w:bottom w:val="single" w:sz="16" w:space="0" w:color="FFFFFF"/>
              <w:right w:val="single" w:sz="16" w:space="0" w:color="FFFFFF"/>
            </w:tcBorders>
            <w:shd w:val="clear" w:color="auto" w:fill="EBECF4"/>
            <w:tcMar>
              <w:top w:w="20" w:type="nil"/>
              <w:left w:w="20" w:type="nil"/>
              <w:bottom w:w="20" w:type="nil"/>
              <w:right w:w="20" w:type="nil"/>
            </w:tcMar>
            <w:vAlign w:val="center"/>
          </w:tcPr>
          <w:p w:rsidR="0035584C" w:rsidRDefault="003019C7"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color w:val="000000"/>
                <w:lang w:val="en-US"/>
              </w:rPr>
              <w:t>SPREP/Partners/ Members</w:t>
            </w:r>
          </w:p>
        </w:tc>
        <w:tc>
          <w:tcPr>
            <w:tcW w:w="1741" w:type="dxa"/>
            <w:tcBorders>
              <w:top w:val="single" w:sz="16" w:space="0" w:color="FFFFFF"/>
              <w:left w:val="single" w:sz="16" w:space="0" w:color="FFFFFF"/>
              <w:bottom w:val="single" w:sz="16" w:space="0" w:color="FFFFFF"/>
              <w:right w:val="single" w:sz="16" w:space="0" w:color="FFFFFF"/>
            </w:tcBorders>
            <w:shd w:val="clear" w:color="auto" w:fill="EBECF4"/>
            <w:tcMar>
              <w:top w:w="20" w:type="nil"/>
              <w:left w:w="20" w:type="nil"/>
              <w:bottom w:w="20" w:type="nil"/>
              <w:right w:w="20" w:type="nil"/>
            </w:tcMar>
            <w:vAlign w:val="center"/>
          </w:tcPr>
          <w:p w:rsidR="0035584C" w:rsidRDefault="0035584C"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color w:val="000000"/>
                <w:lang w:val="en-US"/>
              </w:rPr>
              <w:t>High</w:t>
            </w:r>
          </w:p>
        </w:tc>
      </w:tr>
      <w:tr w:rsidR="0035584C" w:rsidTr="009F44A0">
        <w:tc>
          <w:tcPr>
            <w:tcW w:w="15560" w:type="dxa"/>
            <w:gridSpan w:val="3"/>
            <w:tcBorders>
              <w:top w:val="single" w:sz="16" w:space="0" w:color="FFFFFF"/>
              <w:left w:val="single" w:sz="16" w:space="0" w:color="FFFFFF"/>
              <w:bottom w:val="single" w:sz="16" w:space="0" w:color="FFFFFF"/>
              <w:right w:val="single" w:sz="16" w:space="0" w:color="FFFFFF"/>
            </w:tcBorders>
            <w:shd w:val="clear" w:color="auto" w:fill="EBECF4"/>
            <w:tcMar>
              <w:top w:w="20" w:type="nil"/>
              <w:left w:w="20" w:type="nil"/>
              <w:bottom w:w="20" w:type="nil"/>
              <w:right w:w="20" w:type="nil"/>
            </w:tcMar>
            <w:vAlign w:val="center"/>
          </w:tcPr>
          <w:p w:rsidR="0035584C" w:rsidRDefault="0035584C"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b/>
                <w:bCs/>
                <w:color w:val="000000"/>
                <w:lang w:val="en-US"/>
              </w:rPr>
              <w:t>INDICATORS</w:t>
            </w:r>
            <w:r>
              <w:rPr>
                <w:rFonts w:ascii="Times" w:hAnsi="Times" w:cs="Times"/>
                <w:color w:val="000000"/>
                <w:lang w:val="en-US"/>
              </w:rPr>
              <w:t xml:space="preserve">: </w:t>
            </w:r>
          </w:p>
          <w:p w:rsidR="0035584C" w:rsidRDefault="0035584C" w:rsidP="0035584C">
            <w:pPr>
              <w:widowControl w:val="0"/>
              <w:numPr>
                <w:ilvl w:val="0"/>
                <w:numId w:val="10"/>
              </w:numPr>
              <w:tabs>
                <w:tab w:val="left" w:pos="220"/>
                <w:tab w:val="left" w:pos="720"/>
              </w:tabs>
              <w:autoSpaceDE w:val="0"/>
              <w:autoSpaceDN w:val="0"/>
              <w:adjustRightInd w:val="0"/>
              <w:spacing w:after="240" w:line="280" w:lineRule="atLeast"/>
              <w:ind w:hanging="720"/>
              <w:rPr>
                <w:rFonts w:ascii="Times" w:hAnsi="Times" w:cs="Times"/>
                <w:color w:val="000000"/>
                <w:lang w:val="en-US"/>
              </w:rPr>
            </w:pPr>
            <w:r>
              <w:rPr>
                <w:rFonts w:ascii="Times" w:hAnsi="Times" w:cs="Times"/>
                <w:color w:val="000000"/>
                <w:lang w:val="en-US"/>
              </w:rPr>
              <w:t>By-ca</w:t>
            </w:r>
            <w:r w:rsidR="003019C7">
              <w:rPr>
                <w:rFonts w:ascii="Times" w:hAnsi="Times" w:cs="Times"/>
                <w:color w:val="000000"/>
                <w:lang w:val="en-US"/>
              </w:rPr>
              <w:t>tch from fishing operations reported</w:t>
            </w:r>
            <w:r>
              <w:rPr>
                <w:rFonts w:ascii="Times" w:hAnsi="Times" w:cs="Times"/>
                <w:color w:val="000000"/>
                <w:lang w:val="en-US"/>
              </w:rPr>
              <w:t xml:space="preserve"> annually</w:t>
            </w:r>
            <w:r w:rsidR="003019C7">
              <w:rPr>
                <w:rFonts w:ascii="Times" w:hAnsi="Times" w:cs="Times"/>
                <w:color w:val="000000"/>
                <w:lang w:val="en-US"/>
              </w:rPr>
              <w:t xml:space="preserve"> in at least one international forum</w:t>
            </w:r>
            <w:r>
              <w:rPr>
                <w:rFonts w:ascii="Times" w:hAnsi="Times" w:cs="Times"/>
                <w:color w:val="000000"/>
                <w:lang w:val="en-US"/>
              </w:rPr>
              <w:t>.  </w:t>
            </w:r>
          </w:p>
          <w:p w:rsidR="0035584C" w:rsidRDefault="0035584C" w:rsidP="0035584C">
            <w:pPr>
              <w:widowControl w:val="0"/>
              <w:numPr>
                <w:ilvl w:val="0"/>
                <w:numId w:val="10"/>
              </w:numPr>
              <w:tabs>
                <w:tab w:val="left" w:pos="220"/>
                <w:tab w:val="left" w:pos="720"/>
              </w:tabs>
              <w:autoSpaceDE w:val="0"/>
              <w:autoSpaceDN w:val="0"/>
              <w:adjustRightInd w:val="0"/>
              <w:spacing w:after="240" w:line="280" w:lineRule="atLeast"/>
              <w:ind w:hanging="720"/>
              <w:rPr>
                <w:rFonts w:ascii="Times" w:hAnsi="Times" w:cs="Times"/>
                <w:color w:val="000000"/>
                <w:lang w:val="en-US"/>
              </w:rPr>
            </w:pPr>
            <w:r>
              <w:rPr>
                <w:rFonts w:ascii="Times" w:hAnsi="Times" w:cs="Times"/>
                <w:color w:val="000000"/>
                <w:lang w:val="en-US"/>
              </w:rPr>
              <w:t>N</w:t>
            </w:r>
            <w:r w:rsidR="003019C7">
              <w:rPr>
                <w:rFonts w:ascii="Times" w:hAnsi="Times" w:cs="Times"/>
                <w:color w:val="000000"/>
                <w:lang w:val="en-US"/>
              </w:rPr>
              <w:t>umber of n</w:t>
            </w:r>
            <w:r>
              <w:rPr>
                <w:rFonts w:ascii="Times" w:hAnsi="Times" w:cs="Times"/>
                <w:color w:val="000000"/>
                <w:lang w:val="en-US"/>
              </w:rPr>
              <w:t xml:space="preserve">on-lethal research </w:t>
            </w:r>
            <w:r w:rsidR="003019C7">
              <w:rPr>
                <w:rFonts w:ascii="Times" w:hAnsi="Times" w:cs="Times"/>
                <w:color w:val="000000"/>
                <w:lang w:val="en-US"/>
              </w:rPr>
              <w:t>projects carried out i</w:t>
            </w:r>
            <w:r>
              <w:rPr>
                <w:rFonts w:ascii="Times" w:hAnsi="Times" w:cs="Times"/>
                <w:color w:val="000000"/>
                <w:lang w:val="en-US"/>
              </w:rPr>
              <w:t xml:space="preserve">n national waters on abundance </w:t>
            </w:r>
            <w:r w:rsidR="003019C7">
              <w:rPr>
                <w:rFonts w:ascii="Times" w:hAnsi="Times" w:cs="Times"/>
                <w:color w:val="000000"/>
                <w:lang w:val="en-US"/>
              </w:rPr>
              <w:t>and/or distribution and/or habitat use of</w:t>
            </w:r>
            <w:r>
              <w:rPr>
                <w:rFonts w:ascii="Times" w:hAnsi="Times" w:cs="Times"/>
                <w:color w:val="000000"/>
                <w:lang w:val="en-US"/>
              </w:rPr>
              <w:t xml:space="preserve"> whales and dolphins. </w:t>
            </w:r>
          </w:p>
          <w:p w:rsidR="0035584C" w:rsidRDefault="003019C7" w:rsidP="0035584C">
            <w:pPr>
              <w:widowControl w:val="0"/>
              <w:numPr>
                <w:ilvl w:val="0"/>
                <w:numId w:val="10"/>
              </w:numPr>
              <w:tabs>
                <w:tab w:val="left" w:pos="220"/>
                <w:tab w:val="left" w:pos="720"/>
              </w:tabs>
              <w:autoSpaceDE w:val="0"/>
              <w:autoSpaceDN w:val="0"/>
              <w:adjustRightInd w:val="0"/>
              <w:spacing w:after="240" w:line="280" w:lineRule="atLeast"/>
              <w:ind w:hanging="720"/>
              <w:rPr>
                <w:rFonts w:ascii="Times" w:hAnsi="Times" w:cs="Times"/>
                <w:color w:val="000000"/>
                <w:lang w:val="en-US"/>
              </w:rPr>
            </w:pPr>
            <w:r>
              <w:rPr>
                <w:rFonts w:ascii="Times" w:hAnsi="Times" w:cs="Times"/>
                <w:color w:val="000000"/>
                <w:lang w:val="en-US"/>
              </w:rPr>
              <w:t>Improved record-</w:t>
            </w:r>
            <w:r w:rsidR="0035584C">
              <w:rPr>
                <w:rFonts w:ascii="Times" w:hAnsi="Times" w:cs="Times"/>
                <w:color w:val="000000"/>
                <w:lang w:val="en-US"/>
              </w:rPr>
              <w:t xml:space="preserve">keeping </w:t>
            </w:r>
            <w:r>
              <w:rPr>
                <w:rFonts w:ascii="Times" w:hAnsi="Times" w:cs="Times"/>
                <w:color w:val="000000"/>
                <w:lang w:val="en-US"/>
              </w:rPr>
              <w:t xml:space="preserve">and reporting </w:t>
            </w:r>
            <w:r w:rsidR="0035584C">
              <w:rPr>
                <w:rFonts w:ascii="Times" w:hAnsi="Times" w:cs="Times"/>
                <w:color w:val="000000"/>
                <w:lang w:val="en-US"/>
              </w:rPr>
              <w:t>on cetaceans taken in hunts.  </w:t>
            </w:r>
          </w:p>
          <w:p w:rsidR="0035584C" w:rsidRDefault="0035584C" w:rsidP="0035584C">
            <w:pPr>
              <w:widowControl w:val="0"/>
              <w:numPr>
                <w:ilvl w:val="0"/>
                <w:numId w:val="10"/>
              </w:numPr>
              <w:tabs>
                <w:tab w:val="left" w:pos="220"/>
                <w:tab w:val="left" w:pos="720"/>
              </w:tabs>
              <w:autoSpaceDE w:val="0"/>
              <w:autoSpaceDN w:val="0"/>
              <w:adjustRightInd w:val="0"/>
              <w:spacing w:after="240" w:line="280" w:lineRule="atLeast"/>
              <w:ind w:hanging="720"/>
              <w:rPr>
                <w:rFonts w:ascii="Times" w:hAnsi="Times" w:cs="Times"/>
                <w:color w:val="000000"/>
                <w:lang w:val="en-US"/>
              </w:rPr>
            </w:pPr>
            <w:r>
              <w:rPr>
                <w:rFonts w:ascii="Times" w:hAnsi="Times" w:cs="Times"/>
                <w:color w:val="000000"/>
                <w:lang w:val="en-US"/>
              </w:rPr>
              <w:t xml:space="preserve">Information on impacts of </w:t>
            </w:r>
            <w:r w:rsidR="003019C7">
              <w:rPr>
                <w:rFonts w:ascii="Times" w:hAnsi="Times" w:cs="Times"/>
                <w:color w:val="000000"/>
                <w:lang w:val="en-US"/>
              </w:rPr>
              <w:t>plastics and fishing gear collect</w:t>
            </w:r>
            <w:r>
              <w:rPr>
                <w:rFonts w:ascii="Times" w:hAnsi="Times" w:cs="Times"/>
                <w:color w:val="000000"/>
                <w:lang w:val="en-US"/>
              </w:rPr>
              <w:t>ed.  </w:t>
            </w:r>
          </w:p>
          <w:p w:rsidR="0035584C" w:rsidRDefault="003019C7" w:rsidP="003019C7">
            <w:pPr>
              <w:widowControl w:val="0"/>
              <w:numPr>
                <w:ilvl w:val="0"/>
                <w:numId w:val="10"/>
              </w:numPr>
              <w:tabs>
                <w:tab w:val="left" w:pos="220"/>
                <w:tab w:val="left" w:pos="720"/>
              </w:tabs>
              <w:autoSpaceDE w:val="0"/>
              <w:autoSpaceDN w:val="0"/>
              <w:adjustRightInd w:val="0"/>
              <w:spacing w:after="240" w:line="280" w:lineRule="atLeast"/>
              <w:ind w:hanging="720"/>
              <w:rPr>
                <w:rFonts w:ascii="Times" w:hAnsi="Times" w:cs="Times"/>
                <w:color w:val="000000"/>
                <w:lang w:val="en-US"/>
              </w:rPr>
            </w:pPr>
            <w:r>
              <w:rPr>
                <w:rFonts w:ascii="Times" w:hAnsi="Times" w:cs="Times"/>
                <w:color w:val="000000"/>
                <w:lang w:val="en-US"/>
              </w:rPr>
              <w:t>At least one study on i</w:t>
            </w:r>
            <w:r w:rsidR="0035584C">
              <w:rPr>
                <w:rFonts w:ascii="Times" w:hAnsi="Times" w:cs="Times"/>
                <w:color w:val="000000"/>
                <w:lang w:val="en-US"/>
              </w:rPr>
              <w:t>mpacts of tou</w:t>
            </w:r>
            <w:r>
              <w:rPr>
                <w:rFonts w:ascii="Times" w:hAnsi="Times" w:cs="Times"/>
                <w:color w:val="000000"/>
                <w:lang w:val="en-US"/>
              </w:rPr>
              <w:t>rism related activities completed during the lifetime of this plan</w:t>
            </w:r>
            <w:r w:rsidR="0035584C">
              <w:rPr>
                <w:rFonts w:ascii="Times" w:hAnsi="Times" w:cs="Times"/>
                <w:color w:val="000000"/>
                <w:lang w:val="en-US"/>
              </w:rPr>
              <w:t xml:space="preserve">. </w:t>
            </w:r>
            <w:r w:rsidR="0035584C">
              <w:rPr>
                <w:rFonts w:ascii="MS Mincho" w:eastAsia="MS Mincho" w:hAnsi="MS Mincho" w:cs="MS Mincho" w:hint="eastAsia"/>
                <w:color w:val="000000"/>
                <w:lang w:val="en-US"/>
              </w:rPr>
              <w:t> </w:t>
            </w:r>
          </w:p>
        </w:tc>
      </w:tr>
    </w:tbl>
    <w:p w:rsidR="0035584C" w:rsidRDefault="0035584C" w:rsidP="0035584C">
      <w:pPr>
        <w:widowControl w:val="0"/>
        <w:autoSpaceDE w:val="0"/>
        <w:autoSpaceDN w:val="0"/>
        <w:adjustRightInd w:val="0"/>
        <w:spacing w:after="240" w:line="260" w:lineRule="atLeast"/>
        <w:rPr>
          <w:rFonts w:ascii="Times" w:hAnsi="Times" w:cs="Times"/>
          <w:color w:val="000000"/>
          <w:lang w:val="en-US"/>
        </w:rPr>
      </w:pPr>
      <w:r>
        <w:rPr>
          <w:rFonts w:ascii="Times" w:hAnsi="Times" w:cs="Times"/>
          <w:color w:val="000000"/>
          <w:sz w:val="21"/>
          <w:szCs w:val="21"/>
          <w:lang w:val="en-US"/>
        </w:rPr>
        <w:t xml:space="preserve">58 </w:t>
      </w:r>
      <w:r>
        <w:rPr>
          <w:rFonts w:ascii="Times" w:hAnsi="Times" w:cs="Times"/>
          <w:color w:val="5A5B5E"/>
          <w:sz w:val="21"/>
          <w:szCs w:val="21"/>
          <w:lang w:val="en-US"/>
        </w:rPr>
        <w:t xml:space="preserve">Pacific Islands Regional Marine Species Programme 2013–2017 </w:t>
      </w:r>
    </w:p>
    <w:tbl>
      <w:tblPr>
        <w:tblW w:w="15560" w:type="dxa"/>
        <w:tblBorders>
          <w:top w:val="nil"/>
          <w:left w:val="nil"/>
          <w:right w:val="nil"/>
        </w:tblBorders>
        <w:tblLayout w:type="fixed"/>
        <w:tblLook w:val="0000" w:firstRow="0" w:lastRow="0" w:firstColumn="0" w:lastColumn="0" w:noHBand="0" w:noVBand="0"/>
      </w:tblPr>
      <w:tblGrid>
        <w:gridCol w:w="11963"/>
        <w:gridCol w:w="1856"/>
        <w:gridCol w:w="1741"/>
      </w:tblGrid>
      <w:tr w:rsidR="0035584C" w:rsidTr="009F44A0">
        <w:tc>
          <w:tcPr>
            <w:tcW w:w="15560" w:type="dxa"/>
            <w:gridSpan w:val="3"/>
            <w:tcBorders>
              <w:top w:val="single" w:sz="16" w:space="0" w:color="FFFFFF"/>
              <w:left w:val="single" w:sz="16" w:space="0" w:color="FFFFFF"/>
              <w:bottom w:val="single" w:sz="16" w:space="0" w:color="FFFFFF"/>
              <w:right w:val="single" w:sz="16" w:space="0" w:color="FFFFFF"/>
            </w:tcBorders>
            <w:shd w:val="clear" w:color="auto" w:fill="707DAA"/>
            <w:tcMar>
              <w:top w:w="20" w:type="nil"/>
              <w:left w:w="20" w:type="nil"/>
              <w:bottom w:w="20" w:type="nil"/>
              <w:right w:w="20" w:type="nil"/>
            </w:tcMar>
            <w:vAlign w:val="center"/>
          </w:tcPr>
          <w:p w:rsidR="0035584C" w:rsidRDefault="0035584C"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b/>
                <w:bCs/>
                <w:color w:val="000000"/>
                <w:lang w:val="en-US"/>
              </w:rPr>
              <w:t xml:space="preserve">THEME 7: RESEARCH AND MONITORING This Action Plan promotes only non-lethal techniques for research </w:t>
            </w:r>
          </w:p>
        </w:tc>
      </w:tr>
      <w:tr w:rsidR="0035584C" w:rsidTr="009F44A0">
        <w:tblPrEx>
          <w:tblBorders>
            <w:top w:val="none" w:sz="0" w:space="0" w:color="auto"/>
          </w:tblBorders>
        </w:tblPrEx>
        <w:tc>
          <w:tcPr>
            <w:tcW w:w="15560" w:type="dxa"/>
            <w:gridSpan w:val="3"/>
            <w:tcBorders>
              <w:top w:val="single" w:sz="16" w:space="0" w:color="FFFFFF"/>
              <w:left w:val="single" w:sz="16" w:space="0" w:color="FFFFFF"/>
              <w:bottom w:val="single" w:sz="16" w:space="0" w:color="FFFFFF"/>
              <w:right w:val="single" w:sz="16" w:space="0" w:color="FFFFFF"/>
            </w:tcBorders>
            <w:shd w:val="clear" w:color="auto" w:fill="AAB1CF"/>
            <w:tcMar>
              <w:top w:w="20" w:type="nil"/>
              <w:left w:w="20" w:type="nil"/>
              <w:bottom w:w="20" w:type="nil"/>
              <w:right w:w="20" w:type="nil"/>
            </w:tcMar>
            <w:vAlign w:val="center"/>
          </w:tcPr>
          <w:p w:rsidR="0035584C" w:rsidRDefault="0035584C"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b/>
                <w:bCs/>
                <w:color w:val="000000"/>
                <w:lang w:val="en-US"/>
              </w:rPr>
              <w:t xml:space="preserve">OBJECTIVE 4: Improve data collection and database management systems </w:t>
            </w:r>
          </w:p>
        </w:tc>
      </w:tr>
      <w:tr w:rsidR="0035584C" w:rsidTr="009F44A0">
        <w:tblPrEx>
          <w:tblBorders>
            <w:top w:val="none" w:sz="0" w:space="0" w:color="auto"/>
          </w:tblBorders>
        </w:tblPrEx>
        <w:tc>
          <w:tcPr>
            <w:tcW w:w="11963" w:type="dxa"/>
            <w:tcBorders>
              <w:top w:val="single" w:sz="16" w:space="0" w:color="FFFFFF"/>
              <w:left w:val="single" w:sz="16" w:space="0" w:color="FFFFFF"/>
              <w:bottom w:val="single" w:sz="16" w:space="0" w:color="FFFFFF"/>
              <w:right w:val="single" w:sz="16" w:space="0" w:color="FFFFFF"/>
            </w:tcBorders>
            <w:shd w:val="clear" w:color="auto" w:fill="C5CADF"/>
            <w:tcMar>
              <w:top w:w="20" w:type="nil"/>
              <w:left w:w="20" w:type="nil"/>
              <w:bottom w:w="20" w:type="nil"/>
              <w:right w:w="20" w:type="nil"/>
            </w:tcMar>
            <w:vAlign w:val="center"/>
          </w:tcPr>
          <w:p w:rsidR="0035584C" w:rsidRDefault="0035584C"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b/>
                <w:bCs/>
                <w:color w:val="000000"/>
                <w:lang w:val="en-US"/>
              </w:rPr>
              <w:lastRenderedPageBreak/>
              <w:t xml:space="preserve">Actions </w:t>
            </w:r>
          </w:p>
        </w:tc>
        <w:tc>
          <w:tcPr>
            <w:tcW w:w="1856" w:type="dxa"/>
            <w:tcBorders>
              <w:top w:val="single" w:sz="16" w:space="0" w:color="FFFFFF"/>
              <w:left w:val="single" w:sz="16" w:space="0" w:color="FFFFFF"/>
              <w:bottom w:val="single" w:sz="16" w:space="0" w:color="FFFFFF"/>
              <w:right w:val="single" w:sz="16" w:space="0" w:color="FFFFFF"/>
            </w:tcBorders>
            <w:shd w:val="clear" w:color="auto" w:fill="C5CADF"/>
            <w:tcMar>
              <w:top w:w="20" w:type="nil"/>
              <w:left w:w="20" w:type="nil"/>
              <w:bottom w:w="20" w:type="nil"/>
              <w:right w:w="20" w:type="nil"/>
            </w:tcMar>
            <w:vAlign w:val="center"/>
          </w:tcPr>
          <w:p w:rsidR="0035584C" w:rsidRDefault="0035584C"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b/>
                <w:bCs/>
                <w:color w:val="000000"/>
                <w:lang w:val="en-US"/>
              </w:rPr>
              <w:t xml:space="preserve">Lead </w:t>
            </w:r>
          </w:p>
        </w:tc>
        <w:tc>
          <w:tcPr>
            <w:tcW w:w="1741" w:type="dxa"/>
            <w:tcBorders>
              <w:top w:val="single" w:sz="16" w:space="0" w:color="FFFFFF"/>
              <w:left w:val="single" w:sz="16" w:space="0" w:color="FFFFFF"/>
              <w:bottom w:val="single" w:sz="16" w:space="0" w:color="FFFFFF"/>
              <w:right w:val="single" w:sz="16" w:space="0" w:color="FFFFFF"/>
            </w:tcBorders>
            <w:shd w:val="clear" w:color="auto" w:fill="C5CADF"/>
            <w:tcMar>
              <w:top w:w="20" w:type="nil"/>
              <w:left w:w="20" w:type="nil"/>
              <w:bottom w:w="20" w:type="nil"/>
              <w:right w:w="20" w:type="nil"/>
            </w:tcMar>
            <w:vAlign w:val="center"/>
          </w:tcPr>
          <w:p w:rsidR="0035584C" w:rsidRDefault="0035584C"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b/>
                <w:bCs/>
                <w:color w:val="000000"/>
                <w:lang w:val="en-US"/>
              </w:rPr>
              <w:t xml:space="preserve">Priority </w:t>
            </w:r>
          </w:p>
        </w:tc>
      </w:tr>
      <w:tr w:rsidR="0035584C" w:rsidTr="009F44A0">
        <w:tblPrEx>
          <w:tblBorders>
            <w:top w:val="none" w:sz="0" w:space="0" w:color="auto"/>
          </w:tblBorders>
        </w:tblPrEx>
        <w:tc>
          <w:tcPr>
            <w:tcW w:w="11963" w:type="dxa"/>
            <w:tcBorders>
              <w:top w:val="single" w:sz="16" w:space="0" w:color="FFFFFF"/>
              <w:left w:val="single" w:sz="16" w:space="0" w:color="FFFFFF"/>
              <w:bottom w:val="single" w:sz="16" w:space="0" w:color="FFFFFF"/>
              <w:right w:val="single" w:sz="16" w:space="0" w:color="FFFFFF"/>
            </w:tcBorders>
            <w:shd w:val="clear" w:color="auto" w:fill="EBECF4"/>
            <w:tcMar>
              <w:top w:w="20" w:type="nil"/>
              <w:left w:w="20" w:type="nil"/>
              <w:bottom w:w="20" w:type="nil"/>
              <w:right w:w="20" w:type="nil"/>
            </w:tcMar>
            <w:vAlign w:val="center"/>
          </w:tcPr>
          <w:p w:rsidR="0035584C" w:rsidRDefault="0035584C"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color w:val="000000"/>
                <w:lang w:val="en-US"/>
              </w:rPr>
              <w:t xml:space="preserve">7.14: Promote the development of national stranding networks that are inclusive of all relevant stakeholders, and facilitate the process by which stranding records are reported to the national network. </w:t>
            </w:r>
          </w:p>
        </w:tc>
        <w:tc>
          <w:tcPr>
            <w:tcW w:w="1856" w:type="dxa"/>
            <w:tcBorders>
              <w:top w:val="single" w:sz="16" w:space="0" w:color="FFFFFF"/>
              <w:left w:val="single" w:sz="16" w:space="0" w:color="FFFFFF"/>
              <w:bottom w:val="single" w:sz="16" w:space="0" w:color="FFFFFF"/>
              <w:right w:val="single" w:sz="16" w:space="0" w:color="FFFFFF"/>
            </w:tcBorders>
            <w:shd w:val="clear" w:color="auto" w:fill="EBECF4"/>
            <w:tcMar>
              <w:top w:w="20" w:type="nil"/>
              <w:left w:w="20" w:type="nil"/>
              <w:bottom w:w="20" w:type="nil"/>
              <w:right w:w="20" w:type="nil"/>
            </w:tcMar>
            <w:vAlign w:val="center"/>
          </w:tcPr>
          <w:p w:rsidR="0035584C" w:rsidRDefault="0035584C"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color w:val="000000"/>
                <w:lang w:val="en-US"/>
              </w:rPr>
              <w:t xml:space="preserve">All </w:t>
            </w:r>
          </w:p>
        </w:tc>
        <w:tc>
          <w:tcPr>
            <w:tcW w:w="1741" w:type="dxa"/>
            <w:tcBorders>
              <w:top w:val="single" w:sz="16" w:space="0" w:color="FFFFFF"/>
              <w:left w:val="single" w:sz="16" w:space="0" w:color="FFFFFF"/>
              <w:bottom w:val="single" w:sz="16" w:space="0" w:color="FFFFFF"/>
              <w:right w:val="single" w:sz="16" w:space="0" w:color="FFFFFF"/>
            </w:tcBorders>
            <w:shd w:val="clear" w:color="auto" w:fill="EBECF4"/>
            <w:tcMar>
              <w:top w:w="20" w:type="nil"/>
              <w:left w:w="20" w:type="nil"/>
              <w:bottom w:w="20" w:type="nil"/>
              <w:right w:w="20" w:type="nil"/>
            </w:tcMar>
            <w:vAlign w:val="center"/>
          </w:tcPr>
          <w:p w:rsidR="0035584C" w:rsidRDefault="0035584C"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color w:val="000000"/>
                <w:lang w:val="en-US"/>
              </w:rPr>
              <w:t xml:space="preserve">High </w:t>
            </w:r>
          </w:p>
        </w:tc>
      </w:tr>
      <w:tr w:rsidR="0035584C" w:rsidTr="009F44A0">
        <w:tblPrEx>
          <w:tblBorders>
            <w:top w:val="none" w:sz="0" w:space="0" w:color="auto"/>
          </w:tblBorders>
        </w:tblPrEx>
        <w:tc>
          <w:tcPr>
            <w:tcW w:w="11963" w:type="dxa"/>
            <w:tcBorders>
              <w:top w:val="single" w:sz="16" w:space="0" w:color="FFFFFF"/>
              <w:left w:val="single" w:sz="16" w:space="0" w:color="FFFFFF"/>
              <w:bottom w:val="single" w:sz="16" w:space="0" w:color="FFFFFF"/>
              <w:right w:val="single" w:sz="16" w:space="0" w:color="FFFFFF"/>
            </w:tcBorders>
            <w:shd w:val="clear" w:color="auto" w:fill="EBECF4"/>
            <w:tcMar>
              <w:top w:w="20" w:type="nil"/>
              <w:left w:w="20" w:type="nil"/>
              <w:bottom w:w="20" w:type="nil"/>
              <w:right w:w="20" w:type="nil"/>
            </w:tcMar>
            <w:vAlign w:val="center"/>
          </w:tcPr>
          <w:p w:rsidR="0035584C" w:rsidRDefault="0035584C"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color w:val="000000"/>
                <w:lang w:val="en-US"/>
              </w:rPr>
              <w:t xml:space="preserve">7.15: Undertake at least two training sessions and workshops on species identification and stranding prevention and response for relevant stakeholders </w:t>
            </w:r>
          </w:p>
        </w:tc>
        <w:tc>
          <w:tcPr>
            <w:tcW w:w="1856" w:type="dxa"/>
            <w:tcBorders>
              <w:top w:val="single" w:sz="16" w:space="0" w:color="FFFFFF"/>
              <w:left w:val="single" w:sz="16" w:space="0" w:color="FFFFFF"/>
              <w:bottom w:val="single" w:sz="16" w:space="0" w:color="FFFFFF"/>
              <w:right w:val="single" w:sz="16" w:space="0" w:color="FFFFFF"/>
            </w:tcBorders>
            <w:shd w:val="clear" w:color="auto" w:fill="EBECF4"/>
            <w:tcMar>
              <w:top w:w="20" w:type="nil"/>
              <w:left w:w="20" w:type="nil"/>
              <w:bottom w:w="20" w:type="nil"/>
              <w:right w:w="20" w:type="nil"/>
            </w:tcMar>
            <w:vAlign w:val="center"/>
          </w:tcPr>
          <w:p w:rsidR="0035584C" w:rsidRDefault="003019C7"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color w:val="000000"/>
                <w:lang w:val="en-US"/>
              </w:rPr>
              <w:t>SPREP/</w:t>
            </w:r>
            <w:r w:rsidR="0035584C">
              <w:rPr>
                <w:rFonts w:ascii="Times" w:hAnsi="Times" w:cs="Times"/>
                <w:color w:val="000000"/>
                <w:lang w:val="en-US"/>
              </w:rPr>
              <w:t xml:space="preserve">Partners/ Members </w:t>
            </w:r>
          </w:p>
        </w:tc>
        <w:tc>
          <w:tcPr>
            <w:tcW w:w="1741" w:type="dxa"/>
            <w:tcBorders>
              <w:top w:val="single" w:sz="16" w:space="0" w:color="FFFFFF"/>
              <w:left w:val="single" w:sz="16" w:space="0" w:color="FFFFFF"/>
              <w:bottom w:val="single" w:sz="16" w:space="0" w:color="FFFFFF"/>
              <w:right w:val="single" w:sz="16" w:space="0" w:color="FFFFFF"/>
            </w:tcBorders>
            <w:shd w:val="clear" w:color="auto" w:fill="EBECF4"/>
            <w:tcMar>
              <w:top w:w="20" w:type="nil"/>
              <w:left w:w="20" w:type="nil"/>
              <w:bottom w:w="20" w:type="nil"/>
              <w:right w:w="20" w:type="nil"/>
            </w:tcMar>
            <w:vAlign w:val="center"/>
          </w:tcPr>
          <w:p w:rsidR="0035584C" w:rsidRDefault="0035584C"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color w:val="000000"/>
                <w:lang w:val="en-US"/>
              </w:rPr>
              <w:t xml:space="preserve">Medium </w:t>
            </w:r>
          </w:p>
        </w:tc>
      </w:tr>
      <w:tr w:rsidR="0035584C" w:rsidTr="009F44A0">
        <w:tblPrEx>
          <w:tblBorders>
            <w:top w:val="none" w:sz="0" w:space="0" w:color="auto"/>
          </w:tblBorders>
        </w:tblPrEx>
        <w:tc>
          <w:tcPr>
            <w:tcW w:w="11963" w:type="dxa"/>
            <w:tcBorders>
              <w:top w:val="single" w:sz="16" w:space="0" w:color="FFFFFF"/>
              <w:left w:val="single" w:sz="16" w:space="0" w:color="FFFFFF"/>
              <w:bottom w:val="single" w:sz="16" w:space="0" w:color="FFFFFF"/>
              <w:right w:val="single" w:sz="16" w:space="0" w:color="FFFFFF"/>
            </w:tcBorders>
            <w:shd w:val="clear" w:color="auto" w:fill="EBECF4"/>
            <w:tcMar>
              <w:top w:w="20" w:type="nil"/>
              <w:left w:w="20" w:type="nil"/>
              <w:bottom w:w="20" w:type="nil"/>
              <w:right w:w="20" w:type="nil"/>
            </w:tcMar>
            <w:vAlign w:val="center"/>
          </w:tcPr>
          <w:p w:rsidR="0035584C" w:rsidRDefault="0035584C"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color w:val="000000"/>
                <w:lang w:val="en-US"/>
              </w:rPr>
              <w:t>7.16: Promote electronic reporting and monitoring.</w:t>
            </w:r>
          </w:p>
        </w:tc>
        <w:tc>
          <w:tcPr>
            <w:tcW w:w="1856" w:type="dxa"/>
            <w:tcBorders>
              <w:top w:val="single" w:sz="16" w:space="0" w:color="FFFFFF"/>
              <w:left w:val="single" w:sz="16" w:space="0" w:color="FFFFFF"/>
              <w:bottom w:val="single" w:sz="16" w:space="0" w:color="FFFFFF"/>
              <w:right w:val="single" w:sz="16" w:space="0" w:color="FFFFFF"/>
            </w:tcBorders>
            <w:shd w:val="clear" w:color="auto" w:fill="EBECF4"/>
            <w:tcMar>
              <w:top w:w="20" w:type="nil"/>
              <w:left w:w="20" w:type="nil"/>
              <w:bottom w:w="20" w:type="nil"/>
              <w:right w:w="20" w:type="nil"/>
            </w:tcMar>
            <w:vAlign w:val="center"/>
          </w:tcPr>
          <w:p w:rsidR="0035584C" w:rsidRDefault="003019C7"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color w:val="000000"/>
                <w:lang w:val="en-US"/>
              </w:rPr>
              <w:t>SPREP/ Members</w:t>
            </w:r>
            <w:r w:rsidR="0035584C">
              <w:rPr>
                <w:rFonts w:ascii="Times" w:hAnsi="Times" w:cs="Times"/>
                <w:color w:val="000000"/>
                <w:lang w:val="en-US"/>
              </w:rPr>
              <w:t xml:space="preserve"> </w:t>
            </w:r>
          </w:p>
        </w:tc>
        <w:tc>
          <w:tcPr>
            <w:tcW w:w="1741" w:type="dxa"/>
            <w:tcBorders>
              <w:top w:val="single" w:sz="16" w:space="0" w:color="FFFFFF"/>
              <w:left w:val="single" w:sz="16" w:space="0" w:color="FFFFFF"/>
              <w:bottom w:val="single" w:sz="16" w:space="0" w:color="FFFFFF"/>
              <w:right w:val="single" w:sz="16" w:space="0" w:color="FFFFFF"/>
            </w:tcBorders>
            <w:shd w:val="clear" w:color="auto" w:fill="EBECF4"/>
            <w:tcMar>
              <w:top w:w="20" w:type="nil"/>
              <w:left w:w="20" w:type="nil"/>
              <w:bottom w:w="20" w:type="nil"/>
              <w:right w:w="20" w:type="nil"/>
            </w:tcMar>
            <w:vAlign w:val="center"/>
          </w:tcPr>
          <w:p w:rsidR="0035584C" w:rsidRDefault="0035584C"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color w:val="000000"/>
                <w:lang w:val="en-US"/>
              </w:rPr>
              <w:t xml:space="preserve">High </w:t>
            </w:r>
          </w:p>
        </w:tc>
      </w:tr>
      <w:tr w:rsidR="0035584C" w:rsidTr="009F44A0">
        <w:tblPrEx>
          <w:tblBorders>
            <w:top w:val="none" w:sz="0" w:space="0" w:color="auto"/>
          </w:tblBorders>
        </w:tblPrEx>
        <w:tc>
          <w:tcPr>
            <w:tcW w:w="15560" w:type="dxa"/>
            <w:gridSpan w:val="3"/>
            <w:tcBorders>
              <w:top w:val="single" w:sz="16" w:space="0" w:color="FFFFFF"/>
              <w:left w:val="single" w:sz="16" w:space="0" w:color="FFFFFF"/>
              <w:bottom w:val="single" w:sz="16" w:space="0" w:color="FFFFFF"/>
              <w:right w:val="single" w:sz="16" w:space="0" w:color="FFFFFF"/>
            </w:tcBorders>
            <w:shd w:val="clear" w:color="auto" w:fill="EBECF4"/>
            <w:tcMar>
              <w:top w:w="20" w:type="nil"/>
              <w:left w:w="20" w:type="nil"/>
              <w:bottom w:w="20" w:type="nil"/>
              <w:right w:w="20" w:type="nil"/>
            </w:tcMar>
            <w:vAlign w:val="center"/>
          </w:tcPr>
          <w:p w:rsidR="0035584C" w:rsidRDefault="0035584C"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b/>
                <w:bCs/>
                <w:color w:val="000000"/>
                <w:lang w:val="en-US"/>
              </w:rPr>
              <w:t>INDICATORS</w:t>
            </w:r>
            <w:r>
              <w:rPr>
                <w:rFonts w:ascii="Times" w:hAnsi="Times" w:cs="Times"/>
                <w:color w:val="000000"/>
                <w:lang w:val="en-US"/>
              </w:rPr>
              <w:t xml:space="preserve">: </w:t>
            </w:r>
          </w:p>
          <w:p w:rsidR="0035584C" w:rsidRDefault="0035584C" w:rsidP="0035584C">
            <w:pPr>
              <w:widowControl w:val="0"/>
              <w:numPr>
                <w:ilvl w:val="0"/>
                <w:numId w:val="11"/>
              </w:numPr>
              <w:tabs>
                <w:tab w:val="left" w:pos="220"/>
                <w:tab w:val="left" w:pos="720"/>
              </w:tabs>
              <w:autoSpaceDE w:val="0"/>
              <w:autoSpaceDN w:val="0"/>
              <w:adjustRightInd w:val="0"/>
              <w:spacing w:after="240" w:line="280" w:lineRule="atLeast"/>
              <w:ind w:hanging="720"/>
              <w:rPr>
                <w:rFonts w:ascii="Times" w:hAnsi="Times" w:cs="Times"/>
                <w:color w:val="000000"/>
                <w:lang w:val="en-US"/>
              </w:rPr>
            </w:pPr>
            <w:r>
              <w:rPr>
                <w:rFonts w:ascii="Times" w:hAnsi="Times" w:cs="Times"/>
                <w:color w:val="000000"/>
                <w:lang w:val="en-US"/>
              </w:rPr>
              <w:t>National networks include all relevant stakeholde</w:t>
            </w:r>
            <w:r w:rsidR="003019C7">
              <w:rPr>
                <w:rFonts w:ascii="Times" w:hAnsi="Times" w:cs="Times"/>
                <w:color w:val="000000"/>
                <w:lang w:val="en-US"/>
              </w:rPr>
              <w:t xml:space="preserve">rs and contain relevant </w:t>
            </w:r>
            <w:r>
              <w:rPr>
                <w:rFonts w:ascii="Times" w:hAnsi="Times" w:cs="Times"/>
                <w:color w:val="000000"/>
                <w:lang w:val="en-US"/>
              </w:rPr>
              <w:t>reports as well as directed survey information.  </w:t>
            </w:r>
          </w:p>
          <w:p w:rsidR="003019C7" w:rsidRPr="003019C7" w:rsidRDefault="003019C7" w:rsidP="003019C7">
            <w:pPr>
              <w:widowControl w:val="0"/>
              <w:numPr>
                <w:ilvl w:val="0"/>
                <w:numId w:val="11"/>
              </w:numPr>
              <w:tabs>
                <w:tab w:val="left" w:pos="220"/>
                <w:tab w:val="left" w:pos="720"/>
              </w:tabs>
              <w:autoSpaceDE w:val="0"/>
              <w:autoSpaceDN w:val="0"/>
              <w:adjustRightInd w:val="0"/>
              <w:spacing w:after="240" w:line="280" w:lineRule="atLeast"/>
              <w:ind w:hanging="720"/>
              <w:rPr>
                <w:rFonts w:ascii="Times" w:hAnsi="Times" w:cs="Times"/>
                <w:color w:val="000000"/>
                <w:lang w:val="en-US"/>
              </w:rPr>
            </w:pPr>
            <w:r>
              <w:rPr>
                <w:rFonts w:ascii="Times" w:hAnsi="Times" w:cs="Times"/>
                <w:color w:val="000000"/>
                <w:lang w:val="en-US"/>
              </w:rPr>
              <w:t>Stranding events are documented on www.apodstrandings.org</w:t>
            </w:r>
          </w:p>
          <w:p w:rsidR="0035584C" w:rsidRDefault="0035584C" w:rsidP="0035584C">
            <w:pPr>
              <w:widowControl w:val="0"/>
              <w:numPr>
                <w:ilvl w:val="0"/>
                <w:numId w:val="11"/>
              </w:numPr>
              <w:tabs>
                <w:tab w:val="left" w:pos="220"/>
                <w:tab w:val="left" w:pos="720"/>
              </w:tabs>
              <w:autoSpaceDE w:val="0"/>
              <w:autoSpaceDN w:val="0"/>
              <w:adjustRightInd w:val="0"/>
              <w:spacing w:after="240" w:line="280" w:lineRule="atLeast"/>
              <w:ind w:hanging="720"/>
              <w:rPr>
                <w:rFonts w:ascii="Times" w:hAnsi="Times" w:cs="Times"/>
                <w:color w:val="000000"/>
                <w:lang w:val="en-US"/>
              </w:rPr>
            </w:pPr>
            <w:r>
              <w:rPr>
                <w:rFonts w:ascii="Times" w:hAnsi="Times" w:cs="Times"/>
                <w:color w:val="000000"/>
                <w:lang w:val="en-US"/>
              </w:rPr>
              <w:t>Species identification and responses to stranding events</w:t>
            </w:r>
            <w:r w:rsidR="003019C7">
              <w:rPr>
                <w:rFonts w:ascii="Times" w:hAnsi="Times" w:cs="Times"/>
                <w:color w:val="000000"/>
                <w:lang w:val="en-US"/>
              </w:rPr>
              <w:t xml:space="preserve"> is</w:t>
            </w:r>
            <w:r>
              <w:rPr>
                <w:rFonts w:ascii="Times" w:hAnsi="Times" w:cs="Times"/>
                <w:color w:val="000000"/>
                <w:lang w:val="en-US"/>
              </w:rPr>
              <w:t xml:space="preserve"> improved.  </w:t>
            </w:r>
          </w:p>
        </w:tc>
      </w:tr>
      <w:tr w:rsidR="0035584C" w:rsidTr="009F44A0">
        <w:tblPrEx>
          <w:tblBorders>
            <w:top w:val="none" w:sz="0" w:space="0" w:color="auto"/>
          </w:tblBorders>
        </w:tblPrEx>
        <w:tc>
          <w:tcPr>
            <w:tcW w:w="15560" w:type="dxa"/>
            <w:gridSpan w:val="3"/>
            <w:tcBorders>
              <w:top w:val="single" w:sz="16" w:space="0" w:color="FFFFFF"/>
              <w:left w:val="single" w:sz="16" w:space="0" w:color="FFFFFF"/>
              <w:bottom w:val="single" w:sz="16" w:space="0" w:color="FFFFFF"/>
              <w:right w:val="single" w:sz="16" w:space="0" w:color="FFFFFF"/>
            </w:tcBorders>
            <w:shd w:val="clear" w:color="auto" w:fill="AAB1CF"/>
            <w:tcMar>
              <w:top w:w="20" w:type="nil"/>
              <w:left w:w="20" w:type="nil"/>
              <w:bottom w:w="20" w:type="nil"/>
              <w:right w:w="20" w:type="nil"/>
            </w:tcMar>
            <w:vAlign w:val="center"/>
          </w:tcPr>
          <w:p w:rsidR="0035584C" w:rsidRDefault="0035584C"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b/>
                <w:bCs/>
                <w:color w:val="000000"/>
                <w:lang w:val="en-US"/>
              </w:rPr>
              <w:t xml:space="preserve">Objective 5: Undertake comprehensive habitat mapping </w:t>
            </w:r>
          </w:p>
          <w:p w:rsidR="0035584C" w:rsidRDefault="0035584C"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i/>
                <w:iCs/>
                <w:color w:val="000000"/>
                <w:lang w:val="en-US"/>
              </w:rPr>
              <w:t>Prioritization to be given to those species or populations known to be subject to d</w:t>
            </w:r>
            <w:r w:rsidR="003019C7">
              <w:rPr>
                <w:rFonts w:ascii="Times" w:hAnsi="Times" w:cs="Times"/>
                <w:i/>
                <w:iCs/>
                <w:color w:val="000000"/>
                <w:lang w:val="en-US"/>
              </w:rPr>
              <w:t>irect or indirect threats, and/</w:t>
            </w:r>
            <w:r>
              <w:rPr>
                <w:rFonts w:ascii="Times" w:hAnsi="Times" w:cs="Times"/>
                <w:i/>
                <w:iCs/>
                <w:color w:val="000000"/>
                <w:lang w:val="en-US"/>
              </w:rPr>
              <w:t xml:space="preserve">or have a data deficient or unfavourable conservation status. </w:t>
            </w:r>
          </w:p>
        </w:tc>
      </w:tr>
      <w:tr w:rsidR="0035584C" w:rsidTr="009F44A0">
        <w:tblPrEx>
          <w:tblBorders>
            <w:top w:val="none" w:sz="0" w:space="0" w:color="auto"/>
          </w:tblBorders>
        </w:tblPrEx>
        <w:tc>
          <w:tcPr>
            <w:tcW w:w="11963" w:type="dxa"/>
            <w:tcBorders>
              <w:top w:val="single" w:sz="16" w:space="0" w:color="FFFFFF"/>
              <w:left w:val="single" w:sz="16" w:space="0" w:color="FFFFFF"/>
              <w:bottom w:val="single" w:sz="16" w:space="0" w:color="FFFFFF"/>
              <w:right w:val="single" w:sz="16" w:space="0" w:color="FFFFFF"/>
            </w:tcBorders>
            <w:shd w:val="clear" w:color="auto" w:fill="C5CADF"/>
            <w:tcMar>
              <w:top w:w="20" w:type="nil"/>
              <w:left w:w="20" w:type="nil"/>
              <w:bottom w:w="20" w:type="nil"/>
              <w:right w:w="20" w:type="nil"/>
            </w:tcMar>
            <w:vAlign w:val="center"/>
          </w:tcPr>
          <w:p w:rsidR="0035584C" w:rsidRDefault="0035584C"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b/>
                <w:bCs/>
                <w:color w:val="000000"/>
                <w:lang w:val="en-US"/>
              </w:rPr>
              <w:t xml:space="preserve">Actions </w:t>
            </w:r>
          </w:p>
        </w:tc>
        <w:tc>
          <w:tcPr>
            <w:tcW w:w="1856" w:type="dxa"/>
            <w:tcBorders>
              <w:top w:val="single" w:sz="16" w:space="0" w:color="FFFFFF"/>
              <w:left w:val="single" w:sz="16" w:space="0" w:color="FFFFFF"/>
              <w:bottom w:val="single" w:sz="16" w:space="0" w:color="FFFFFF"/>
              <w:right w:val="single" w:sz="16" w:space="0" w:color="FFFFFF"/>
            </w:tcBorders>
            <w:shd w:val="clear" w:color="auto" w:fill="C5CADF"/>
            <w:tcMar>
              <w:top w:w="20" w:type="nil"/>
              <w:left w:w="20" w:type="nil"/>
              <w:bottom w:w="20" w:type="nil"/>
              <w:right w:w="20" w:type="nil"/>
            </w:tcMar>
            <w:vAlign w:val="center"/>
          </w:tcPr>
          <w:p w:rsidR="0035584C" w:rsidRDefault="0035584C"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b/>
                <w:bCs/>
                <w:color w:val="000000"/>
                <w:lang w:val="en-US"/>
              </w:rPr>
              <w:t xml:space="preserve">Lead </w:t>
            </w:r>
          </w:p>
        </w:tc>
        <w:tc>
          <w:tcPr>
            <w:tcW w:w="1741" w:type="dxa"/>
            <w:tcBorders>
              <w:top w:val="single" w:sz="16" w:space="0" w:color="FFFFFF"/>
              <w:left w:val="single" w:sz="16" w:space="0" w:color="FFFFFF"/>
              <w:bottom w:val="single" w:sz="16" w:space="0" w:color="FFFFFF"/>
              <w:right w:val="single" w:sz="16" w:space="0" w:color="FFFFFF"/>
            </w:tcBorders>
            <w:shd w:val="clear" w:color="auto" w:fill="C5CADF"/>
            <w:tcMar>
              <w:top w:w="20" w:type="nil"/>
              <w:left w:w="20" w:type="nil"/>
              <w:bottom w:w="20" w:type="nil"/>
              <w:right w:w="20" w:type="nil"/>
            </w:tcMar>
            <w:vAlign w:val="center"/>
          </w:tcPr>
          <w:p w:rsidR="0035584C" w:rsidRDefault="0035584C"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b/>
                <w:bCs/>
                <w:color w:val="000000"/>
                <w:lang w:val="en-US"/>
              </w:rPr>
              <w:t xml:space="preserve">Priority </w:t>
            </w:r>
          </w:p>
        </w:tc>
      </w:tr>
      <w:tr w:rsidR="0035584C" w:rsidTr="009F44A0">
        <w:tblPrEx>
          <w:tblBorders>
            <w:top w:val="none" w:sz="0" w:space="0" w:color="auto"/>
          </w:tblBorders>
        </w:tblPrEx>
        <w:tc>
          <w:tcPr>
            <w:tcW w:w="11963" w:type="dxa"/>
            <w:tcBorders>
              <w:top w:val="single" w:sz="16" w:space="0" w:color="FFFFFF"/>
              <w:left w:val="single" w:sz="16" w:space="0" w:color="FFFFFF"/>
              <w:bottom w:val="single" w:sz="16" w:space="0" w:color="FFFFFF"/>
              <w:right w:val="single" w:sz="16" w:space="0" w:color="FFFFFF"/>
            </w:tcBorders>
            <w:shd w:val="clear" w:color="auto" w:fill="EBECF4"/>
            <w:tcMar>
              <w:top w:w="20" w:type="nil"/>
              <w:left w:w="20" w:type="nil"/>
              <w:bottom w:w="20" w:type="nil"/>
              <w:right w:w="20" w:type="nil"/>
            </w:tcMar>
            <w:vAlign w:val="center"/>
          </w:tcPr>
          <w:p w:rsidR="0035584C" w:rsidRDefault="0035584C"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color w:val="000000"/>
                <w:lang w:val="en-US"/>
              </w:rPr>
              <w:t>7.17: Support collation of listing of key hab</w:t>
            </w:r>
            <w:r w:rsidR="003019C7">
              <w:rPr>
                <w:rFonts w:ascii="Times" w:hAnsi="Times" w:cs="Times"/>
                <w:color w:val="000000"/>
                <w:lang w:val="en-US"/>
              </w:rPr>
              <w:t>itat characteristics for selected</w:t>
            </w:r>
            <w:r>
              <w:rPr>
                <w:rFonts w:ascii="Times" w:hAnsi="Times" w:cs="Times"/>
                <w:color w:val="000000"/>
                <w:lang w:val="en-US"/>
              </w:rPr>
              <w:t xml:space="preserve"> PIR ce</w:t>
            </w:r>
            <w:r w:rsidR="003019C7">
              <w:rPr>
                <w:rFonts w:ascii="Times" w:hAnsi="Times" w:cs="Times"/>
                <w:color w:val="000000"/>
                <w:lang w:val="en-US"/>
              </w:rPr>
              <w:t>tacean species</w:t>
            </w:r>
            <w:r>
              <w:rPr>
                <w:rFonts w:ascii="Times" w:hAnsi="Times" w:cs="Times"/>
                <w:color w:val="000000"/>
                <w:lang w:val="en-US"/>
              </w:rPr>
              <w:t xml:space="preserve">. </w:t>
            </w:r>
          </w:p>
        </w:tc>
        <w:tc>
          <w:tcPr>
            <w:tcW w:w="1856" w:type="dxa"/>
            <w:tcBorders>
              <w:top w:val="single" w:sz="16" w:space="0" w:color="FFFFFF"/>
              <w:left w:val="single" w:sz="16" w:space="0" w:color="FFFFFF"/>
              <w:bottom w:val="single" w:sz="16" w:space="0" w:color="FFFFFF"/>
              <w:right w:val="single" w:sz="16" w:space="0" w:color="FFFFFF"/>
            </w:tcBorders>
            <w:shd w:val="clear" w:color="auto" w:fill="EBECF4"/>
            <w:tcMar>
              <w:top w:w="20" w:type="nil"/>
              <w:left w:w="20" w:type="nil"/>
              <w:bottom w:w="20" w:type="nil"/>
              <w:right w:w="20" w:type="nil"/>
            </w:tcMar>
            <w:vAlign w:val="center"/>
          </w:tcPr>
          <w:p w:rsidR="0035584C" w:rsidRDefault="0035584C"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color w:val="000000"/>
                <w:lang w:val="en-US"/>
              </w:rPr>
              <w:t xml:space="preserve">Partners/ Members </w:t>
            </w:r>
          </w:p>
        </w:tc>
        <w:tc>
          <w:tcPr>
            <w:tcW w:w="1741" w:type="dxa"/>
            <w:tcBorders>
              <w:top w:val="single" w:sz="16" w:space="0" w:color="FFFFFF"/>
              <w:left w:val="single" w:sz="16" w:space="0" w:color="FFFFFF"/>
              <w:bottom w:val="single" w:sz="16" w:space="0" w:color="FFFFFF"/>
              <w:right w:val="single" w:sz="16" w:space="0" w:color="FFFFFF"/>
            </w:tcBorders>
            <w:shd w:val="clear" w:color="auto" w:fill="EBECF4"/>
            <w:tcMar>
              <w:top w:w="20" w:type="nil"/>
              <w:left w:w="20" w:type="nil"/>
              <w:bottom w:w="20" w:type="nil"/>
              <w:right w:w="20" w:type="nil"/>
            </w:tcMar>
            <w:vAlign w:val="center"/>
          </w:tcPr>
          <w:p w:rsidR="0035584C" w:rsidRDefault="0035584C"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color w:val="000000"/>
                <w:lang w:val="en-US"/>
              </w:rPr>
              <w:t xml:space="preserve">High </w:t>
            </w:r>
          </w:p>
        </w:tc>
      </w:tr>
      <w:tr w:rsidR="0035584C" w:rsidTr="009F44A0">
        <w:tblPrEx>
          <w:tblBorders>
            <w:top w:val="none" w:sz="0" w:space="0" w:color="auto"/>
          </w:tblBorders>
        </w:tblPrEx>
        <w:tc>
          <w:tcPr>
            <w:tcW w:w="11963" w:type="dxa"/>
            <w:tcBorders>
              <w:top w:val="single" w:sz="16" w:space="0" w:color="FFFFFF"/>
              <w:left w:val="single" w:sz="16" w:space="0" w:color="FFFFFF"/>
              <w:bottom w:val="single" w:sz="16" w:space="0" w:color="FFFFFF"/>
              <w:right w:val="single" w:sz="16" w:space="0" w:color="FFFFFF"/>
            </w:tcBorders>
            <w:shd w:val="clear" w:color="auto" w:fill="EBECF4"/>
            <w:tcMar>
              <w:top w:w="20" w:type="nil"/>
              <w:left w:w="20" w:type="nil"/>
              <w:bottom w:w="20" w:type="nil"/>
              <w:right w:w="20" w:type="nil"/>
            </w:tcMar>
            <w:vAlign w:val="center"/>
          </w:tcPr>
          <w:p w:rsidR="0035584C" w:rsidRDefault="0035584C"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color w:val="000000"/>
                <w:lang w:val="en-US"/>
              </w:rPr>
              <w:t xml:space="preserve">7.18: Promote habitat mapping of relevant environmental variables on species identified in Action 7.29. </w:t>
            </w:r>
          </w:p>
        </w:tc>
        <w:tc>
          <w:tcPr>
            <w:tcW w:w="1856" w:type="dxa"/>
            <w:tcBorders>
              <w:top w:val="single" w:sz="16" w:space="0" w:color="FFFFFF"/>
              <w:left w:val="single" w:sz="16" w:space="0" w:color="FFFFFF"/>
              <w:bottom w:val="single" w:sz="16" w:space="0" w:color="FFFFFF"/>
              <w:right w:val="single" w:sz="16" w:space="0" w:color="FFFFFF"/>
            </w:tcBorders>
            <w:shd w:val="clear" w:color="auto" w:fill="EBECF4"/>
            <w:tcMar>
              <w:top w:w="20" w:type="nil"/>
              <w:left w:w="20" w:type="nil"/>
              <w:bottom w:w="20" w:type="nil"/>
              <w:right w:w="20" w:type="nil"/>
            </w:tcMar>
            <w:vAlign w:val="center"/>
          </w:tcPr>
          <w:p w:rsidR="0035584C" w:rsidRDefault="0035584C"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color w:val="000000"/>
                <w:lang w:val="en-US"/>
              </w:rPr>
              <w:t xml:space="preserve">Partners/ Members </w:t>
            </w:r>
          </w:p>
        </w:tc>
        <w:tc>
          <w:tcPr>
            <w:tcW w:w="1741" w:type="dxa"/>
            <w:tcBorders>
              <w:top w:val="single" w:sz="16" w:space="0" w:color="FFFFFF"/>
              <w:left w:val="single" w:sz="16" w:space="0" w:color="FFFFFF"/>
              <w:bottom w:val="single" w:sz="16" w:space="0" w:color="FFFFFF"/>
              <w:right w:val="single" w:sz="16" w:space="0" w:color="FFFFFF"/>
            </w:tcBorders>
            <w:shd w:val="clear" w:color="auto" w:fill="EBECF4"/>
            <w:tcMar>
              <w:top w:w="20" w:type="nil"/>
              <w:left w:w="20" w:type="nil"/>
              <w:bottom w:w="20" w:type="nil"/>
              <w:right w:w="20" w:type="nil"/>
            </w:tcMar>
            <w:vAlign w:val="center"/>
          </w:tcPr>
          <w:p w:rsidR="0035584C" w:rsidRDefault="0035584C"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color w:val="000000"/>
                <w:lang w:val="en-US"/>
              </w:rPr>
              <w:t xml:space="preserve">High </w:t>
            </w:r>
          </w:p>
        </w:tc>
      </w:tr>
      <w:tr w:rsidR="0035584C" w:rsidTr="009F44A0">
        <w:tc>
          <w:tcPr>
            <w:tcW w:w="15560" w:type="dxa"/>
            <w:gridSpan w:val="3"/>
            <w:tcBorders>
              <w:top w:val="single" w:sz="16" w:space="0" w:color="FFFFFF"/>
              <w:left w:val="single" w:sz="16" w:space="0" w:color="FFFFFF"/>
              <w:bottom w:val="single" w:sz="16" w:space="0" w:color="FFFFFF"/>
              <w:right w:val="single" w:sz="16" w:space="0" w:color="FFFFFF"/>
            </w:tcBorders>
            <w:shd w:val="clear" w:color="auto" w:fill="EBECF4"/>
            <w:tcMar>
              <w:top w:w="20" w:type="nil"/>
              <w:left w:w="20" w:type="nil"/>
              <w:bottom w:w="20" w:type="nil"/>
              <w:right w:w="20" w:type="nil"/>
            </w:tcMar>
            <w:vAlign w:val="center"/>
          </w:tcPr>
          <w:p w:rsidR="0035584C" w:rsidRDefault="0035584C"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b/>
                <w:bCs/>
                <w:color w:val="000000"/>
                <w:lang w:val="en-US"/>
              </w:rPr>
              <w:lastRenderedPageBreak/>
              <w:t>INDICATORS</w:t>
            </w:r>
            <w:r>
              <w:rPr>
                <w:rFonts w:ascii="Times" w:hAnsi="Times" w:cs="Times"/>
                <w:color w:val="000000"/>
                <w:lang w:val="en-US"/>
              </w:rPr>
              <w:t xml:space="preserve">: </w:t>
            </w:r>
          </w:p>
          <w:p w:rsidR="0035584C" w:rsidRDefault="0035584C" w:rsidP="0035584C">
            <w:pPr>
              <w:widowControl w:val="0"/>
              <w:numPr>
                <w:ilvl w:val="0"/>
                <w:numId w:val="12"/>
              </w:numPr>
              <w:tabs>
                <w:tab w:val="left" w:pos="220"/>
                <w:tab w:val="left" w:pos="720"/>
              </w:tabs>
              <w:autoSpaceDE w:val="0"/>
              <w:autoSpaceDN w:val="0"/>
              <w:adjustRightInd w:val="0"/>
              <w:spacing w:after="240" w:line="280" w:lineRule="atLeast"/>
              <w:ind w:hanging="720"/>
              <w:rPr>
                <w:rFonts w:ascii="Times" w:hAnsi="Times" w:cs="Times"/>
                <w:color w:val="000000"/>
                <w:lang w:val="en-US"/>
              </w:rPr>
            </w:pPr>
            <w:r>
              <w:rPr>
                <w:rFonts w:ascii="Times" w:hAnsi="Times" w:cs="Times"/>
                <w:color w:val="000000"/>
                <w:lang w:val="en-US"/>
              </w:rPr>
              <w:t>Increased understanding of habitat preferences and use by</w:t>
            </w:r>
            <w:r w:rsidR="003019C7">
              <w:rPr>
                <w:rFonts w:ascii="Times" w:hAnsi="Times" w:cs="Times"/>
                <w:color w:val="000000"/>
                <w:lang w:val="en-US"/>
              </w:rPr>
              <w:t xml:space="preserve"> selected</w:t>
            </w:r>
            <w:r>
              <w:rPr>
                <w:rFonts w:ascii="Times" w:hAnsi="Times" w:cs="Times"/>
                <w:color w:val="000000"/>
                <w:lang w:val="en-US"/>
              </w:rPr>
              <w:t xml:space="preserve"> PIR cetacean species.  </w:t>
            </w:r>
          </w:p>
          <w:p w:rsidR="0035584C" w:rsidRDefault="0035584C" w:rsidP="0035584C">
            <w:pPr>
              <w:widowControl w:val="0"/>
              <w:numPr>
                <w:ilvl w:val="0"/>
                <w:numId w:val="12"/>
              </w:numPr>
              <w:tabs>
                <w:tab w:val="left" w:pos="220"/>
                <w:tab w:val="left" w:pos="720"/>
              </w:tabs>
              <w:autoSpaceDE w:val="0"/>
              <w:autoSpaceDN w:val="0"/>
              <w:adjustRightInd w:val="0"/>
              <w:spacing w:after="240" w:line="280" w:lineRule="atLeast"/>
              <w:ind w:hanging="720"/>
              <w:rPr>
                <w:rFonts w:ascii="Times" w:hAnsi="Times" w:cs="Times"/>
                <w:color w:val="000000"/>
                <w:lang w:val="en-US"/>
              </w:rPr>
            </w:pPr>
            <w:r>
              <w:rPr>
                <w:rFonts w:ascii="Times" w:hAnsi="Times" w:cs="Times"/>
                <w:color w:val="000000"/>
                <w:lang w:val="en-US"/>
              </w:rPr>
              <w:t xml:space="preserve">Maps of cetacean species distribution in the PIR </w:t>
            </w:r>
            <w:r w:rsidR="003019C7">
              <w:rPr>
                <w:rFonts w:ascii="Times" w:hAnsi="Times" w:cs="Times"/>
                <w:color w:val="000000"/>
                <w:lang w:val="en-US"/>
              </w:rPr>
              <w:t xml:space="preserve">developed, </w:t>
            </w:r>
            <w:r>
              <w:rPr>
                <w:rFonts w:ascii="Times" w:hAnsi="Times" w:cs="Times"/>
                <w:color w:val="000000"/>
                <w:lang w:val="en-US"/>
              </w:rPr>
              <w:t>based on habitat and environmental characteristics.  </w:t>
            </w:r>
          </w:p>
        </w:tc>
      </w:tr>
    </w:tbl>
    <w:p w:rsidR="0035584C" w:rsidRDefault="0035584C" w:rsidP="0035584C">
      <w:pPr>
        <w:widowControl w:val="0"/>
        <w:autoSpaceDE w:val="0"/>
        <w:autoSpaceDN w:val="0"/>
        <w:adjustRightInd w:val="0"/>
        <w:spacing w:after="240" w:line="260" w:lineRule="atLeast"/>
        <w:rPr>
          <w:rFonts w:ascii="Times" w:hAnsi="Times" w:cs="Times"/>
          <w:color w:val="000000"/>
          <w:lang w:val="en-US"/>
        </w:rPr>
      </w:pPr>
      <w:r>
        <w:rPr>
          <w:rFonts w:ascii="Times" w:hAnsi="Times" w:cs="Times"/>
          <w:color w:val="5A5B5E"/>
          <w:sz w:val="21"/>
          <w:szCs w:val="21"/>
          <w:lang w:val="en-US"/>
        </w:rPr>
        <w:t xml:space="preserve">Pacific Islands Regional Marine Species Programme 2013–2017 </w:t>
      </w:r>
      <w:r>
        <w:rPr>
          <w:rFonts w:ascii="Times" w:hAnsi="Times" w:cs="Times"/>
          <w:color w:val="000000"/>
          <w:sz w:val="21"/>
          <w:szCs w:val="21"/>
          <w:lang w:val="en-US"/>
        </w:rPr>
        <w:t xml:space="preserve">59 </w:t>
      </w:r>
    </w:p>
    <w:tbl>
      <w:tblPr>
        <w:tblW w:w="15560" w:type="dxa"/>
        <w:tblBorders>
          <w:top w:val="nil"/>
          <w:left w:val="nil"/>
          <w:right w:val="nil"/>
        </w:tblBorders>
        <w:tblLayout w:type="fixed"/>
        <w:tblLook w:val="0000" w:firstRow="0" w:lastRow="0" w:firstColumn="0" w:lastColumn="0" w:noHBand="0" w:noVBand="0"/>
      </w:tblPr>
      <w:tblGrid>
        <w:gridCol w:w="11963"/>
        <w:gridCol w:w="1856"/>
        <w:gridCol w:w="1741"/>
      </w:tblGrid>
      <w:tr w:rsidR="0035584C" w:rsidTr="009F44A0">
        <w:tc>
          <w:tcPr>
            <w:tcW w:w="15560" w:type="dxa"/>
            <w:gridSpan w:val="3"/>
            <w:tcBorders>
              <w:top w:val="single" w:sz="16" w:space="0" w:color="FFFFFF"/>
              <w:left w:val="single" w:sz="16" w:space="0" w:color="FFFFFF"/>
              <w:bottom w:val="single" w:sz="16" w:space="0" w:color="FFFFFF"/>
              <w:right w:val="single" w:sz="16" w:space="0" w:color="FFFFFF"/>
            </w:tcBorders>
            <w:shd w:val="clear" w:color="auto" w:fill="707DAA"/>
            <w:tcMar>
              <w:top w:w="20" w:type="nil"/>
              <w:left w:w="20" w:type="nil"/>
              <w:bottom w:w="20" w:type="nil"/>
              <w:right w:w="20" w:type="nil"/>
            </w:tcMar>
            <w:vAlign w:val="center"/>
          </w:tcPr>
          <w:p w:rsidR="0035584C" w:rsidRDefault="0035584C"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b/>
                <w:bCs/>
                <w:color w:val="000000"/>
                <w:lang w:val="en-US"/>
              </w:rPr>
              <w:t xml:space="preserve">THEME 7: RESEARCH AND MONITORING This Action Plan promotes only non-lethal techniques for research </w:t>
            </w:r>
          </w:p>
        </w:tc>
      </w:tr>
      <w:tr w:rsidR="0035584C" w:rsidTr="009F44A0">
        <w:tblPrEx>
          <w:tblBorders>
            <w:top w:val="none" w:sz="0" w:space="0" w:color="auto"/>
          </w:tblBorders>
        </w:tblPrEx>
        <w:tc>
          <w:tcPr>
            <w:tcW w:w="15560" w:type="dxa"/>
            <w:gridSpan w:val="3"/>
            <w:tcBorders>
              <w:top w:val="single" w:sz="16" w:space="0" w:color="FFFFFF"/>
              <w:left w:val="single" w:sz="16" w:space="0" w:color="FFFFFF"/>
              <w:bottom w:val="single" w:sz="16" w:space="0" w:color="FFFFFF"/>
              <w:right w:val="single" w:sz="16" w:space="0" w:color="FFFFFF"/>
            </w:tcBorders>
            <w:shd w:val="clear" w:color="auto" w:fill="AAB1CF"/>
            <w:tcMar>
              <w:top w:w="20" w:type="nil"/>
              <w:left w:w="20" w:type="nil"/>
              <w:bottom w:w="20" w:type="nil"/>
              <w:right w:w="20" w:type="nil"/>
            </w:tcMar>
            <w:vAlign w:val="center"/>
          </w:tcPr>
          <w:p w:rsidR="0035584C" w:rsidRDefault="0035584C"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b/>
                <w:bCs/>
                <w:color w:val="000000"/>
                <w:lang w:val="en-US"/>
              </w:rPr>
              <w:t xml:space="preserve">OBJECTIVE 6: Improve information received on stranding events in the Pacific Island Region </w:t>
            </w:r>
          </w:p>
        </w:tc>
      </w:tr>
      <w:tr w:rsidR="0035584C" w:rsidTr="009F44A0">
        <w:tblPrEx>
          <w:tblBorders>
            <w:top w:val="none" w:sz="0" w:space="0" w:color="auto"/>
          </w:tblBorders>
        </w:tblPrEx>
        <w:tc>
          <w:tcPr>
            <w:tcW w:w="11963" w:type="dxa"/>
            <w:tcBorders>
              <w:top w:val="single" w:sz="16" w:space="0" w:color="FFFFFF"/>
              <w:left w:val="single" w:sz="16" w:space="0" w:color="FFFFFF"/>
              <w:bottom w:val="single" w:sz="16" w:space="0" w:color="FFFFFF"/>
              <w:right w:val="single" w:sz="16" w:space="0" w:color="FFFFFF"/>
            </w:tcBorders>
            <w:shd w:val="clear" w:color="auto" w:fill="C5CADF"/>
            <w:tcMar>
              <w:top w:w="20" w:type="nil"/>
              <w:left w:w="20" w:type="nil"/>
              <w:bottom w:w="20" w:type="nil"/>
              <w:right w:w="20" w:type="nil"/>
            </w:tcMar>
            <w:vAlign w:val="center"/>
          </w:tcPr>
          <w:p w:rsidR="0035584C" w:rsidRDefault="0035584C"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b/>
                <w:bCs/>
                <w:color w:val="000000"/>
                <w:lang w:val="en-US"/>
              </w:rPr>
              <w:t xml:space="preserve">Actions </w:t>
            </w:r>
          </w:p>
        </w:tc>
        <w:tc>
          <w:tcPr>
            <w:tcW w:w="1856" w:type="dxa"/>
            <w:tcBorders>
              <w:top w:val="single" w:sz="16" w:space="0" w:color="FFFFFF"/>
              <w:left w:val="single" w:sz="16" w:space="0" w:color="FFFFFF"/>
              <w:bottom w:val="single" w:sz="16" w:space="0" w:color="FFFFFF"/>
              <w:right w:val="single" w:sz="16" w:space="0" w:color="FFFFFF"/>
            </w:tcBorders>
            <w:shd w:val="clear" w:color="auto" w:fill="C5CADF"/>
            <w:tcMar>
              <w:top w:w="20" w:type="nil"/>
              <w:left w:w="20" w:type="nil"/>
              <w:bottom w:w="20" w:type="nil"/>
              <w:right w:w="20" w:type="nil"/>
            </w:tcMar>
            <w:vAlign w:val="center"/>
          </w:tcPr>
          <w:p w:rsidR="0035584C" w:rsidRDefault="0035584C"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b/>
                <w:bCs/>
                <w:color w:val="000000"/>
                <w:lang w:val="en-US"/>
              </w:rPr>
              <w:t xml:space="preserve">Lead </w:t>
            </w:r>
          </w:p>
        </w:tc>
        <w:tc>
          <w:tcPr>
            <w:tcW w:w="1741" w:type="dxa"/>
            <w:tcBorders>
              <w:top w:val="single" w:sz="16" w:space="0" w:color="FFFFFF"/>
              <w:left w:val="single" w:sz="16" w:space="0" w:color="FFFFFF"/>
              <w:bottom w:val="single" w:sz="16" w:space="0" w:color="FFFFFF"/>
              <w:right w:val="single" w:sz="16" w:space="0" w:color="FFFFFF"/>
            </w:tcBorders>
            <w:shd w:val="clear" w:color="auto" w:fill="C5CADF"/>
            <w:tcMar>
              <w:top w:w="20" w:type="nil"/>
              <w:left w:w="20" w:type="nil"/>
              <w:bottom w:w="20" w:type="nil"/>
              <w:right w:w="20" w:type="nil"/>
            </w:tcMar>
            <w:vAlign w:val="center"/>
          </w:tcPr>
          <w:p w:rsidR="0035584C" w:rsidRDefault="0035584C"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b/>
                <w:bCs/>
                <w:color w:val="000000"/>
                <w:lang w:val="en-US"/>
              </w:rPr>
              <w:t xml:space="preserve">Priority </w:t>
            </w:r>
          </w:p>
        </w:tc>
      </w:tr>
      <w:tr w:rsidR="0035584C" w:rsidTr="009F44A0">
        <w:tblPrEx>
          <w:tblBorders>
            <w:top w:val="none" w:sz="0" w:space="0" w:color="auto"/>
          </w:tblBorders>
        </w:tblPrEx>
        <w:tc>
          <w:tcPr>
            <w:tcW w:w="11963" w:type="dxa"/>
            <w:tcBorders>
              <w:top w:val="single" w:sz="16" w:space="0" w:color="FFFFFF"/>
              <w:left w:val="single" w:sz="16" w:space="0" w:color="FFFFFF"/>
              <w:bottom w:val="single" w:sz="16" w:space="0" w:color="FFFFFF"/>
              <w:right w:val="single" w:sz="16" w:space="0" w:color="FFFFFF"/>
            </w:tcBorders>
            <w:shd w:val="clear" w:color="auto" w:fill="EBECF4"/>
            <w:tcMar>
              <w:top w:w="20" w:type="nil"/>
              <w:left w:w="20" w:type="nil"/>
              <w:bottom w:w="20" w:type="nil"/>
              <w:right w:w="20" w:type="nil"/>
            </w:tcMar>
            <w:vAlign w:val="center"/>
          </w:tcPr>
          <w:p w:rsidR="0035584C" w:rsidRDefault="0035584C"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color w:val="000000"/>
                <w:lang w:val="en-US"/>
              </w:rPr>
              <w:t xml:space="preserve">7.19: Encourage as much information as possible to be collected at a stranding event. If possible, full necropsies should be undertaken, including examination for plastic ingestion. </w:t>
            </w:r>
          </w:p>
        </w:tc>
        <w:tc>
          <w:tcPr>
            <w:tcW w:w="1856" w:type="dxa"/>
            <w:tcBorders>
              <w:top w:val="single" w:sz="16" w:space="0" w:color="FFFFFF"/>
              <w:left w:val="single" w:sz="16" w:space="0" w:color="FFFFFF"/>
              <w:bottom w:val="single" w:sz="16" w:space="0" w:color="FFFFFF"/>
              <w:right w:val="single" w:sz="16" w:space="0" w:color="FFFFFF"/>
            </w:tcBorders>
            <w:shd w:val="clear" w:color="auto" w:fill="EBECF4"/>
            <w:tcMar>
              <w:top w:w="20" w:type="nil"/>
              <w:left w:w="20" w:type="nil"/>
              <w:bottom w:w="20" w:type="nil"/>
              <w:right w:w="20" w:type="nil"/>
            </w:tcMar>
            <w:vAlign w:val="center"/>
          </w:tcPr>
          <w:p w:rsidR="0035584C" w:rsidRDefault="003019C7"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color w:val="000000"/>
                <w:lang w:val="en-US"/>
              </w:rPr>
              <w:t>Members/ Partners/SPREP</w:t>
            </w:r>
          </w:p>
        </w:tc>
        <w:tc>
          <w:tcPr>
            <w:tcW w:w="1741" w:type="dxa"/>
            <w:tcBorders>
              <w:top w:val="single" w:sz="16" w:space="0" w:color="FFFFFF"/>
              <w:left w:val="single" w:sz="16" w:space="0" w:color="FFFFFF"/>
              <w:bottom w:val="single" w:sz="16" w:space="0" w:color="FFFFFF"/>
              <w:right w:val="single" w:sz="16" w:space="0" w:color="FFFFFF"/>
            </w:tcBorders>
            <w:shd w:val="clear" w:color="auto" w:fill="EBECF4"/>
            <w:tcMar>
              <w:top w:w="20" w:type="nil"/>
              <w:left w:w="20" w:type="nil"/>
              <w:bottom w:w="20" w:type="nil"/>
              <w:right w:w="20" w:type="nil"/>
            </w:tcMar>
            <w:vAlign w:val="center"/>
          </w:tcPr>
          <w:p w:rsidR="0035584C" w:rsidRDefault="0035584C"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color w:val="000000"/>
                <w:lang w:val="en-US"/>
              </w:rPr>
              <w:t xml:space="preserve">High </w:t>
            </w:r>
          </w:p>
        </w:tc>
      </w:tr>
      <w:tr w:rsidR="0035584C" w:rsidTr="009F44A0">
        <w:tblPrEx>
          <w:tblBorders>
            <w:top w:val="none" w:sz="0" w:space="0" w:color="auto"/>
          </w:tblBorders>
        </w:tblPrEx>
        <w:tc>
          <w:tcPr>
            <w:tcW w:w="11963" w:type="dxa"/>
            <w:tcBorders>
              <w:top w:val="single" w:sz="16" w:space="0" w:color="FFFFFF"/>
              <w:left w:val="single" w:sz="16" w:space="0" w:color="FFFFFF"/>
              <w:bottom w:val="single" w:sz="16" w:space="0" w:color="FFFFFF"/>
              <w:right w:val="single" w:sz="16" w:space="0" w:color="FFFFFF"/>
            </w:tcBorders>
            <w:shd w:val="clear" w:color="auto" w:fill="EBECF4"/>
            <w:tcMar>
              <w:top w:w="20" w:type="nil"/>
              <w:left w:w="20" w:type="nil"/>
              <w:bottom w:w="20" w:type="nil"/>
              <w:right w:w="20" w:type="nil"/>
            </w:tcMar>
            <w:vAlign w:val="center"/>
          </w:tcPr>
          <w:p w:rsidR="0035584C" w:rsidRDefault="0035584C"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color w:val="000000"/>
                <w:lang w:val="en-US"/>
              </w:rPr>
              <w:t>7.20: Continue to support a website to improve the documentation of whale and dolphin strandings in the Pacific Islands region (www.apodstrandings.org</w:t>
            </w:r>
            <w:r>
              <w:rPr>
                <w:rFonts w:ascii="Times" w:hAnsi="Times" w:cs="Times"/>
                <w:i/>
                <w:iCs/>
                <w:color w:val="000000"/>
                <w:lang w:val="en-US"/>
              </w:rPr>
              <w:t xml:space="preserve">). </w:t>
            </w:r>
          </w:p>
        </w:tc>
        <w:tc>
          <w:tcPr>
            <w:tcW w:w="1856" w:type="dxa"/>
            <w:tcBorders>
              <w:top w:val="single" w:sz="16" w:space="0" w:color="FFFFFF"/>
              <w:left w:val="single" w:sz="16" w:space="0" w:color="FFFFFF"/>
              <w:bottom w:val="single" w:sz="16" w:space="0" w:color="FFFFFF"/>
              <w:right w:val="single" w:sz="16" w:space="0" w:color="FFFFFF"/>
            </w:tcBorders>
            <w:shd w:val="clear" w:color="auto" w:fill="EBECF4"/>
            <w:tcMar>
              <w:top w:w="20" w:type="nil"/>
              <w:left w:w="20" w:type="nil"/>
              <w:bottom w:w="20" w:type="nil"/>
              <w:right w:w="20" w:type="nil"/>
            </w:tcMar>
            <w:vAlign w:val="center"/>
          </w:tcPr>
          <w:p w:rsidR="0035584C" w:rsidRDefault="0035584C"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color w:val="000000"/>
                <w:lang w:val="en-US"/>
              </w:rPr>
              <w:t xml:space="preserve">SPREP/ SPWRC </w:t>
            </w:r>
          </w:p>
        </w:tc>
        <w:tc>
          <w:tcPr>
            <w:tcW w:w="1741" w:type="dxa"/>
            <w:tcBorders>
              <w:top w:val="single" w:sz="16" w:space="0" w:color="FFFFFF"/>
              <w:left w:val="single" w:sz="16" w:space="0" w:color="FFFFFF"/>
              <w:bottom w:val="single" w:sz="16" w:space="0" w:color="FFFFFF"/>
              <w:right w:val="single" w:sz="16" w:space="0" w:color="FFFFFF"/>
            </w:tcBorders>
            <w:shd w:val="clear" w:color="auto" w:fill="EBECF4"/>
            <w:tcMar>
              <w:top w:w="20" w:type="nil"/>
              <w:left w:w="20" w:type="nil"/>
              <w:bottom w:w="20" w:type="nil"/>
              <w:right w:w="20" w:type="nil"/>
            </w:tcMar>
            <w:vAlign w:val="center"/>
          </w:tcPr>
          <w:p w:rsidR="0035584C" w:rsidRDefault="0035584C"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color w:val="000000"/>
                <w:lang w:val="en-US"/>
              </w:rPr>
              <w:t xml:space="preserve">High </w:t>
            </w:r>
          </w:p>
        </w:tc>
      </w:tr>
      <w:tr w:rsidR="0035584C" w:rsidTr="009F44A0">
        <w:tblPrEx>
          <w:tblBorders>
            <w:top w:val="none" w:sz="0" w:space="0" w:color="auto"/>
          </w:tblBorders>
        </w:tblPrEx>
        <w:tc>
          <w:tcPr>
            <w:tcW w:w="11963" w:type="dxa"/>
            <w:tcBorders>
              <w:top w:val="single" w:sz="16" w:space="0" w:color="FFFFFF"/>
              <w:left w:val="single" w:sz="16" w:space="0" w:color="FFFFFF"/>
              <w:bottom w:val="single" w:sz="16" w:space="0" w:color="FFFFFF"/>
              <w:right w:val="single" w:sz="16" w:space="0" w:color="FFFFFF"/>
            </w:tcBorders>
            <w:shd w:val="clear" w:color="auto" w:fill="EBECF4"/>
            <w:tcMar>
              <w:top w:w="20" w:type="nil"/>
              <w:left w:w="20" w:type="nil"/>
              <w:bottom w:w="20" w:type="nil"/>
              <w:right w:w="20" w:type="nil"/>
            </w:tcMar>
            <w:vAlign w:val="center"/>
          </w:tcPr>
          <w:p w:rsidR="0035584C" w:rsidRDefault="0035584C"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color w:val="000000"/>
                <w:lang w:val="en-US"/>
              </w:rPr>
              <w:t xml:space="preserve">7.21: Seek funding to produce and distribute a regional stranding booklet / manual with species identification, forms and instructions in English, Pidgin and French. </w:t>
            </w:r>
          </w:p>
        </w:tc>
        <w:tc>
          <w:tcPr>
            <w:tcW w:w="1856" w:type="dxa"/>
            <w:tcBorders>
              <w:top w:val="single" w:sz="16" w:space="0" w:color="FFFFFF"/>
              <w:left w:val="single" w:sz="16" w:space="0" w:color="FFFFFF"/>
              <w:bottom w:val="single" w:sz="16" w:space="0" w:color="FFFFFF"/>
              <w:right w:val="single" w:sz="16" w:space="0" w:color="FFFFFF"/>
            </w:tcBorders>
            <w:shd w:val="clear" w:color="auto" w:fill="EBECF4"/>
            <w:tcMar>
              <w:top w:w="20" w:type="nil"/>
              <w:left w:w="20" w:type="nil"/>
              <w:bottom w:w="20" w:type="nil"/>
              <w:right w:w="20" w:type="nil"/>
            </w:tcMar>
            <w:vAlign w:val="center"/>
          </w:tcPr>
          <w:p w:rsidR="0035584C" w:rsidRDefault="0035584C"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color w:val="000000"/>
                <w:lang w:val="en-US"/>
              </w:rPr>
              <w:t xml:space="preserve">SPREP/ Partners </w:t>
            </w:r>
          </w:p>
        </w:tc>
        <w:tc>
          <w:tcPr>
            <w:tcW w:w="1741" w:type="dxa"/>
            <w:tcBorders>
              <w:top w:val="single" w:sz="16" w:space="0" w:color="FFFFFF"/>
              <w:left w:val="single" w:sz="16" w:space="0" w:color="FFFFFF"/>
              <w:bottom w:val="single" w:sz="16" w:space="0" w:color="FFFFFF"/>
              <w:right w:val="single" w:sz="16" w:space="0" w:color="FFFFFF"/>
            </w:tcBorders>
            <w:shd w:val="clear" w:color="auto" w:fill="EBECF4"/>
            <w:tcMar>
              <w:top w:w="20" w:type="nil"/>
              <w:left w:w="20" w:type="nil"/>
              <w:bottom w:w="20" w:type="nil"/>
              <w:right w:w="20" w:type="nil"/>
            </w:tcMar>
            <w:vAlign w:val="center"/>
          </w:tcPr>
          <w:p w:rsidR="0035584C" w:rsidRDefault="0035584C"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color w:val="000000"/>
                <w:lang w:val="en-US"/>
              </w:rPr>
              <w:t xml:space="preserve">High </w:t>
            </w:r>
          </w:p>
        </w:tc>
      </w:tr>
      <w:tr w:rsidR="0035584C" w:rsidTr="009F44A0">
        <w:tblPrEx>
          <w:tblBorders>
            <w:top w:val="none" w:sz="0" w:space="0" w:color="auto"/>
          </w:tblBorders>
        </w:tblPrEx>
        <w:tc>
          <w:tcPr>
            <w:tcW w:w="11963" w:type="dxa"/>
            <w:tcBorders>
              <w:top w:val="single" w:sz="16" w:space="0" w:color="FFFFFF"/>
              <w:left w:val="single" w:sz="16" w:space="0" w:color="FFFFFF"/>
              <w:bottom w:val="single" w:sz="16" w:space="0" w:color="FFFFFF"/>
              <w:right w:val="single" w:sz="16" w:space="0" w:color="FFFFFF"/>
            </w:tcBorders>
            <w:shd w:val="clear" w:color="auto" w:fill="EBECF4"/>
            <w:tcMar>
              <w:top w:w="20" w:type="nil"/>
              <w:left w:w="20" w:type="nil"/>
              <w:bottom w:w="20" w:type="nil"/>
              <w:right w:w="20" w:type="nil"/>
            </w:tcMar>
            <w:vAlign w:val="center"/>
          </w:tcPr>
          <w:p w:rsidR="0035584C" w:rsidRDefault="0035584C"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color w:val="000000"/>
                <w:lang w:val="en-US"/>
              </w:rPr>
              <w:t xml:space="preserve">7.22: Support the provision of basic stranding kits (including for genetic samples) to members. </w:t>
            </w:r>
          </w:p>
        </w:tc>
        <w:tc>
          <w:tcPr>
            <w:tcW w:w="1856" w:type="dxa"/>
            <w:tcBorders>
              <w:top w:val="single" w:sz="16" w:space="0" w:color="FFFFFF"/>
              <w:left w:val="single" w:sz="16" w:space="0" w:color="FFFFFF"/>
              <w:bottom w:val="single" w:sz="16" w:space="0" w:color="FFFFFF"/>
              <w:right w:val="single" w:sz="16" w:space="0" w:color="FFFFFF"/>
            </w:tcBorders>
            <w:shd w:val="clear" w:color="auto" w:fill="EBECF4"/>
            <w:tcMar>
              <w:top w:w="20" w:type="nil"/>
              <w:left w:w="20" w:type="nil"/>
              <w:bottom w:w="20" w:type="nil"/>
              <w:right w:w="20" w:type="nil"/>
            </w:tcMar>
            <w:vAlign w:val="center"/>
          </w:tcPr>
          <w:p w:rsidR="0035584C" w:rsidRDefault="0035584C"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color w:val="000000"/>
                <w:lang w:val="en-US"/>
              </w:rPr>
              <w:t xml:space="preserve">SPREP/ Partners </w:t>
            </w:r>
          </w:p>
        </w:tc>
        <w:tc>
          <w:tcPr>
            <w:tcW w:w="1741" w:type="dxa"/>
            <w:tcBorders>
              <w:top w:val="single" w:sz="16" w:space="0" w:color="FFFFFF"/>
              <w:left w:val="single" w:sz="16" w:space="0" w:color="FFFFFF"/>
              <w:bottom w:val="single" w:sz="16" w:space="0" w:color="FFFFFF"/>
              <w:right w:val="single" w:sz="16" w:space="0" w:color="FFFFFF"/>
            </w:tcBorders>
            <w:shd w:val="clear" w:color="auto" w:fill="EBECF4"/>
            <w:tcMar>
              <w:top w:w="20" w:type="nil"/>
              <w:left w:w="20" w:type="nil"/>
              <w:bottom w:w="20" w:type="nil"/>
              <w:right w:w="20" w:type="nil"/>
            </w:tcMar>
            <w:vAlign w:val="center"/>
          </w:tcPr>
          <w:p w:rsidR="0035584C" w:rsidRDefault="0035584C"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color w:val="000000"/>
                <w:lang w:val="en-US"/>
              </w:rPr>
              <w:t xml:space="preserve">High </w:t>
            </w:r>
          </w:p>
        </w:tc>
      </w:tr>
      <w:tr w:rsidR="0035584C" w:rsidTr="009F44A0">
        <w:tblPrEx>
          <w:tblBorders>
            <w:top w:val="none" w:sz="0" w:space="0" w:color="auto"/>
          </w:tblBorders>
        </w:tblPrEx>
        <w:tc>
          <w:tcPr>
            <w:tcW w:w="11963" w:type="dxa"/>
            <w:tcBorders>
              <w:top w:val="single" w:sz="16" w:space="0" w:color="FFFFFF"/>
              <w:left w:val="single" w:sz="16" w:space="0" w:color="FFFFFF"/>
              <w:bottom w:val="single" w:sz="16" w:space="0" w:color="FFFFFF"/>
              <w:right w:val="single" w:sz="16" w:space="0" w:color="FFFFFF"/>
            </w:tcBorders>
            <w:shd w:val="clear" w:color="auto" w:fill="EBECF4"/>
            <w:tcMar>
              <w:top w:w="20" w:type="nil"/>
              <w:left w:w="20" w:type="nil"/>
              <w:bottom w:w="20" w:type="nil"/>
              <w:right w:w="20" w:type="nil"/>
            </w:tcMar>
            <w:vAlign w:val="center"/>
          </w:tcPr>
          <w:p w:rsidR="0035584C" w:rsidRDefault="003019C7"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color w:val="000000"/>
                <w:lang w:val="en-US"/>
              </w:rPr>
              <w:t xml:space="preserve">7.23: Seek funding to deliver stranding </w:t>
            </w:r>
            <w:r w:rsidR="0035584C">
              <w:rPr>
                <w:rFonts w:ascii="Times" w:hAnsi="Times" w:cs="Times"/>
                <w:color w:val="000000"/>
                <w:lang w:val="en-US"/>
              </w:rPr>
              <w:t xml:space="preserve">workshops in the region. </w:t>
            </w:r>
          </w:p>
        </w:tc>
        <w:tc>
          <w:tcPr>
            <w:tcW w:w="1856" w:type="dxa"/>
            <w:tcBorders>
              <w:top w:val="single" w:sz="16" w:space="0" w:color="FFFFFF"/>
              <w:left w:val="single" w:sz="16" w:space="0" w:color="FFFFFF"/>
              <w:bottom w:val="single" w:sz="16" w:space="0" w:color="FFFFFF"/>
              <w:right w:val="single" w:sz="16" w:space="0" w:color="FFFFFF"/>
            </w:tcBorders>
            <w:shd w:val="clear" w:color="auto" w:fill="EBECF4"/>
            <w:tcMar>
              <w:top w:w="20" w:type="nil"/>
              <w:left w:w="20" w:type="nil"/>
              <w:bottom w:w="20" w:type="nil"/>
              <w:right w:w="20" w:type="nil"/>
            </w:tcMar>
            <w:vAlign w:val="center"/>
          </w:tcPr>
          <w:p w:rsidR="0035584C" w:rsidRDefault="0035584C"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color w:val="000000"/>
                <w:lang w:val="en-US"/>
              </w:rPr>
              <w:t xml:space="preserve">SPREP/ Partners/ Members </w:t>
            </w:r>
          </w:p>
        </w:tc>
        <w:tc>
          <w:tcPr>
            <w:tcW w:w="1741" w:type="dxa"/>
            <w:tcBorders>
              <w:top w:val="single" w:sz="16" w:space="0" w:color="FFFFFF"/>
              <w:left w:val="single" w:sz="16" w:space="0" w:color="FFFFFF"/>
              <w:bottom w:val="single" w:sz="16" w:space="0" w:color="FFFFFF"/>
              <w:right w:val="single" w:sz="16" w:space="0" w:color="FFFFFF"/>
            </w:tcBorders>
            <w:shd w:val="clear" w:color="auto" w:fill="EBECF4"/>
            <w:tcMar>
              <w:top w:w="20" w:type="nil"/>
              <w:left w:w="20" w:type="nil"/>
              <w:bottom w:w="20" w:type="nil"/>
              <w:right w:w="20" w:type="nil"/>
            </w:tcMar>
            <w:vAlign w:val="center"/>
          </w:tcPr>
          <w:p w:rsidR="0035584C" w:rsidRDefault="003019C7"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color w:val="000000"/>
                <w:lang w:val="en-US"/>
              </w:rPr>
              <w:t>High</w:t>
            </w:r>
          </w:p>
        </w:tc>
      </w:tr>
      <w:tr w:rsidR="0035584C" w:rsidTr="009F44A0">
        <w:tc>
          <w:tcPr>
            <w:tcW w:w="15560" w:type="dxa"/>
            <w:gridSpan w:val="3"/>
            <w:tcBorders>
              <w:top w:val="single" w:sz="16" w:space="0" w:color="FFFFFF"/>
              <w:left w:val="single" w:sz="16" w:space="0" w:color="FFFFFF"/>
              <w:bottom w:val="single" w:sz="16" w:space="0" w:color="FFFFFF"/>
              <w:right w:val="single" w:sz="16" w:space="0" w:color="FFFFFF"/>
            </w:tcBorders>
            <w:shd w:val="clear" w:color="auto" w:fill="EBECF4"/>
            <w:tcMar>
              <w:top w:w="20" w:type="nil"/>
              <w:left w:w="20" w:type="nil"/>
              <w:bottom w:w="20" w:type="nil"/>
              <w:right w:w="20" w:type="nil"/>
            </w:tcMar>
            <w:vAlign w:val="center"/>
          </w:tcPr>
          <w:p w:rsidR="0035584C" w:rsidRDefault="0035584C"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b/>
                <w:bCs/>
                <w:color w:val="000000"/>
                <w:lang w:val="en-US"/>
              </w:rPr>
              <w:t>INDICATORS</w:t>
            </w:r>
            <w:r>
              <w:rPr>
                <w:rFonts w:ascii="Times" w:hAnsi="Times" w:cs="Times"/>
                <w:color w:val="000000"/>
                <w:lang w:val="en-US"/>
              </w:rPr>
              <w:t xml:space="preserve">: </w:t>
            </w:r>
          </w:p>
          <w:p w:rsidR="0035584C" w:rsidRDefault="0035584C" w:rsidP="0035584C">
            <w:pPr>
              <w:widowControl w:val="0"/>
              <w:numPr>
                <w:ilvl w:val="0"/>
                <w:numId w:val="13"/>
              </w:numPr>
              <w:tabs>
                <w:tab w:val="left" w:pos="220"/>
                <w:tab w:val="left" w:pos="720"/>
              </w:tabs>
              <w:autoSpaceDE w:val="0"/>
              <w:autoSpaceDN w:val="0"/>
              <w:adjustRightInd w:val="0"/>
              <w:spacing w:after="240" w:line="280" w:lineRule="atLeast"/>
              <w:ind w:hanging="720"/>
              <w:rPr>
                <w:rFonts w:ascii="Times" w:hAnsi="Times" w:cs="Times"/>
                <w:color w:val="000000"/>
                <w:lang w:val="en-US"/>
              </w:rPr>
            </w:pPr>
            <w:r>
              <w:rPr>
                <w:rFonts w:ascii="Times" w:hAnsi="Times" w:cs="Times"/>
                <w:color w:val="000000"/>
                <w:lang w:val="en-US"/>
              </w:rPr>
              <w:lastRenderedPageBreak/>
              <w:t>Stranding Database and network operationally improved.  </w:t>
            </w:r>
          </w:p>
          <w:p w:rsidR="0035584C" w:rsidRDefault="0035584C" w:rsidP="0035584C">
            <w:pPr>
              <w:widowControl w:val="0"/>
              <w:numPr>
                <w:ilvl w:val="0"/>
                <w:numId w:val="13"/>
              </w:numPr>
              <w:tabs>
                <w:tab w:val="left" w:pos="220"/>
                <w:tab w:val="left" w:pos="720"/>
              </w:tabs>
              <w:autoSpaceDE w:val="0"/>
              <w:autoSpaceDN w:val="0"/>
              <w:adjustRightInd w:val="0"/>
              <w:spacing w:after="240" w:line="280" w:lineRule="atLeast"/>
              <w:ind w:hanging="720"/>
              <w:rPr>
                <w:rFonts w:ascii="Times" w:hAnsi="Times" w:cs="Times"/>
                <w:color w:val="000000"/>
                <w:lang w:val="en-US"/>
              </w:rPr>
            </w:pPr>
            <w:r>
              <w:rPr>
                <w:rFonts w:ascii="Times" w:hAnsi="Times" w:cs="Times"/>
                <w:color w:val="000000"/>
                <w:lang w:val="en-US"/>
              </w:rPr>
              <w:t>Tissue archive and protocols for deposition and access in use.  </w:t>
            </w:r>
          </w:p>
          <w:p w:rsidR="0035584C" w:rsidRDefault="0035584C" w:rsidP="0035584C">
            <w:pPr>
              <w:widowControl w:val="0"/>
              <w:numPr>
                <w:ilvl w:val="0"/>
                <w:numId w:val="13"/>
              </w:numPr>
              <w:tabs>
                <w:tab w:val="left" w:pos="220"/>
                <w:tab w:val="left" w:pos="720"/>
              </w:tabs>
              <w:autoSpaceDE w:val="0"/>
              <w:autoSpaceDN w:val="0"/>
              <w:adjustRightInd w:val="0"/>
              <w:spacing w:after="240" w:line="280" w:lineRule="atLeast"/>
              <w:ind w:hanging="720"/>
              <w:rPr>
                <w:rFonts w:ascii="Times" w:hAnsi="Times" w:cs="Times"/>
                <w:color w:val="000000"/>
                <w:lang w:val="en-US"/>
              </w:rPr>
            </w:pPr>
            <w:r>
              <w:rPr>
                <w:rFonts w:ascii="Times" w:hAnsi="Times" w:cs="Times"/>
                <w:color w:val="000000"/>
                <w:lang w:val="en-US"/>
              </w:rPr>
              <w:t xml:space="preserve">Number of kits for genetic sampling distributed and used. </w:t>
            </w:r>
          </w:p>
        </w:tc>
      </w:tr>
      <w:tr w:rsidR="0035584C" w:rsidTr="009F44A0">
        <w:tc>
          <w:tcPr>
            <w:tcW w:w="15560" w:type="dxa"/>
            <w:gridSpan w:val="3"/>
            <w:tcBorders>
              <w:top w:val="single" w:sz="16" w:space="0" w:color="FFFFFF"/>
              <w:left w:val="single" w:sz="16" w:space="0" w:color="FFFFFF"/>
              <w:bottom w:val="single" w:sz="16" w:space="0" w:color="FFFFFF"/>
              <w:right w:val="single" w:sz="16" w:space="0" w:color="FFFFFF"/>
            </w:tcBorders>
            <w:shd w:val="clear" w:color="auto" w:fill="707DAA"/>
            <w:tcMar>
              <w:top w:w="20" w:type="nil"/>
              <w:left w:w="20" w:type="nil"/>
              <w:bottom w:w="20" w:type="nil"/>
              <w:right w:w="20" w:type="nil"/>
            </w:tcMar>
            <w:vAlign w:val="center"/>
          </w:tcPr>
          <w:p w:rsidR="0035584C" w:rsidRDefault="0035584C" w:rsidP="009F44A0">
            <w:pPr>
              <w:widowControl w:val="0"/>
              <w:autoSpaceDE w:val="0"/>
              <w:autoSpaceDN w:val="0"/>
              <w:adjustRightInd w:val="0"/>
              <w:spacing w:line="280" w:lineRule="atLeast"/>
              <w:rPr>
                <w:rFonts w:ascii="Times" w:hAnsi="Times" w:cs="Times"/>
                <w:color w:val="000000"/>
                <w:lang w:val="en-US"/>
              </w:rPr>
            </w:pPr>
          </w:p>
        </w:tc>
      </w:tr>
    </w:tbl>
    <w:p w:rsidR="0035584C" w:rsidRDefault="0035584C" w:rsidP="0035584C">
      <w:pPr>
        <w:widowControl w:val="0"/>
        <w:autoSpaceDE w:val="0"/>
        <w:autoSpaceDN w:val="0"/>
        <w:adjustRightInd w:val="0"/>
        <w:spacing w:after="240" w:line="260" w:lineRule="atLeast"/>
        <w:rPr>
          <w:rFonts w:ascii="Times" w:hAnsi="Times" w:cs="Times"/>
          <w:color w:val="000000"/>
          <w:lang w:val="en-US"/>
        </w:rPr>
      </w:pPr>
      <w:r>
        <w:rPr>
          <w:rFonts w:ascii="Times" w:hAnsi="Times" w:cs="Times"/>
          <w:color w:val="FFFFFF"/>
          <w:sz w:val="21"/>
          <w:szCs w:val="21"/>
          <w:lang w:val="en-US"/>
        </w:rPr>
        <w:t xml:space="preserve">© Patrice Plichon, Southern Province, New Caledonia. </w:t>
      </w:r>
    </w:p>
    <w:p w:rsidR="0035584C" w:rsidRDefault="0035584C" w:rsidP="0035584C">
      <w:pPr>
        <w:widowControl w:val="0"/>
        <w:autoSpaceDE w:val="0"/>
        <w:autoSpaceDN w:val="0"/>
        <w:adjustRightInd w:val="0"/>
        <w:spacing w:after="240" w:line="260" w:lineRule="atLeast"/>
        <w:rPr>
          <w:rFonts w:ascii="Times" w:hAnsi="Times" w:cs="Times"/>
          <w:color w:val="000000"/>
          <w:lang w:val="en-US"/>
        </w:rPr>
      </w:pPr>
      <w:r>
        <w:rPr>
          <w:rFonts w:ascii="Times" w:hAnsi="Times" w:cs="Times"/>
          <w:color w:val="000000"/>
          <w:sz w:val="21"/>
          <w:szCs w:val="21"/>
          <w:lang w:val="en-US"/>
        </w:rPr>
        <w:t xml:space="preserve">60 </w:t>
      </w:r>
      <w:r>
        <w:rPr>
          <w:rFonts w:ascii="Times" w:hAnsi="Times" w:cs="Times"/>
          <w:color w:val="5A5B5E"/>
          <w:sz w:val="21"/>
          <w:szCs w:val="21"/>
          <w:lang w:val="en-US"/>
        </w:rPr>
        <w:t xml:space="preserve">Pacific Islands Regional Marine Species Programme 2013–2017 </w:t>
      </w:r>
    </w:p>
    <w:tbl>
      <w:tblPr>
        <w:tblW w:w="0" w:type="auto"/>
        <w:tblBorders>
          <w:top w:val="nil"/>
          <w:left w:val="nil"/>
          <w:right w:val="nil"/>
        </w:tblBorders>
        <w:tblLayout w:type="fixed"/>
        <w:tblLook w:val="0000" w:firstRow="0" w:lastRow="0" w:firstColumn="0" w:lastColumn="0" w:noHBand="0" w:noVBand="0"/>
      </w:tblPr>
      <w:tblGrid>
        <w:gridCol w:w="11963"/>
        <w:gridCol w:w="1856"/>
        <w:gridCol w:w="1741"/>
      </w:tblGrid>
      <w:tr w:rsidR="0035584C" w:rsidTr="009F44A0">
        <w:tc>
          <w:tcPr>
            <w:tcW w:w="15560" w:type="dxa"/>
            <w:gridSpan w:val="3"/>
            <w:tcBorders>
              <w:top w:val="single" w:sz="16" w:space="0" w:color="FFFFFF"/>
              <w:left w:val="single" w:sz="16" w:space="0" w:color="FFFFFF"/>
              <w:bottom w:val="single" w:sz="16" w:space="0" w:color="FFFFFF"/>
              <w:right w:val="single" w:sz="16" w:space="0" w:color="FFFFFF"/>
            </w:tcBorders>
            <w:shd w:val="clear" w:color="auto" w:fill="707DAA"/>
            <w:tcMar>
              <w:top w:w="20" w:type="nil"/>
              <w:left w:w="20" w:type="nil"/>
              <w:bottom w:w="20" w:type="nil"/>
              <w:right w:w="20" w:type="nil"/>
            </w:tcMar>
            <w:vAlign w:val="center"/>
          </w:tcPr>
          <w:p w:rsidR="0035584C" w:rsidRDefault="0035584C"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b/>
                <w:bCs/>
                <w:color w:val="000000"/>
                <w:lang w:val="en-US"/>
              </w:rPr>
              <w:t xml:space="preserve">THEME 8: WHALE AND DOLPHIN BASED TOURISM </w:t>
            </w:r>
          </w:p>
        </w:tc>
      </w:tr>
      <w:tr w:rsidR="0035584C" w:rsidTr="009F44A0">
        <w:tblPrEx>
          <w:tblBorders>
            <w:top w:val="none" w:sz="0" w:space="0" w:color="auto"/>
          </w:tblBorders>
        </w:tblPrEx>
        <w:tc>
          <w:tcPr>
            <w:tcW w:w="15560" w:type="dxa"/>
            <w:gridSpan w:val="3"/>
            <w:tcBorders>
              <w:top w:val="single" w:sz="16" w:space="0" w:color="FFFFFF"/>
              <w:left w:val="single" w:sz="16" w:space="0" w:color="FFFFFF"/>
              <w:bottom w:val="single" w:sz="16" w:space="0" w:color="FFFFFF"/>
              <w:right w:val="single" w:sz="16" w:space="0" w:color="FFFFFF"/>
            </w:tcBorders>
            <w:shd w:val="clear" w:color="auto" w:fill="AAB1CF"/>
            <w:tcMar>
              <w:top w:w="20" w:type="nil"/>
              <w:left w:w="20" w:type="nil"/>
              <w:bottom w:w="20" w:type="nil"/>
              <w:right w:w="20" w:type="nil"/>
            </w:tcMar>
            <w:vAlign w:val="center"/>
          </w:tcPr>
          <w:p w:rsidR="0035584C" w:rsidRDefault="0035584C"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b/>
                <w:bCs/>
                <w:color w:val="000000"/>
                <w:lang w:val="en-US"/>
              </w:rPr>
              <w:t xml:space="preserve">OBJECTIVE 1: Ensure the development of whale and dolphin tourism is sustainable throughout the Pacific Islands Region. </w:t>
            </w:r>
          </w:p>
        </w:tc>
      </w:tr>
      <w:tr w:rsidR="0035584C" w:rsidTr="009F44A0">
        <w:tblPrEx>
          <w:tblBorders>
            <w:top w:val="none" w:sz="0" w:space="0" w:color="auto"/>
          </w:tblBorders>
        </w:tblPrEx>
        <w:tc>
          <w:tcPr>
            <w:tcW w:w="11963" w:type="dxa"/>
            <w:tcBorders>
              <w:top w:val="single" w:sz="16" w:space="0" w:color="FFFFFF"/>
              <w:left w:val="single" w:sz="16" w:space="0" w:color="FFFFFF"/>
              <w:bottom w:val="single" w:sz="16" w:space="0" w:color="FFFFFF"/>
              <w:right w:val="single" w:sz="16" w:space="0" w:color="FFFFFF"/>
            </w:tcBorders>
            <w:shd w:val="clear" w:color="auto" w:fill="C5CADF"/>
            <w:tcMar>
              <w:top w:w="20" w:type="nil"/>
              <w:left w:w="20" w:type="nil"/>
              <w:bottom w:w="20" w:type="nil"/>
              <w:right w:w="20" w:type="nil"/>
            </w:tcMar>
            <w:vAlign w:val="center"/>
          </w:tcPr>
          <w:p w:rsidR="0035584C" w:rsidRDefault="0035584C"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b/>
                <w:bCs/>
                <w:color w:val="000000"/>
                <w:lang w:val="en-US"/>
              </w:rPr>
              <w:t xml:space="preserve">Actions </w:t>
            </w:r>
          </w:p>
        </w:tc>
        <w:tc>
          <w:tcPr>
            <w:tcW w:w="1856" w:type="dxa"/>
            <w:tcBorders>
              <w:top w:val="single" w:sz="16" w:space="0" w:color="FFFFFF"/>
              <w:left w:val="single" w:sz="16" w:space="0" w:color="FFFFFF"/>
              <w:bottom w:val="single" w:sz="16" w:space="0" w:color="FFFFFF"/>
              <w:right w:val="single" w:sz="16" w:space="0" w:color="FFFFFF"/>
            </w:tcBorders>
            <w:shd w:val="clear" w:color="auto" w:fill="C5CADF"/>
            <w:tcMar>
              <w:top w:w="20" w:type="nil"/>
              <w:left w:w="20" w:type="nil"/>
              <w:bottom w:w="20" w:type="nil"/>
              <w:right w:w="20" w:type="nil"/>
            </w:tcMar>
            <w:vAlign w:val="center"/>
          </w:tcPr>
          <w:p w:rsidR="0035584C" w:rsidRDefault="0035584C"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b/>
                <w:bCs/>
                <w:color w:val="000000"/>
                <w:lang w:val="en-US"/>
              </w:rPr>
              <w:t xml:space="preserve">Lead </w:t>
            </w:r>
          </w:p>
        </w:tc>
        <w:tc>
          <w:tcPr>
            <w:tcW w:w="1580" w:type="dxa"/>
            <w:tcBorders>
              <w:top w:val="single" w:sz="16" w:space="0" w:color="FFFFFF"/>
              <w:left w:val="single" w:sz="16" w:space="0" w:color="FFFFFF"/>
              <w:bottom w:val="single" w:sz="16" w:space="0" w:color="FFFFFF"/>
              <w:right w:val="single" w:sz="16" w:space="0" w:color="FFFFFF"/>
            </w:tcBorders>
            <w:shd w:val="clear" w:color="auto" w:fill="C5CADF"/>
            <w:tcMar>
              <w:top w:w="20" w:type="nil"/>
              <w:left w:w="20" w:type="nil"/>
              <w:bottom w:w="20" w:type="nil"/>
              <w:right w:w="20" w:type="nil"/>
            </w:tcMar>
            <w:vAlign w:val="center"/>
          </w:tcPr>
          <w:p w:rsidR="0035584C" w:rsidRDefault="0035584C"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b/>
                <w:bCs/>
                <w:color w:val="000000"/>
                <w:lang w:val="en-US"/>
              </w:rPr>
              <w:t xml:space="preserve">Priority </w:t>
            </w:r>
          </w:p>
        </w:tc>
      </w:tr>
      <w:tr w:rsidR="0035584C" w:rsidTr="009F44A0">
        <w:tblPrEx>
          <w:tblBorders>
            <w:top w:val="none" w:sz="0" w:space="0" w:color="auto"/>
          </w:tblBorders>
        </w:tblPrEx>
        <w:tc>
          <w:tcPr>
            <w:tcW w:w="11963" w:type="dxa"/>
            <w:tcBorders>
              <w:top w:val="single" w:sz="16" w:space="0" w:color="FFFFFF"/>
              <w:left w:val="single" w:sz="16" w:space="0" w:color="FFFFFF"/>
              <w:bottom w:val="single" w:sz="16" w:space="0" w:color="FFFFFF"/>
              <w:right w:val="single" w:sz="16" w:space="0" w:color="FFFFFF"/>
            </w:tcBorders>
            <w:shd w:val="clear" w:color="auto" w:fill="EBECF4"/>
            <w:tcMar>
              <w:top w:w="20" w:type="nil"/>
              <w:left w:w="20" w:type="nil"/>
              <w:bottom w:w="20" w:type="nil"/>
              <w:right w:w="20" w:type="nil"/>
            </w:tcMar>
            <w:vAlign w:val="center"/>
          </w:tcPr>
          <w:p w:rsidR="0035584C" w:rsidRDefault="0035584C"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color w:val="000000"/>
                <w:lang w:val="en-US"/>
              </w:rPr>
              <w:t xml:space="preserve">8.1: Document and share lessons learnt from countries/territories with established whale and dolphin watching industries. </w:t>
            </w:r>
          </w:p>
        </w:tc>
        <w:tc>
          <w:tcPr>
            <w:tcW w:w="1856" w:type="dxa"/>
            <w:tcBorders>
              <w:top w:val="single" w:sz="16" w:space="0" w:color="FFFFFF"/>
              <w:left w:val="single" w:sz="16" w:space="0" w:color="FFFFFF"/>
              <w:bottom w:val="single" w:sz="16" w:space="0" w:color="FFFFFF"/>
              <w:right w:val="single" w:sz="16" w:space="0" w:color="FFFFFF"/>
            </w:tcBorders>
            <w:shd w:val="clear" w:color="auto" w:fill="EBECF4"/>
            <w:tcMar>
              <w:top w:w="20" w:type="nil"/>
              <w:left w:w="20" w:type="nil"/>
              <w:bottom w:w="20" w:type="nil"/>
              <w:right w:w="20" w:type="nil"/>
            </w:tcMar>
            <w:vAlign w:val="center"/>
          </w:tcPr>
          <w:p w:rsidR="0035584C" w:rsidRDefault="003019C7"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color w:val="000000"/>
                <w:lang w:val="en-US"/>
              </w:rPr>
              <w:t>SPREP/</w:t>
            </w:r>
            <w:r w:rsidR="0035584C">
              <w:rPr>
                <w:rFonts w:ascii="Times" w:hAnsi="Times" w:cs="Times"/>
                <w:color w:val="000000"/>
                <w:lang w:val="en-US"/>
              </w:rPr>
              <w:t xml:space="preserve">Partners/ Members </w:t>
            </w:r>
          </w:p>
        </w:tc>
        <w:tc>
          <w:tcPr>
            <w:tcW w:w="1580" w:type="dxa"/>
            <w:tcBorders>
              <w:top w:val="single" w:sz="16" w:space="0" w:color="FFFFFF"/>
              <w:left w:val="single" w:sz="16" w:space="0" w:color="FFFFFF"/>
              <w:bottom w:val="single" w:sz="16" w:space="0" w:color="FFFFFF"/>
              <w:right w:val="single" w:sz="16" w:space="0" w:color="FFFFFF"/>
            </w:tcBorders>
            <w:shd w:val="clear" w:color="auto" w:fill="EBECF4"/>
            <w:tcMar>
              <w:top w:w="20" w:type="nil"/>
              <w:left w:w="20" w:type="nil"/>
              <w:bottom w:w="20" w:type="nil"/>
              <w:right w:w="20" w:type="nil"/>
            </w:tcMar>
            <w:vAlign w:val="center"/>
          </w:tcPr>
          <w:p w:rsidR="0035584C" w:rsidRDefault="0035584C"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color w:val="000000"/>
                <w:lang w:val="en-US"/>
              </w:rPr>
              <w:t xml:space="preserve">High </w:t>
            </w:r>
          </w:p>
        </w:tc>
      </w:tr>
      <w:tr w:rsidR="0035584C" w:rsidTr="009F44A0">
        <w:tblPrEx>
          <w:tblBorders>
            <w:top w:val="none" w:sz="0" w:space="0" w:color="auto"/>
          </w:tblBorders>
        </w:tblPrEx>
        <w:tc>
          <w:tcPr>
            <w:tcW w:w="11963" w:type="dxa"/>
            <w:tcBorders>
              <w:top w:val="single" w:sz="16" w:space="0" w:color="FFFFFF"/>
              <w:left w:val="single" w:sz="16" w:space="0" w:color="FFFFFF"/>
              <w:bottom w:val="single" w:sz="16" w:space="0" w:color="FFFFFF"/>
              <w:right w:val="single" w:sz="16" w:space="0" w:color="FFFFFF"/>
            </w:tcBorders>
            <w:shd w:val="clear" w:color="auto" w:fill="EBECF4"/>
            <w:tcMar>
              <w:top w:w="20" w:type="nil"/>
              <w:left w:w="20" w:type="nil"/>
              <w:bottom w:w="20" w:type="nil"/>
              <w:right w:w="20" w:type="nil"/>
            </w:tcMar>
            <w:vAlign w:val="center"/>
          </w:tcPr>
          <w:p w:rsidR="0035584C" w:rsidRDefault="0035584C"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color w:val="000000"/>
                <w:lang w:val="en-US"/>
              </w:rPr>
              <w:t xml:space="preserve">8.2: Promote a regional database to document whale and dolphin tourism. </w:t>
            </w:r>
          </w:p>
        </w:tc>
        <w:tc>
          <w:tcPr>
            <w:tcW w:w="1856" w:type="dxa"/>
            <w:tcBorders>
              <w:top w:val="single" w:sz="16" w:space="0" w:color="FFFFFF"/>
              <w:left w:val="single" w:sz="16" w:space="0" w:color="FFFFFF"/>
              <w:bottom w:val="single" w:sz="16" w:space="0" w:color="FFFFFF"/>
              <w:right w:val="single" w:sz="16" w:space="0" w:color="FFFFFF"/>
            </w:tcBorders>
            <w:shd w:val="clear" w:color="auto" w:fill="EBECF4"/>
            <w:tcMar>
              <w:top w:w="20" w:type="nil"/>
              <w:left w:w="20" w:type="nil"/>
              <w:bottom w:w="20" w:type="nil"/>
              <w:right w:w="20" w:type="nil"/>
            </w:tcMar>
            <w:vAlign w:val="center"/>
          </w:tcPr>
          <w:p w:rsidR="0035584C" w:rsidRDefault="0035584C"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color w:val="000000"/>
                <w:lang w:val="en-US"/>
              </w:rPr>
              <w:t xml:space="preserve">Partners/ SPREP </w:t>
            </w:r>
          </w:p>
        </w:tc>
        <w:tc>
          <w:tcPr>
            <w:tcW w:w="1580" w:type="dxa"/>
            <w:tcBorders>
              <w:top w:val="single" w:sz="16" w:space="0" w:color="FFFFFF"/>
              <w:left w:val="single" w:sz="16" w:space="0" w:color="FFFFFF"/>
              <w:bottom w:val="single" w:sz="16" w:space="0" w:color="FFFFFF"/>
              <w:right w:val="single" w:sz="16" w:space="0" w:color="FFFFFF"/>
            </w:tcBorders>
            <w:shd w:val="clear" w:color="auto" w:fill="EBECF4"/>
            <w:tcMar>
              <w:top w:w="20" w:type="nil"/>
              <w:left w:w="20" w:type="nil"/>
              <w:bottom w:w="20" w:type="nil"/>
              <w:right w:w="20" w:type="nil"/>
            </w:tcMar>
            <w:vAlign w:val="center"/>
          </w:tcPr>
          <w:p w:rsidR="0035584C" w:rsidRDefault="003019C7"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color w:val="000000"/>
                <w:lang w:val="en-US"/>
              </w:rPr>
              <w:t>Medium</w:t>
            </w:r>
          </w:p>
        </w:tc>
      </w:tr>
      <w:tr w:rsidR="0035584C" w:rsidTr="009F44A0">
        <w:tblPrEx>
          <w:tblBorders>
            <w:top w:val="none" w:sz="0" w:space="0" w:color="auto"/>
          </w:tblBorders>
        </w:tblPrEx>
        <w:tc>
          <w:tcPr>
            <w:tcW w:w="11963" w:type="dxa"/>
            <w:tcBorders>
              <w:top w:val="single" w:sz="16" w:space="0" w:color="FFFFFF"/>
              <w:left w:val="single" w:sz="16" w:space="0" w:color="FFFFFF"/>
              <w:bottom w:val="single" w:sz="16" w:space="0" w:color="FFFFFF"/>
              <w:right w:val="single" w:sz="16" w:space="0" w:color="FFFFFF"/>
            </w:tcBorders>
            <w:shd w:val="clear" w:color="auto" w:fill="EBECF4"/>
            <w:tcMar>
              <w:top w:w="20" w:type="nil"/>
              <w:left w:w="20" w:type="nil"/>
              <w:bottom w:w="20" w:type="nil"/>
              <w:right w:w="20" w:type="nil"/>
            </w:tcMar>
            <w:vAlign w:val="center"/>
          </w:tcPr>
          <w:p w:rsidR="0035584C" w:rsidRDefault="003019C7"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color w:val="000000"/>
                <w:lang w:val="en-US"/>
              </w:rPr>
              <w:t>8.3: Support</w:t>
            </w:r>
            <w:r w:rsidR="0035584C">
              <w:rPr>
                <w:rFonts w:ascii="Times" w:hAnsi="Times" w:cs="Times"/>
                <w:color w:val="000000"/>
                <w:lang w:val="en-US"/>
              </w:rPr>
              <w:t xml:space="preserve"> research to assess the sustainability of target population of whales and dolphins to manage size of the industry. </w:t>
            </w:r>
          </w:p>
        </w:tc>
        <w:tc>
          <w:tcPr>
            <w:tcW w:w="1856" w:type="dxa"/>
            <w:tcBorders>
              <w:top w:val="single" w:sz="16" w:space="0" w:color="FFFFFF"/>
              <w:left w:val="single" w:sz="16" w:space="0" w:color="FFFFFF"/>
              <w:bottom w:val="single" w:sz="16" w:space="0" w:color="FFFFFF"/>
              <w:right w:val="single" w:sz="16" w:space="0" w:color="FFFFFF"/>
            </w:tcBorders>
            <w:shd w:val="clear" w:color="auto" w:fill="EBECF4"/>
            <w:tcMar>
              <w:top w:w="20" w:type="nil"/>
              <w:left w:w="20" w:type="nil"/>
              <w:bottom w:w="20" w:type="nil"/>
              <w:right w:w="20" w:type="nil"/>
            </w:tcMar>
            <w:vAlign w:val="center"/>
          </w:tcPr>
          <w:p w:rsidR="0035584C" w:rsidRDefault="0035584C"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color w:val="000000"/>
                <w:lang w:val="en-US"/>
              </w:rPr>
              <w:t>Partners</w:t>
            </w:r>
            <w:r w:rsidR="003019C7">
              <w:rPr>
                <w:rFonts w:ascii="Times" w:hAnsi="Times" w:cs="Times"/>
                <w:color w:val="000000"/>
                <w:lang w:val="en-US"/>
              </w:rPr>
              <w:t>/SPREP/Members</w:t>
            </w:r>
            <w:r>
              <w:rPr>
                <w:rFonts w:ascii="Times" w:hAnsi="Times" w:cs="Times"/>
                <w:color w:val="000000"/>
                <w:lang w:val="en-US"/>
              </w:rPr>
              <w:t xml:space="preserve"> </w:t>
            </w:r>
          </w:p>
        </w:tc>
        <w:tc>
          <w:tcPr>
            <w:tcW w:w="1580" w:type="dxa"/>
            <w:tcBorders>
              <w:top w:val="single" w:sz="16" w:space="0" w:color="FFFFFF"/>
              <w:left w:val="single" w:sz="16" w:space="0" w:color="FFFFFF"/>
              <w:bottom w:val="single" w:sz="16" w:space="0" w:color="FFFFFF"/>
              <w:right w:val="single" w:sz="16" w:space="0" w:color="FFFFFF"/>
            </w:tcBorders>
            <w:shd w:val="clear" w:color="auto" w:fill="EBECF4"/>
            <w:tcMar>
              <w:top w:w="20" w:type="nil"/>
              <w:left w:w="20" w:type="nil"/>
              <w:bottom w:w="20" w:type="nil"/>
              <w:right w:w="20" w:type="nil"/>
            </w:tcMar>
            <w:vAlign w:val="center"/>
          </w:tcPr>
          <w:p w:rsidR="0035584C" w:rsidRDefault="0035584C"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color w:val="000000"/>
                <w:lang w:val="en-US"/>
              </w:rPr>
              <w:t xml:space="preserve">High </w:t>
            </w:r>
          </w:p>
        </w:tc>
      </w:tr>
      <w:tr w:rsidR="0035584C" w:rsidTr="009F44A0">
        <w:tblPrEx>
          <w:tblBorders>
            <w:top w:val="none" w:sz="0" w:space="0" w:color="auto"/>
          </w:tblBorders>
        </w:tblPrEx>
        <w:tc>
          <w:tcPr>
            <w:tcW w:w="11963" w:type="dxa"/>
            <w:tcBorders>
              <w:top w:val="single" w:sz="16" w:space="0" w:color="FFFFFF"/>
              <w:left w:val="single" w:sz="16" w:space="0" w:color="FFFFFF"/>
              <w:bottom w:val="single" w:sz="16" w:space="0" w:color="FFFFFF"/>
              <w:right w:val="single" w:sz="16" w:space="0" w:color="FFFFFF"/>
            </w:tcBorders>
            <w:shd w:val="clear" w:color="auto" w:fill="EBECF4"/>
            <w:tcMar>
              <w:top w:w="20" w:type="nil"/>
              <w:left w:w="20" w:type="nil"/>
              <w:bottom w:w="20" w:type="nil"/>
              <w:right w:w="20" w:type="nil"/>
            </w:tcMar>
            <w:vAlign w:val="center"/>
          </w:tcPr>
          <w:p w:rsidR="0035584C" w:rsidRDefault="0035584C"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color w:val="000000"/>
                <w:lang w:val="en-US"/>
              </w:rPr>
              <w:t xml:space="preserve">8.4: Encourage diversification from a single species (e.g. humpback whales) industry, where available, to minimize impacts. </w:t>
            </w:r>
          </w:p>
        </w:tc>
        <w:tc>
          <w:tcPr>
            <w:tcW w:w="1856" w:type="dxa"/>
            <w:tcBorders>
              <w:top w:val="single" w:sz="16" w:space="0" w:color="FFFFFF"/>
              <w:left w:val="single" w:sz="16" w:space="0" w:color="FFFFFF"/>
              <w:bottom w:val="single" w:sz="16" w:space="0" w:color="FFFFFF"/>
              <w:right w:val="single" w:sz="16" w:space="0" w:color="FFFFFF"/>
            </w:tcBorders>
            <w:shd w:val="clear" w:color="auto" w:fill="EBECF4"/>
            <w:tcMar>
              <w:top w:w="20" w:type="nil"/>
              <w:left w:w="20" w:type="nil"/>
              <w:bottom w:w="20" w:type="nil"/>
              <w:right w:w="20" w:type="nil"/>
            </w:tcMar>
            <w:vAlign w:val="center"/>
          </w:tcPr>
          <w:p w:rsidR="0035584C" w:rsidRDefault="003019C7"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color w:val="000000"/>
                <w:lang w:val="en-US"/>
              </w:rPr>
              <w:t>Members</w:t>
            </w:r>
            <w:r w:rsidR="0035584C">
              <w:rPr>
                <w:rFonts w:ascii="Times" w:hAnsi="Times" w:cs="Times"/>
                <w:color w:val="000000"/>
                <w:lang w:val="en-US"/>
              </w:rPr>
              <w:t xml:space="preserve"> </w:t>
            </w:r>
          </w:p>
        </w:tc>
        <w:tc>
          <w:tcPr>
            <w:tcW w:w="1580" w:type="dxa"/>
            <w:tcBorders>
              <w:top w:val="single" w:sz="16" w:space="0" w:color="FFFFFF"/>
              <w:left w:val="single" w:sz="16" w:space="0" w:color="FFFFFF"/>
              <w:bottom w:val="single" w:sz="16" w:space="0" w:color="FFFFFF"/>
              <w:right w:val="single" w:sz="16" w:space="0" w:color="FFFFFF"/>
            </w:tcBorders>
            <w:shd w:val="clear" w:color="auto" w:fill="EBECF4"/>
            <w:tcMar>
              <w:top w:w="20" w:type="nil"/>
              <w:left w:w="20" w:type="nil"/>
              <w:bottom w:w="20" w:type="nil"/>
              <w:right w:w="20" w:type="nil"/>
            </w:tcMar>
            <w:vAlign w:val="center"/>
          </w:tcPr>
          <w:p w:rsidR="0035584C" w:rsidRDefault="0035584C"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color w:val="000000"/>
                <w:lang w:val="en-US"/>
              </w:rPr>
              <w:t xml:space="preserve">Medium </w:t>
            </w:r>
          </w:p>
        </w:tc>
      </w:tr>
      <w:tr w:rsidR="0035584C" w:rsidTr="009F44A0">
        <w:tblPrEx>
          <w:tblBorders>
            <w:top w:val="none" w:sz="0" w:space="0" w:color="auto"/>
          </w:tblBorders>
        </w:tblPrEx>
        <w:tc>
          <w:tcPr>
            <w:tcW w:w="15560" w:type="dxa"/>
            <w:gridSpan w:val="3"/>
            <w:tcBorders>
              <w:top w:val="single" w:sz="16" w:space="0" w:color="FFFFFF"/>
              <w:left w:val="single" w:sz="16" w:space="0" w:color="FFFFFF"/>
              <w:bottom w:val="single" w:sz="16" w:space="0" w:color="FFFFFF"/>
              <w:right w:val="single" w:sz="16" w:space="0" w:color="FFFFFF"/>
            </w:tcBorders>
            <w:shd w:val="clear" w:color="auto" w:fill="EBECF4"/>
            <w:tcMar>
              <w:top w:w="20" w:type="nil"/>
              <w:left w:w="20" w:type="nil"/>
              <w:bottom w:w="20" w:type="nil"/>
              <w:right w:w="20" w:type="nil"/>
            </w:tcMar>
            <w:vAlign w:val="center"/>
          </w:tcPr>
          <w:p w:rsidR="0035584C" w:rsidRDefault="0035584C"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b/>
                <w:bCs/>
                <w:color w:val="000000"/>
                <w:lang w:val="en-US"/>
              </w:rPr>
              <w:t>INDICATORS</w:t>
            </w:r>
            <w:r>
              <w:rPr>
                <w:rFonts w:ascii="Times" w:hAnsi="Times" w:cs="Times"/>
                <w:color w:val="000000"/>
                <w:lang w:val="en-US"/>
              </w:rPr>
              <w:t xml:space="preserve">: </w:t>
            </w:r>
          </w:p>
          <w:p w:rsidR="0035584C" w:rsidRDefault="0035584C" w:rsidP="0035584C">
            <w:pPr>
              <w:widowControl w:val="0"/>
              <w:numPr>
                <w:ilvl w:val="0"/>
                <w:numId w:val="14"/>
              </w:numPr>
              <w:tabs>
                <w:tab w:val="left" w:pos="220"/>
                <w:tab w:val="left" w:pos="720"/>
              </w:tabs>
              <w:autoSpaceDE w:val="0"/>
              <w:autoSpaceDN w:val="0"/>
              <w:adjustRightInd w:val="0"/>
              <w:spacing w:after="240" w:line="280" w:lineRule="atLeast"/>
              <w:ind w:hanging="720"/>
              <w:rPr>
                <w:rFonts w:ascii="Times" w:hAnsi="Times" w:cs="Times"/>
                <w:color w:val="000000"/>
                <w:lang w:val="en-US"/>
              </w:rPr>
            </w:pPr>
            <w:r>
              <w:rPr>
                <w:rFonts w:ascii="Times" w:hAnsi="Times" w:cs="Times"/>
                <w:color w:val="000000"/>
                <w:lang w:val="en-US"/>
              </w:rPr>
              <w:t>A regional database is established to monitor development of the industry.  </w:t>
            </w:r>
          </w:p>
          <w:p w:rsidR="0035584C" w:rsidRDefault="0035584C" w:rsidP="0035584C">
            <w:pPr>
              <w:widowControl w:val="0"/>
              <w:numPr>
                <w:ilvl w:val="0"/>
                <w:numId w:val="14"/>
              </w:numPr>
              <w:tabs>
                <w:tab w:val="left" w:pos="220"/>
                <w:tab w:val="left" w:pos="720"/>
              </w:tabs>
              <w:autoSpaceDE w:val="0"/>
              <w:autoSpaceDN w:val="0"/>
              <w:adjustRightInd w:val="0"/>
              <w:spacing w:after="240" w:line="280" w:lineRule="atLeast"/>
              <w:ind w:hanging="720"/>
              <w:rPr>
                <w:rFonts w:ascii="Times" w:hAnsi="Times" w:cs="Times"/>
                <w:color w:val="000000"/>
                <w:lang w:val="en-US"/>
              </w:rPr>
            </w:pPr>
            <w:r>
              <w:rPr>
                <w:rFonts w:ascii="Times" w:hAnsi="Times" w:cs="Times"/>
                <w:color w:val="000000"/>
                <w:lang w:val="en-US"/>
              </w:rPr>
              <w:lastRenderedPageBreak/>
              <w:t xml:space="preserve">Industries, governments and stakeholders (NGOs, SPREP) meet at </w:t>
            </w:r>
            <w:r w:rsidR="00F96522">
              <w:rPr>
                <w:rFonts w:ascii="Times" w:hAnsi="Times" w:cs="Times"/>
                <w:color w:val="000000"/>
                <w:lang w:val="en-US"/>
              </w:rPr>
              <w:t>least once during the course of this Action Plan</w:t>
            </w:r>
            <w:r>
              <w:rPr>
                <w:rFonts w:ascii="Times" w:hAnsi="Times" w:cs="Times"/>
                <w:color w:val="000000"/>
                <w:lang w:val="en-US"/>
              </w:rPr>
              <w:t>.  </w:t>
            </w:r>
          </w:p>
          <w:p w:rsidR="0035584C" w:rsidRDefault="0035584C" w:rsidP="0035584C">
            <w:pPr>
              <w:widowControl w:val="0"/>
              <w:numPr>
                <w:ilvl w:val="0"/>
                <w:numId w:val="14"/>
              </w:numPr>
              <w:tabs>
                <w:tab w:val="left" w:pos="220"/>
                <w:tab w:val="left" w:pos="720"/>
              </w:tabs>
              <w:autoSpaceDE w:val="0"/>
              <w:autoSpaceDN w:val="0"/>
              <w:adjustRightInd w:val="0"/>
              <w:spacing w:after="240" w:line="280" w:lineRule="atLeast"/>
              <w:ind w:hanging="720"/>
              <w:rPr>
                <w:rFonts w:ascii="Times" w:hAnsi="Times" w:cs="Times"/>
                <w:color w:val="000000"/>
                <w:lang w:val="en-US"/>
              </w:rPr>
            </w:pPr>
            <w:r>
              <w:rPr>
                <w:rFonts w:ascii="Times" w:hAnsi="Times" w:cs="Times"/>
                <w:color w:val="000000"/>
                <w:lang w:val="en-US"/>
              </w:rPr>
              <w:t>Baseline research on target populations is conducted as a basis for monitoring future growth of the whale watch industry</w:t>
            </w:r>
            <w:r w:rsidR="00F96522">
              <w:rPr>
                <w:rFonts w:ascii="Times" w:hAnsi="Times" w:cs="Times"/>
                <w:color w:val="000000"/>
                <w:lang w:val="en-US"/>
              </w:rPr>
              <w:t xml:space="preserve"> and to promote sustainability</w:t>
            </w:r>
            <w:r>
              <w:rPr>
                <w:rFonts w:ascii="Times" w:hAnsi="Times" w:cs="Times"/>
                <w:color w:val="000000"/>
                <w:lang w:val="en-US"/>
              </w:rPr>
              <w:t>.</w:t>
            </w:r>
          </w:p>
        </w:tc>
      </w:tr>
      <w:tr w:rsidR="0035584C" w:rsidTr="009F44A0">
        <w:tblPrEx>
          <w:tblBorders>
            <w:top w:val="none" w:sz="0" w:space="0" w:color="auto"/>
          </w:tblBorders>
        </w:tblPrEx>
        <w:tc>
          <w:tcPr>
            <w:tcW w:w="15560" w:type="dxa"/>
            <w:gridSpan w:val="3"/>
            <w:tcBorders>
              <w:top w:val="single" w:sz="16" w:space="0" w:color="FFFFFF"/>
              <w:left w:val="single" w:sz="16" w:space="0" w:color="FFFFFF"/>
              <w:bottom w:val="single" w:sz="16" w:space="0" w:color="FFFFFF"/>
              <w:right w:val="single" w:sz="16" w:space="0" w:color="FFFFFF"/>
            </w:tcBorders>
            <w:shd w:val="clear" w:color="auto" w:fill="AAB1CF"/>
            <w:tcMar>
              <w:top w:w="20" w:type="nil"/>
              <w:left w:w="20" w:type="nil"/>
              <w:bottom w:w="20" w:type="nil"/>
              <w:right w:w="20" w:type="nil"/>
            </w:tcMar>
            <w:vAlign w:val="center"/>
          </w:tcPr>
          <w:p w:rsidR="0035584C" w:rsidRDefault="0035584C"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b/>
                <w:bCs/>
                <w:color w:val="000000"/>
                <w:lang w:val="en-US"/>
              </w:rPr>
              <w:lastRenderedPageBreak/>
              <w:t xml:space="preserve">OBJECTIVE 2: Ensure best practice management of whales and dolphins tourism in the PIR </w:t>
            </w:r>
          </w:p>
        </w:tc>
      </w:tr>
      <w:tr w:rsidR="0035584C" w:rsidTr="009F44A0">
        <w:tblPrEx>
          <w:tblBorders>
            <w:top w:val="none" w:sz="0" w:space="0" w:color="auto"/>
          </w:tblBorders>
        </w:tblPrEx>
        <w:tc>
          <w:tcPr>
            <w:tcW w:w="11963" w:type="dxa"/>
            <w:tcBorders>
              <w:top w:val="single" w:sz="16" w:space="0" w:color="FFFFFF"/>
              <w:left w:val="single" w:sz="16" w:space="0" w:color="FFFFFF"/>
              <w:bottom w:val="single" w:sz="16" w:space="0" w:color="FFFFFF"/>
              <w:right w:val="single" w:sz="16" w:space="0" w:color="FFFFFF"/>
            </w:tcBorders>
            <w:shd w:val="clear" w:color="auto" w:fill="C5CADF"/>
            <w:tcMar>
              <w:top w:w="20" w:type="nil"/>
              <w:left w:w="20" w:type="nil"/>
              <w:bottom w:w="20" w:type="nil"/>
              <w:right w:w="20" w:type="nil"/>
            </w:tcMar>
            <w:vAlign w:val="center"/>
          </w:tcPr>
          <w:p w:rsidR="0035584C" w:rsidRDefault="0035584C"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b/>
                <w:bCs/>
                <w:color w:val="000000"/>
                <w:lang w:val="en-US"/>
              </w:rPr>
              <w:t xml:space="preserve">Actions </w:t>
            </w:r>
          </w:p>
        </w:tc>
        <w:tc>
          <w:tcPr>
            <w:tcW w:w="1856" w:type="dxa"/>
            <w:tcBorders>
              <w:top w:val="single" w:sz="16" w:space="0" w:color="FFFFFF"/>
              <w:left w:val="single" w:sz="16" w:space="0" w:color="FFFFFF"/>
              <w:bottom w:val="single" w:sz="16" w:space="0" w:color="FFFFFF"/>
              <w:right w:val="single" w:sz="16" w:space="0" w:color="FFFFFF"/>
            </w:tcBorders>
            <w:shd w:val="clear" w:color="auto" w:fill="C5CADF"/>
            <w:tcMar>
              <w:top w:w="20" w:type="nil"/>
              <w:left w:w="20" w:type="nil"/>
              <w:bottom w:w="20" w:type="nil"/>
              <w:right w:w="20" w:type="nil"/>
            </w:tcMar>
            <w:vAlign w:val="center"/>
          </w:tcPr>
          <w:p w:rsidR="0035584C" w:rsidRDefault="0035584C"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b/>
                <w:bCs/>
                <w:color w:val="000000"/>
                <w:lang w:val="en-US"/>
              </w:rPr>
              <w:t xml:space="preserve">Lead </w:t>
            </w:r>
          </w:p>
        </w:tc>
        <w:tc>
          <w:tcPr>
            <w:tcW w:w="1580" w:type="dxa"/>
            <w:tcBorders>
              <w:top w:val="single" w:sz="16" w:space="0" w:color="FFFFFF"/>
              <w:left w:val="single" w:sz="16" w:space="0" w:color="FFFFFF"/>
              <w:bottom w:val="single" w:sz="16" w:space="0" w:color="FFFFFF"/>
              <w:right w:val="single" w:sz="16" w:space="0" w:color="FFFFFF"/>
            </w:tcBorders>
            <w:shd w:val="clear" w:color="auto" w:fill="C5CADF"/>
            <w:tcMar>
              <w:top w:w="20" w:type="nil"/>
              <w:left w:w="20" w:type="nil"/>
              <w:bottom w:w="20" w:type="nil"/>
              <w:right w:w="20" w:type="nil"/>
            </w:tcMar>
            <w:vAlign w:val="center"/>
          </w:tcPr>
          <w:p w:rsidR="0035584C" w:rsidRDefault="0035584C"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b/>
                <w:bCs/>
                <w:color w:val="000000"/>
                <w:lang w:val="en-US"/>
              </w:rPr>
              <w:t xml:space="preserve">Priority </w:t>
            </w:r>
          </w:p>
        </w:tc>
      </w:tr>
      <w:tr w:rsidR="0035584C" w:rsidTr="009F44A0">
        <w:tblPrEx>
          <w:tblBorders>
            <w:top w:val="none" w:sz="0" w:space="0" w:color="auto"/>
          </w:tblBorders>
        </w:tblPrEx>
        <w:tc>
          <w:tcPr>
            <w:tcW w:w="11963" w:type="dxa"/>
            <w:tcBorders>
              <w:top w:val="single" w:sz="16" w:space="0" w:color="FFFFFF"/>
              <w:left w:val="single" w:sz="16" w:space="0" w:color="FFFFFF"/>
              <w:bottom w:val="single" w:sz="16" w:space="0" w:color="FFFFFF"/>
              <w:right w:val="single" w:sz="16" w:space="0" w:color="FFFFFF"/>
            </w:tcBorders>
            <w:shd w:val="clear" w:color="auto" w:fill="EBECF4"/>
            <w:tcMar>
              <w:top w:w="20" w:type="nil"/>
              <w:left w:w="20" w:type="nil"/>
              <w:bottom w:w="20" w:type="nil"/>
              <w:right w:w="20" w:type="nil"/>
            </w:tcMar>
            <w:vAlign w:val="center"/>
          </w:tcPr>
          <w:p w:rsidR="0035584C" w:rsidRDefault="0035584C"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color w:val="000000"/>
                <w:lang w:val="en-US"/>
              </w:rPr>
              <w:t xml:space="preserve">8.5: Review and distribute Pacific Islands Regional Guidelines for Whale and Dolphin Watching (PIRGWDW) as necessary. </w:t>
            </w:r>
          </w:p>
        </w:tc>
        <w:tc>
          <w:tcPr>
            <w:tcW w:w="1856" w:type="dxa"/>
            <w:tcBorders>
              <w:top w:val="single" w:sz="16" w:space="0" w:color="FFFFFF"/>
              <w:left w:val="single" w:sz="16" w:space="0" w:color="FFFFFF"/>
              <w:bottom w:val="single" w:sz="16" w:space="0" w:color="FFFFFF"/>
              <w:right w:val="single" w:sz="16" w:space="0" w:color="FFFFFF"/>
            </w:tcBorders>
            <w:shd w:val="clear" w:color="auto" w:fill="EBECF4"/>
            <w:tcMar>
              <w:top w:w="20" w:type="nil"/>
              <w:left w:w="20" w:type="nil"/>
              <w:bottom w:w="20" w:type="nil"/>
              <w:right w:w="20" w:type="nil"/>
            </w:tcMar>
            <w:vAlign w:val="center"/>
          </w:tcPr>
          <w:p w:rsidR="0035584C" w:rsidRDefault="0035584C"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color w:val="000000"/>
                <w:lang w:val="en-US"/>
              </w:rPr>
              <w:t xml:space="preserve">Partners/ SPREP </w:t>
            </w:r>
          </w:p>
        </w:tc>
        <w:tc>
          <w:tcPr>
            <w:tcW w:w="1580" w:type="dxa"/>
            <w:tcBorders>
              <w:top w:val="single" w:sz="16" w:space="0" w:color="FFFFFF"/>
              <w:left w:val="single" w:sz="16" w:space="0" w:color="FFFFFF"/>
              <w:bottom w:val="single" w:sz="16" w:space="0" w:color="FFFFFF"/>
              <w:right w:val="single" w:sz="16" w:space="0" w:color="FFFFFF"/>
            </w:tcBorders>
            <w:shd w:val="clear" w:color="auto" w:fill="EBECF4"/>
            <w:tcMar>
              <w:top w:w="20" w:type="nil"/>
              <w:left w:w="20" w:type="nil"/>
              <w:bottom w:w="20" w:type="nil"/>
              <w:right w:w="20" w:type="nil"/>
            </w:tcMar>
            <w:vAlign w:val="center"/>
          </w:tcPr>
          <w:p w:rsidR="0035584C" w:rsidRDefault="0035584C"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color w:val="000000"/>
                <w:lang w:val="en-US"/>
              </w:rPr>
              <w:t xml:space="preserve">High </w:t>
            </w:r>
          </w:p>
        </w:tc>
      </w:tr>
      <w:tr w:rsidR="0035584C" w:rsidTr="009F44A0">
        <w:tblPrEx>
          <w:tblBorders>
            <w:top w:val="none" w:sz="0" w:space="0" w:color="auto"/>
          </w:tblBorders>
        </w:tblPrEx>
        <w:tc>
          <w:tcPr>
            <w:tcW w:w="11963" w:type="dxa"/>
            <w:tcBorders>
              <w:top w:val="single" w:sz="16" w:space="0" w:color="FFFFFF"/>
              <w:left w:val="single" w:sz="16" w:space="0" w:color="FFFFFF"/>
              <w:bottom w:val="single" w:sz="16" w:space="0" w:color="FFFFFF"/>
              <w:right w:val="single" w:sz="16" w:space="0" w:color="FFFFFF"/>
            </w:tcBorders>
            <w:shd w:val="clear" w:color="auto" w:fill="EBECF4"/>
            <w:tcMar>
              <w:top w:w="20" w:type="nil"/>
              <w:left w:w="20" w:type="nil"/>
              <w:bottom w:w="20" w:type="nil"/>
              <w:right w:w="20" w:type="nil"/>
            </w:tcMar>
            <w:vAlign w:val="center"/>
          </w:tcPr>
          <w:p w:rsidR="0035584C" w:rsidRDefault="0035584C"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color w:val="000000"/>
                <w:lang w:val="en-US"/>
              </w:rPr>
              <w:t xml:space="preserve">8.6: Encourage annual stakeholder meetings (Govt, industry, scientists, NGOs) to assess management of the whale watch industry and use as a basis for industry review and reporting. </w:t>
            </w:r>
          </w:p>
        </w:tc>
        <w:tc>
          <w:tcPr>
            <w:tcW w:w="1856" w:type="dxa"/>
            <w:tcBorders>
              <w:top w:val="single" w:sz="16" w:space="0" w:color="FFFFFF"/>
              <w:left w:val="single" w:sz="16" w:space="0" w:color="FFFFFF"/>
              <w:bottom w:val="single" w:sz="16" w:space="0" w:color="FFFFFF"/>
              <w:right w:val="single" w:sz="16" w:space="0" w:color="FFFFFF"/>
            </w:tcBorders>
            <w:shd w:val="clear" w:color="auto" w:fill="EBECF4"/>
            <w:tcMar>
              <w:top w:w="20" w:type="nil"/>
              <w:left w:w="20" w:type="nil"/>
              <w:bottom w:w="20" w:type="nil"/>
              <w:right w:w="20" w:type="nil"/>
            </w:tcMar>
            <w:vAlign w:val="center"/>
          </w:tcPr>
          <w:p w:rsidR="0035584C" w:rsidRDefault="0035584C"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color w:val="000000"/>
                <w:lang w:val="en-US"/>
              </w:rPr>
              <w:t xml:space="preserve">Members/ Partners </w:t>
            </w:r>
          </w:p>
        </w:tc>
        <w:tc>
          <w:tcPr>
            <w:tcW w:w="1580" w:type="dxa"/>
            <w:tcBorders>
              <w:top w:val="single" w:sz="16" w:space="0" w:color="FFFFFF"/>
              <w:left w:val="single" w:sz="16" w:space="0" w:color="FFFFFF"/>
              <w:bottom w:val="single" w:sz="16" w:space="0" w:color="FFFFFF"/>
              <w:right w:val="single" w:sz="16" w:space="0" w:color="FFFFFF"/>
            </w:tcBorders>
            <w:shd w:val="clear" w:color="auto" w:fill="EBECF4"/>
            <w:tcMar>
              <w:top w:w="20" w:type="nil"/>
              <w:left w:w="20" w:type="nil"/>
              <w:bottom w:w="20" w:type="nil"/>
              <w:right w:w="20" w:type="nil"/>
            </w:tcMar>
            <w:vAlign w:val="center"/>
          </w:tcPr>
          <w:p w:rsidR="0035584C" w:rsidRDefault="0035584C"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color w:val="000000"/>
                <w:lang w:val="en-US"/>
              </w:rPr>
              <w:t xml:space="preserve">High </w:t>
            </w:r>
          </w:p>
        </w:tc>
      </w:tr>
      <w:tr w:rsidR="0035584C" w:rsidTr="009F44A0">
        <w:tblPrEx>
          <w:tblBorders>
            <w:top w:val="none" w:sz="0" w:space="0" w:color="auto"/>
          </w:tblBorders>
        </w:tblPrEx>
        <w:tc>
          <w:tcPr>
            <w:tcW w:w="11963" w:type="dxa"/>
            <w:tcBorders>
              <w:top w:val="single" w:sz="16" w:space="0" w:color="FFFFFF"/>
              <w:left w:val="single" w:sz="16" w:space="0" w:color="FFFFFF"/>
              <w:bottom w:val="single" w:sz="16" w:space="0" w:color="FFFFFF"/>
              <w:right w:val="single" w:sz="16" w:space="0" w:color="FFFFFF"/>
            </w:tcBorders>
            <w:shd w:val="clear" w:color="auto" w:fill="EBECF4"/>
            <w:tcMar>
              <w:top w:w="20" w:type="nil"/>
              <w:left w:w="20" w:type="nil"/>
              <w:bottom w:w="20" w:type="nil"/>
              <w:right w:w="20" w:type="nil"/>
            </w:tcMar>
            <w:vAlign w:val="center"/>
          </w:tcPr>
          <w:p w:rsidR="0035584C" w:rsidRDefault="0035584C"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color w:val="000000"/>
                <w:lang w:val="en-US"/>
              </w:rPr>
              <w:t>8.7: Encourage licensing and l</w:t>
            </w:r>
            <w:r w:rsidR="00F96522">
              <w:rPr>
                <w:rFonts w:ascii="Times" w:hAnsi="Times" w:cs="Times"/>
                <w:color w:val="000000"/>
                <w:lang w:val="en-US"/>
              </w:rPr>
              <w:t>imiting of licenc</w:t>
            </w:r>
            <w:r>
              <w:rPr>
                <w:rFonts w:ascii="Times" w:hAnsi="Times" w:cs="Times"/>
                <w:color w:val="000000"/>
                <w:lang w:val="en-US"/>
              </w:rPr>
              <w:t xml:space="preserve">es or permits as a tool for management. </w:t>
            </w:r>
          </w:p>
        </w:tc>
        <w:tc>
          <w:tcPr>
            <w:tcW w:w="1856" w:type="dxa"/>
            <w:tcBorders>
              <w:top w:val="single" w:sz="16" w:space="0" w:color="FFFFFF"/>
              <w:left w:val="single" w:sz="16" w:space="0" w:color="FFFFFF"/>
              <w:bottom w:val="single" w:sz="16" w:space="0" w:color="FFFFFF"/>
              <w:right w:val="single" w:sz="16" w:space="0" w:color="FFFFFF"/>
            </w:tcBorders>
            <w:shd w:val="clear" w:color="auto" w:fill="EBECF4"/>
            <w:tcMar>
              <w:top w:w="20" w:type="nil"/>
              <w:left w:w="20" w:type="nil"/>
              <w:bottom w:w="20" w:type="nil"/>
              <w:right w:w="20" w:type="nil"/>
            </w:tcMar>
            <w:vAlign w:val="center"/>
          </w:tcPr>
          <w:p w:rsidR="0035584C" w:rsidRDefault="0035584C"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color w:val="000000"/>
                <w:lang w:val="en-US"/>
              </w:rPr>
              <w:t xml:space="preserve">Members/ Partners </w:t>
            </w:r>
          </w:p>
        </w:tc>
        <w:tc>
          <w:tcPr>
            <w:tcW w:w="1580" w:type="dxa"/>
            <w:tcBorders>
              <w:top w:val="single" w:sz="16" w:space="0" w:color="FFFFFF"/>
              <w:left w:val="single" w:sz="16" w:space="0" w:color="FFFFFF"/>
              <w:bottom w:val="single" w:sz="16" w:space="0" w:color="FFFFFF"/>
              <w:right w:val="single" w:sz="16" w:space="0" w:color="FFFFFF"/>
            </w:tcBorders>
            <w:shd w:val="clear" w:color="auto" w:fill="EBECF4"/>
            <w:tcMar>
              <w:top w:w="20" w:type="nil"/>
              <w:left w:w="20" w:type="nil"/>
              <w:bottom w:w="20" w:type="nil"/>
              <w:right w:w="20" w:type="nil"/>
            </w:tcMar>
            <w:vAlign w:val="center"/>
          </w:tcPr>
          <w:p w:rsidR="0035584C" w:rsidRDefault="0035584C"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color w:val="000000"/>
                <w:lang w:val="en-US"/>
              </w:rPr>
              <w:t xml:space="preserve">High </w:t>
            </w:r>
          </w:p>
        </w:tc>
      </w:tr>
      <w:tr w:rsidR="0035584C" w:rsidTr="009F44A0">
        <w:tblPrEx>
          <w:tblBorders>
            <w:top w:val="none" w:sz="0" w:space="0" w:color="auto"/>
          </w:tblBorders>
        </w:tblPrEx>
        <w:tc>
          <w:tcPr>
            <w:tcW w:w="11963" w:type="dxa"/>
            <w:tcBorders>
              <w:top w:val="single" w:sz="16" w:space="0" w:color="FFFFFF"/>
              <w:left w:val="single" w:sz="16" w:space="0" w:color="FFFFFF"/>
              <w:bottom w:val="single" w:sz="16" w:space="0" w:color="FFFFFF"/>
              <w:right w:val="single" w:sz="16" w:space="0" w:color="FFFFFF"/>
            </w:tcBorders>
            <w:shd w:val="clear" w:color="auto" w:fill="EBECF4"/>
            <w:tcMar>
              <w:top w:w="20" w:type="nil"/>
              <w:left w:w="20" w:type="nil"/>
              <w:bottom w:w="20" w:type="nil"/>
              <w:right w:w="20" w:type="nil"/>
            </w:tcMar>
            <w:vAlign w:val="center"/>
          </w:tcPr>
          <w:p w:rsidR="0035584C" w:rsidRDefault="0035584C"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color w:val="000000"/>
                <w:lang w:val="en-US"/>
              </w:rPr>
              <w:t xml:space="preserve">8.8: Encourage/support countries </w:t>
            </w:r>
            <w:r w:rsidR="004B00D4">
              <w:rPr>
                <w:rFonts w:ascii="Times" w:hAnsi="Times" w:cs="Times"/>
                <w:color w:val="000000"/>
                <w:lang w:val="en-US"/>
              </w:rPr>
              <w:t xml:space="preserve">as necessary </w:t>
            </w:r>
            <w:r>
              <w:rPr>
                <w:rFonts w:ascii="Times" w:hAnsi="Times" w:cs="Times"/>
                <w:color w:val="000000"/>
                <w:lang w:val="en-US"/>
              </w:rPr>
              <w:t>to review/develop national guidelines/regulations in line with the SPREP endorsed guidelines.</w:t>
            </w:r>
          </w:p>
        </w:tc>
        <w:tc>
          <w:tcPr>
            <w:tcW w:w="1856" w:type="dxa"/>
            <w:tcBorders>
              <w:top w:val="single" w:sz="16" w:space="0" w:color="FFFFFF"/>
              <w:left w:val="single" w:sz="16" w:space="0" w:color="FFFFFF"/>
              <w:bottom w:val="single" w:sz="16" w:space="0" w:color="FFFFFF"/>
              <w:right w:val="single" w:sz="16" w:space="0" w:color="FFFFFF"/>
            </w:tcBorders>
            <w:shd w:val="clear" w:color="auto" w:fill="EBECF4"/>
            <w:tcMar>
              <w:top w:w="20" w:type="nil"/>
              <w:left w:w="20" w:type="nil"/>
              <w:bottom w:w="20" w:type="nil"/>
              <w:right w:w="20" w:type="nil"/>
            </w:tcMar>
            <w:vAlign w:val="center"/>
          </w:tcPr>
          <w:p w:rsidR="0035584C" w:rsidRDefault="0035584C"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color w:val="000000"/>
                <w:lang w:val="en-US"/>
              </w:rPr>
              <w:t xml:space="preserve">SPREP/ Partners </w:t>
            </w:r>
          </w:p>
        </w:tc>
        <w:tc>
          <w:tcPr>
            <w:tcW w:w="1580" w:type="dxa"/>
            <w:tcBorders>
              <w:top w:val="single" w:sz="16" w:space="0" w:color="FFFFFF"/>
              <w:left w:val="single" w:sz="16" w:space="0" w:color="FFFFFF"/>
              <w:bottom w:val="single" w:sz="16" w:space="0" w:color="FFFFFF"/>
              <w:right w:val="single" w:sz="16" w:space="0" w:color="FFFFFF"/>
            </w:tcBorders>
            <w:shd w:val="clear" w:color="auto" w:fill="EBECF4"/>
            <w:tcMar>
              <w:top w:w="20" w:type="nil"/>
              <w:left w:w="20" w:type="nil"/>
              <w:bottom w:w="20" w:type="nil"/>
              <w:right w:w="20" w:type="nil"/>
            </w:tcMar>
            <w:vAlign w:val="center"/>
          </w:tcPr>
          <w:p w:rsidR="0035584C" w:rsidRDefault="0035584C"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color w:val="000000"/>
                <w:lang w:val="en-US"/>
              </w:rPr>
              <w:t xml:space="preserve">High </w:t>
            </w:r>
          </w:p>
        </w:tc>
      </w:tr>
      <w:tr w:rsidR="0035584C" w:rsidTr="009F44A0">
        <w:tblPrEx>
          <w:tblBorders>
            <w:top w:val="none" w:sz="0" w:space="0" w:color="auto"/>
          </w:tblBorders>
        </w:tblPrEx>
        <w:tc>
          <w:tcPr>
            <w:tcW w:w="11963" w:type="dxa"/>
            <w:tcBorders>
              <w:top w:val="single" w:sz="16" w:space="0" w:color="FFFFFF"/>
              <w:left w:val="single" w:sz="16" w:space="0" w:color="FFFFFF"/>
              <w:bottom w:val="single" w:sz="16" w:space="0" w:color="FFFFFF"/>
              <w:right w:val="single" w:sz="16" w:space="0" w:color="FFFFFF"/>
            </w:tcBorders>
            <w:shd w:val="clear" w:color="auto" w:fill="EBECF4"/>
            <w:tcMar>
              <w:top w:w="20" w:type="nil"/>
              <w:left w:w="20" w:type="nil"/>
              <w:bottom w:w="20" w:type="nil"/>
              <w:right w:w="20" w:type="nil"/>
            </w:tcMar>
            <w:vAlign w:val="center"/>
          </w:tcPr>
          <w:p w:rsidR="0035584C" w:rsidRDefault="004B00D4"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color w:val="000000"/>
                <w:lang w:val="en-US"/>
              </w:rPr>
              <w:t xml:space="preserve">8.9: Promote </w:t>
            </w:r>
            <w:r w:rsidR="0035584C">
              <w:rPr>
                <w:rFonts w:ascii="Times" w:hAnsi="Times" w:cs="Times"/>
                <w:color w:val="000000"/>
                <w:lang w:val="en-US"/>
              </w:rPr>
              <w:t xml:space="preserve">national compliance and enforcement training workshops. </w:t>
            </w:r>
          </w:p>
        </w:tc>
        <w:tc>
          <w:tcPr>
            <w:tcW w:w="1856" w:type="dxa"/>
            <w:tcBorders>
              <w:top w:val="single" w:sz="16" w:space="0" w:color="FFFFFF"/>
              <w:left w:val="single" w:sz="16" w:space="0" w:color="FFFFFF"/>
              <w:bottom w:val="single" w:sz="16" w:space="0" w:color="FFFFFF"/>
              <w:right w:val="single" w:sz="16" w:space="0" w:color="FFFFFF"/>
            </w:tcBorders>
            <w:shd w:val="clear" w:color="auto" w:fill="EBECF4"/>
            <w:tcMar>
              <w:top w:w="20" w:type="nil"/>
              <w:left w:w="20" w:type="nil"/>
              <w:bottom w:w="20" w:type="nil"/>
              <w:right w:w="20" w:type="nil"/>
            </w:tcMar>
            <w:vAlign w:val="center"/>
          </w:tcPr>
          <w:p w:rsidR="0035584C" w:rsidRDefault="004B00D4"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color w:val="000000"/>
                <w:lang w:val="en-US"/>
              </w:rPr>
              <w:t>Memb</w:t>
            </w:r>
            <w:r w:rsidR="0035584C">
              <w:rPr>
                <w:rFonts w:ascii="Times" w:hAnsi="Times" w:cs="Times"/>
                <w:color w:val="000000"/>
                <w:lang w:val="en-US"/>
              </w:rPr>
              <w:t xml:space="preserve">ers/ SPREP </w:t>
            </w:r>
          </w:p>
        </w:tc>
        <w:tc>
          <w:tcPr>
            <w:tcW w:w="1580" w:type="dxa"/>
            <w:tcBorders>
              <w:top w:val="single" w:sz="16" w:space="0" w:color="FFFFFF"/>
              <w:left w:val="single" w:sz="16" w:space="0" w:color="FFFFFF"/>
              <w:bottom w:val="single" w:sz="16" w:space="0" w:color="FFFFFF"/>
              <w:right w:val="single" w:sz="16" w:space="0" w:color="FFFFFF"/>
            </w:tcBorders>
            <w:shd w:val="clear" w:color="auto" w:fill="EBECF4"/>
            <w:tcMar>
              <w:top w:w="20" w:type="nil"/>
              <w:left w:w="20" w:type="nil"/>
              <w:bottom w:w="20" w:type="nil"/>
              <w:right w:w="20" w:type="nil"/>
            </w:tcMar>
            <w:vAlign w:val="center"/>
          </w:tcPr>
          <w:p w:rsidR="0035584C" w:rsidRDefault="0035584C"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color w:val="000000"/>
                <w:lang w:val="en-US"/>
              </w:rPr>
              <w:t xml:space="preserve">High </w:t>
            </w:r>
          </w:p>
        </w:tc>
      </w:tr>
      <w:tr w:rsidR="0035584C" w:rsidTr="009F44A0">
        <w:tblPrEx>
          <w:tblBorders>
            <w:top w:val="none" w:sz="0" w:space="0" w:color="auto"/>
          </w:tblBorders>
        </w:tblPrEx>
        <w:tc>
          <w:tcPr>
            <w:tcW w:w="11963" w:type="dxa"/>
            <w:tcBorders>
              <w:top w:val="single" w:sz="16" w:space="0" w:color="FFFFFF"/>
              <w:left w:val="single" w:sz="16" w:space="0" w:color="FFFFFF"/>
              <w:bottom w:val="single" w:sz="16" w:space="0" w:color="FFFFFF"/>
              <w:right w:val="single" w:sz="16" w:space="0" w:color="FFFFFF"/>
            </w:tcBorders>
            <w:shd w:val="clear" w:color="auto" w:fill="EBECF4"/>
            <w:tcMar>
              <w:top w:w="20" w:type="nil"/>
              <w:left w:w="20" w:type="nil"/>
              <w:bottom w:w="20" w:type="nil"/>
              <w:right w:w="20" w:type="nil"/>
            </w:tcMar>
            <w:vAlign w:val="center"/>
          </w:tcPr>
          <w:p w:rsidR="0035584C" w:rsidRDefault="0035584C"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color w:val="000000"/>
                <w:lang w:val="en-US"/>
              </w:rPr>
              <w:t>8.10: Support countries</w:t>
            </w:r>
            <w:r w:rsidR="004B00D4">
              <w:rPr>
                <w:rFonts w:ascii="Times" w:hAnsi="Times" w:cs="Times"/>
                <w:color w:val="000000"/>
                <w:lang w:val="en-US"/>
              </w:rPr>
              <w:t xml:space="preserve">, as appropriate, in development of </w:t>
            </w:r>
            <w:r>
              <w:rPr>
                <w:rFonts w:ascii="Times" w:hAnsi="Times" w:cs="Times"/>
                <w:color w:val="000000"/>
                <w:lang w:val="en-US"/>
              </w:rPr>
              <w:t>cetac</w:t>
            </w:r>
            <w:r w:rsidR="004B00D4">
              <w:rPr>
                <w:rFonts w:ascii="Times" w:hAnsi="Times" w:cs="Times"/>
                <w:color w:val="000000"/>
                <w:lang w:val="en-US"/>
              </w:rPr>
              <w:t>ean watching guidelines</w:t>
            </w:r>
            <w:r>
              <w:rPr>
                <w:rFonts w:ascii="Times" w:hAnsi="Times" w:cs="Times"/>
                <w:color w:val="000000"/>
                <w:lang w:val="en-US"/>
              </w:rPr>
              <w:t xml:space="preserve">. </w:t>
            </w:r>
          </w:p>
        </w:tc>
        <w:tc>
          <w:tcPr>
            <w:tcW w:w="1856" w:type="dxa"/>
            <w:tcBorders>
              <w:top w:val="single" w:sz="16" w:space="0" w:color="FFFFFF"/>
              <w:left w:val="single" w:sz="16" w:space="0" w:color="FFFFFF"/>
              <w:bottom w:val="single" w:sz="16" w:space="0" w:color="FFFFFF"/>
              <w:right w:val="single" w:sz="16" w:space="0" w:color="FFFFFF"/>
            </w:tcBorders>
            <w:shd w:val="clear" w:color="auto" w:fill="EBECF4"/>
            <w:tcMar>
              <w:top w:w="20" w:type="nil"/>
              <w:left w:w="20" w:type="nil"/>
              <w:bottom w:w="20" w:type="nil"/>
              <w:right w:w="20" w:type="nil"/>
            </w:tcMar>
            <w:vAlign w:val="center"/>
          </w:tcPr>
          <w:p w:rsidR="0035584C" w:rsidRDefault="0035584C"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color w:val="000000"/>
                <w:lang w:val="en-US"/>
              </w:rPr>
              <w:t xml:space="preserve">Partners/ SPREP </w:t>
            </w:r>
          </w:p>
        </w:tc>
        <w:tc>
          <w:tcPr>
            <w:tcW w:w="1580" w:type="dxa"/>
            <w:tcBorders>
              <w:top w:val="single" w:sz="16" w:space="0" w:color="FFFFFF"/>
              <w:left w:val="single" w:sz="16" w:space="0" w:color="FFFFFF"/>
              <w:bottom w:val="single" w:sz="16" w:space="0" w:color="FFFFFF"/>
              <w:right w:val="single" w:sz="16" w:space="0" w:color="FFFFFF"/>
            </w:tcBorders>
            <w:shd w:val="clear" w:color="auto" w:fill="EBECF4"/>
            <w:tcMar>
              <w:top w:w="20" w:type="nil"/>
              <w:left w:w="20" w:type="nil"/>
              <w:bottom w:w="20" w:type="nil"/>
              <w:right w:w="20" w:type="nil"/>
            </w:tcMar>
            <w:vAlign w:val="center"/>
          </w:tcPr>
          <w:p w:rsidR="0035584C" w:rsidRDefault="0035584C"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color w:val="000000"/>
                <w:lang w:val="en-US"/>
              </w:rPr>
              <w:t xml:space="preserve">High </w:t>
            </w:r>
          </w:p>
        </w:tc>
      </w:tr>
      <w:tr w:rsidR="0035584C" w:rsidTr="009F44A0">
        <w:tc>
          <w:tcPr>
            <w:tcW w:w="15560" w:type="dxa"/>
            <w:gridSpan w:val="3"/>
            <w:tcBorders>
              <w:top w:val="single" w:sz="16" w:space="0" w:color="FFFFFF"/>
              <w:left w:val="single" w:sz="16" w:space="0" w:color="FFFFFF"/>
              <w:bottom w:val="single" w:sz="16" w:space="0" w:color="FFFFFF"/>
              <w:right w:val="single" w:sz="16" w:space="0" w:color="FFFFFF"/>
            </w:tcBorders>
            <w:shd w:val="clear" w:color="auto" w:fill="EBECF4"/>
            <w:tcMar>
              <w:top w:w="20" w:type="nil"/>
              <w:left w:w="20" w:type="nil"/>
              <w:bottom w:w="20" w:type="nil"/>
              <w:right w:w="20" w:type="nil"/>
            </w:tcMar>
            <w:vAlign w:val="center"/>
          </w:tcPr>
          <w:p w:rsidR="0035584C" w:rsidRDefault="0035584C"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b/>
                <w:bCs/>
                <w:color w:val="000000"/>
                <w:lang w:val="en-US"/>
              </w:rPr>
              <w:t>INDICATORS</w:t>
            </w:r>
            <w:r>
              <w:rPr>
                <w:rFonts w:ascii="Times" w:hAnsi="Times" w:cs="Times"/>
                <w:color w:val="000000"/>
                <w:lang w:val="en-US"/>
              </w:rPr>
              <w:t xml:space="preserve">: </w:t>
            </w:r>
          </w:p>
          <w:p w:rsidR="0035584C" w:rsidRDefault="0035584C" w:rsidP="0035584C">
            <w:pPr>
              <w:widowControl w:val="0"/>
              <w:numPr>
                <w:ilvl w:val="0"/>
                <w:numId w:val="15"/>
              </w:numPr>
              <w:tabs>
                <w:tab w:val="left" w:pos="220"/>
                <w:tab w:val="left" w:pos="720"/>
              </w:tabs>
              <w:autoSpaceDE w:val="0"/>
              <w:autoSpaceDN w:val="0"/>
              <w:adjustRightInd w:val="0"/>
              <w:spacing w:after="240" w:line="280" w:lineRule="atLeast"/>
              <w:ind w:hanging="720"/>
              <w:rPr>
                <w:rFonts w:ascii="Times" w:hAnsi="Times" w:cs="Times"/>
                <w:color w:val="000000"/>
                <w:lang w:val="en-US"/>
              </w:rPr>
            </w:pPr>
            <w:r>
              <w:rPr>
                <w:rFonts w:ascii="Times" w:hAnsi="Times" w:cs="Times"/>
                <w:color w:val="000000"/>
                <w:lang w:val="en-US"/>
              </w:rPr>
              <w:t>Stakeholders meetings conducted and reports developed.  </w:t>
            </w:r>
          </w:p>
          <w:p w:rsidR="0035584C" w:rsidRDefault="0035584C" w:rsidP="0035584C">
            <w:pPr>
              <w:widowControl w:val="0"/>
              <w:numPr>
                <w:ilvl w:val="0"/>
                <w:numId w:val="15"/>
              </w:numPr>
              <w:tabs>
                <w:tab w:val="left" w:pos="0"/>
                <w:tab w:val="left" w:pos="220"/>
              </w:tabs>
              <w:autoSpaceDE w:val="0"/>
              <w:autoSpaceDN w:val="0"/>
              <w:adjustRightInd w:val="0"/>
              <w:spacing w:after="240" w:line="280" w:lineRule="atLeast"/>
              <w:ind w:left="0" w:firstLine="0"/>
              <w:rPr>
                <w:rFonts w:ascii="Times" w:hAnsi="Times" w:cs="Times"/>
                <w:color w:val="000000"/>
                <w:lang w:val="en-US"/>
              </w:rPr>
            </w:pPr>
            <w:r>
              <w:rPr>
                <w:rFonts w:ascii="Times" w:hAnsi="Times" w:cs="Times"/>
                <w:color w:val="000000"/>
                <w:lang w:val="en-US"/>
              </w:rPr>
              <w:t>Guidelines reviewed and distributed.  </w:t>
            </w:r>
          </w:p>
          <w:p w:rsidR="0035584C" w:rsidRDefault="004B00D4" w:rsidP="0035584C">
            <w:pPr>
              <w:widowControl w:val="0"/>
              <w:numPr>
                <w:ilvl w:val="0"/>
                <w:numId w:val="15"/>
              </w:numPr>
              <w:tabs>
                <w:tab w:val="left" w:pos="220"/>
                <w:tab w:val="left" w:pos="720"/>
              </w:tabs>
              <w:autoSpaceDE w:val="0"/>
              <w:autoSpaceDN w:val="0"/>
              <w:adjustRightInd w:val="0"/>
              <w:spacing w:after="240" w:line="280" w:lineRule="atLeast"/>
              <w:ind w:hanging="720"/>
              <w:rPr>
                <w:rFonts w:ascii="Times" w:hAnsi="Times" w:cs="Times"/>
                <w:color w:val="000000"/>
                <w:lang w:val="en-US"/>
              </w:rPr>
            </w:pPr>
            <w:r>
              <w:rPr>
                <w:rFonts w:ascii="Times" w:hAnsi="Times" w:cs="Times"/>
                <w:color w:val="000000"/>
                <w:lang w:val="en-US"/>
              </w:rPr>
              <w:lastRenderedPageBreak/>
              <w:t>Number of national guidelines establish</w:t>
            </w:r>
            <w:r w:rsidR="0035584C">
              <w:rPr>
                <w:rFonts w:ascii="Times" w:hAnsi="Times" w:cs="Times"/>
                <w:color w:val="000000"/>
                <w:lang w:val="en-US"/>
              </w:rPr>
              <w:t xml:space="preserve">ed based on </w:t>
            </w:r>
            <w:r>
              <w:rPr>
                <w:rFonts w:ascii="Times" w:hAnsi="Times" w:cs="Times"/>
                <w:color w:val="000000"/>
                <w:lang w:val="en-US"/>
              </w:rPr>
              <w:t>the regional guidelines and developed</w:t>
            </w:r>
            <w:r w:rsidR="0035584C">
              <w:rPr>
                <w:rFonts w:ascii="Times" w:hAnsi="Times" w:cs="Times"/>
                <w:color w:val="000000"/>
                <w:lang w:val="en-US"/>
              </w:rPr>
              <w:t xml:space="preserve"> into national regulations.  </w:t>
            </w:r>
          </w:p>
          <w:p w:rsidR="0035584C" w:rsidRDefault="0035584C" w:rsidP="0035584C">
            <w:pPr>
              <w:widowControl w:val="0"/>
              <w:numPr>
                <w:ilvl w:val="0"/>
                <w:numId w:val="15"/>
              </w:numPr>
              <w:tabs>
                <w:tab w:val="left" w:pos="220"/>
                <w:tab w:val="left" w:pos="720"/>
              </w:tabs>
              <w:autoSpaceDE w:val="0"/>
              <w:autoSpaceDN w:val="0"/>
              <w:adjustRightInd w:val="0"/>
              <w:spacing w:after="240" w:line="280" w:lineRule="atLeast"/>
              <w:ind w:hanging="720"/>
              <w:rPr>
                <w:rFonts w:ascii="Times" w:hAnsi="Times" w:cs="Times"/>
                <w:color w:val="000000"/>
                <w:lang w:val="en-US"/>
              </w:rPr>
            </w:pPr>
            <w:r>
              <w:rPr>
                <w:rFonts w:ascii="Times" w:hAnsi="Times" w:cs="Times"/>
                <w:color w:val="000000"/>
                <w:lang w:val="en-US"/>
              </w:rPr>
              <w:t>Workshop conducted for national compliance and enforcement of guidelines/regulations.  </w:t>
            </w:r>
          </w:p>
        </w:tc>
      </w:tr>
    </w:tbl>
    <w:p w:rsidR="0035584C" w:rsidRDefault="0035584C" w:rsidP="0035584C">
      <w:pPr>
        <w:widowControl w:val="0"/>
        <w:autoSpaceDE w:val="0"/>
        <w:autoSpaceDN w:val="0"/>
        <w:adjustRightInd w:val="0"/>
        <w:spacing w:after="240" w:line="260" w:lineRule="atLeast"/>
        <w:rPr>
          <w:rFonts w:ascii="Times" w:hAnsi="Times" w:cs="Times"/>
          <w:color w:val="000000"/>
          <w:lang w:val="en-US"/>
        </w:rPr>
      </w:pPr>
      <w:r>
        <w:rPr>
          <w:rFonts w:ascii="Times" w:hAnsi="Times" w:cs="Times"/>
          <w:color w:val="5A5B5E"/>
          <w:sz w:val="21"/>
          <w:szCs w:val="21"/>
          <w:lang w:val="en-US"/>
        </w:rPr>
        <w:lastRenderedPageBreak/>
        <w:t xml:space="preserve">Pacific Islands Regional Marine Species Programme 2013–2017 </w:t>
      </w:r>
      <w:r>
        <w:rPr>
          <w:rFonts w:ascii="Times" w:hAnsi="Times" w:cs="Times"/>
          <w:color w:val="000000"/>
          <w:sz w:val="21"/>
          <w:szCs w:val="21"/>
          <w:lang w:val="en-US"/>
        </w:rPr>
        <w:t xml:space="preserve">61 </w:t>
      </w:r>
    </w:p>
    <w:tbl>
      <w:tblPr>
        <w:tblW w:w="15560" w:type="dxa"/>
        <w:tblBorders>
          <w:top w:val="nil"/>
          <w:left w:val="nil"/>
          <w:right w:val="nil"/>
        </w:tblBorders>
        <w:tblLayout w:type="fixed"/>
        <w:tblLook w:val="0000" w:firstRow="0" w:lastRow="0" w:firstColumn="0" w:lastColumn="0" w:noHBand="0" w:noVBand="0"/>
      </w:tblPr>
      <w:tblGrid>
        <w:gridCol w:w="11963"/>
        <w:gridCol w:w="1856"/>
        <w:gridCol w:w="1741"/>
      </w:tblGrid>
      <w:tr w:rsidR="0035584C" w:rsidTr="009F44A0">
        <w:tc>
          <w:tcPr>
            <w:tcW w:w="15560" w:type="dxa"/>
            <w:gridSpan w:val="3"/>
            <w:tcBorders>
              <w:top w:val="single" w:sz="16" w:space="0" w:color="FFFFFF"/>
              <w:left w:val="single" w:sz="16" w:space="0" w:color="FFFFFF"/>
              <w:bottom w:val="single" w:sz="16" w:space="0" w:color="FFFFFF"/>
              <w:right w:val="single" w:sz="16" w:space="0" w:color="FFFFFF"/>
            </w:tcBorders>
            <w:shd w:val="clear" w:color="auto" w:fill="707DAA"/>
            <w:tcMar>
              <w:top w:w="20" w:type="nil"/>
              <w:left w:w="20" w:type="nil"/>
              <w:bottom w:w="20" w:type="nil"/>
              <w:right w:w="20" w:type="nil"/>
            </w:tcMar>
            <w:vAlign w:val="center"/>
          </w:tcPr>
          <w:p w:rsidR="0035584C" w:rsidRDefault="0035584C"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b/>
                <w:bCs/>
                <w:color w:val="000000"/>
                <w:lang w:val="en-US"/>
              </w:rPr>
              <w:t xml:space="preserve">THEME 8: WHALE AND DOLPHIN BASED TOURISM </w:t>
            </w:r>
          </w:p>
        </w:tc>
      </w:tr>
      <w:tr w:rsidR="0035584C" w:rsidTr="009F44A0">
        <w:tblPrEx>
          <w:tblBorders>
            <w:top w:val="none" w:sz="0" w:space="0" w:color="auto"/>
          </w:tblBorders>
        </w:tblPrEx>
        <w:tc>
          <w:tcPr>
            <w:tcW w:w="15560" w:type="dxa"/>
            <w:gridSpan w:val="3"/>
            <w:tcBorders>
              <w:top w:val="single" w:sz="16" w:space="0" w:color="FFFFFF"/>
              <w:left w:val="single" w:sz="16" w:space="0" w:color="FFFFFF"/>
              <w:bottom w:val="single" w:sz="16" w:space="0" w:color="FFFFFF"/>
              <w:right w:val="single" w:sz="16" w:space="0" w:color="FFFFFF"/>
            </w:tcBorders>
            <w:shd w:val="clear" w:color="auto" w:fill="AAB1CF"/>
            <w:tcMar>
              <w:top w:w="20" w:type="nil"/>
              <w:left w:w="20" w:type="nil"/>
              <w:bottom w:w="20" w:type="nil"/>
              <w:right w:w="20" w:type="nil"/>
            </w:tcMar>
            <w:vAlign w:val="center"/>
          </w:tcPr>
          <w:p w:rsidR="0035584C" w:rsidRDefault="0035584C"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b/>
                <w:bCs/>
                <w:color w:val="000000"/>
                <w:lang w:val="en-US"/>
              </w:rPr>
              <w:t xml:space="preserve">OBJECTIVE 3: Whale and dolphin based tourism watching is conducted responsibly with minimum impact and maximum education and economic values. </w:t>
            </w:r>
          </w:p>
        </w:tc>
      </w:tr>
      <w:tr w:rsidR="0035584C" w:rsidTr="009F44A0">
        <w:tblPrEx>
          <w:tblBorders>
            <w:top w:val="none" w:sz="0" w:space="0" w:color="auto"/>
          </w:tblBorders>
        </w:tblPrEx>
        <w:tc>
          <w:tcPr>
            <w:tcW w:w="11963" w:type="dxa"/>
            <w:tcBorders>
              <w:top w:val="single" w:sz="16" w:space="0" w:color="FFFFFF"/>
              <w:left w:val="single" w:sz="16" w:space="0" w:color="FFFFFF"/>
              <w:bottom w:val="single" w:sz="16" w:space="0" w:color="FFFFFF"/>
              <w:right w:val="single" w:sz="16" w:space="0" w:color="FFFFFF"/>
            </w:tcBorders>
            <w:shd w:val="clear" w:color="auto" w:fill="C5CADF"/>
            <w:tcMar>
              <w:top w:w="20" w:type="nil"/>
              <w:left w:w="20" w:type="nil"/>
              <w:bottom w:w="20" w:type="nil"/>
              <w:right w:w="20" w:type="nil"/>
            </w:tcMar>
            <w:vAlign w:val="center"/>
          </w:tcPr>
          <w:p w:rsidR="0035584C" w:rsidRDefault="0035584C"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b/>
                <w:bCs/>
                <w:color w:val="000000"/>
                <w:lang w:val="en-US"/>
              </w:rPr>
              <w:t xml:space="preserve">Actions </w:t>
            </w:r>
          </w:p>
        </w:tc>
        <w:tc>
          <w:tcPr>
            <w:tcW w:w="1856" w:type="dxa"/>
            <w:tcBorders>
              <w:top w:val="single" w:sz="16" w:space="0" w:color="FFFFFF"/>
              <w:left w:val="single" w:sz="16" w:space="0" w:color="FFFFFF"/>
              <w:bottom w:val="single" w:sz="16" w:space="0" w:color="FFFFFF"/>
              <w:right w:val="single" w:sz="16" w:space="0" w:color="FFFFFF"/>
            </w:tcBorders>
            <w:shd w:val="clear" w:color="auto" w:fill="C5CADF"/>
            <w:tcMar>
              <w:top w:w="20" w:type="nil"/>
              <w:left w:w="20" w:type="nil"/>
              <w:bottom w:w="20" w:type="nil"/>
              <w:right w:w="20" w:type="nil"/>
            </w:tcMar>
            <w:vAlign w:val="center"/>
          </w:tcPr>
          <w:p w:rsidR="0035584C" w:rsidRDefault="0035584C"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b/>
                <w:bCs/>
                <w:color w:val="000000"/>
                <w:lang w:val="en-US"/>
              </w:rPr>
              <w:t xml:space="preserve">Lead </w:t>
            </w:r>
          </w:p>
        </w:tc>
        <w:tc>
          <w:tcPr>
            <w:tcW w:w="1741" w:type="dxa"/>
            <w:tcBorders>
              <w:top w:val="single" w:sz="16" w:space="0" w:color="FFFFFF"/>
              <w:left w:val="single" w:sz="16" w:space="0" w:color="FFFFFF"/>
              <w:bottom w:val="single" w:sz="16" w:space="0" w:color="FFFFFF"/>
              <w:right w:val="single" w:sz="16" w:space="0" w:color="FFFFFF"/>
            </w:tcBorders>
            <w:shd w:val="clear" w:color="auto" w:fill="C5CADF"/>
            <w:tcMar>
              <w:top w:w="20" w:type="nil"/>
              <w:left w:w="20" w:type="nil"/>
              <w:bottom w:w="20" w:type="nil"/>
              <w:right w:w="20" w:type="nil"/>
            </w:tcMar>
            <w:vAlign w:val="center"/>
          </w:tcPr>
          <w:p w:rsidR="0035584C" w:rsidRDefault="0035584C"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b/>
                <w:bCs/>
                <w:color w:val="000000"/>
                <w:lang w:val="en-US"/>
              </w:rPr>
              <w:t xml:space="preserve">Priority </w:t>
            </w:r>
          </w:p>
        </w:tc>
      </w:tr>
      <w:tr w:rsidR="0035584C" w:rsidTr="009F44A0">
        <w:tblPrEx>
          <w:tblBorders>
            <w:top w:val="none" w:sz="0" w:space="0" w:color="auto"/>
          </w:tblBorders>
        </w:tblPrEx>
        <w:tc>
          <w:tcPr>
            <w:tcW w:w="11963" w:type="dxa"/>
            <w:tcBorders>
              <w:top w:val="single" w:sz="16" w:space="0" w:color="FFFFFF"/>
              <w:left w:val="single" w:sz="16" w:space="0" w:color="FFFFFF"/>
              <w:bottom w:val="single" w:sz="16" w:space="0" w:color="FFFFFF"/>
              <w:right w:val="single" w:sz="16" w:space="0" w:color="FFFFFF"/>
            </w:tcBorders>
            <w:shd w:val="clear" w:color="auto" w:fill="EBECF4"/>
            <w:tcMar>
              <w:top w:w="20" w:type="nil"/>
              <w:left w:w="20" w:type="nil"/>
              <w:bottom w:w="20" w:type="nil"/>
              <w:right w:w="20" w:type="nil"/>
            </w:tcMar>
            <w:vAlign w:val="center"/>
          </w:tcPr>
          <w:p w:rsidR="0035584C" w:rsidRDefault="0035584C"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color w:val="000000"/>
                <w:lang w:val="en-US"/>
              </w:rPr>
              <w:t xml:space="preserve">8.11: Promote a regional programme to conduct national whale watching training for operators and guides/stakeholders. </w:t>
            </w:r>
          </w:p>
        </w:tc>
        <w:tc>
          <w:tcPr>
            <w:tcW w:w="1856" w:type="dxa"/>
            <w:tcBorders>
              <w:top w:val="single" w:sz="16" w:space="0" w:color="FFFFFF"/>
              <w:left w:val="single" w:sz="16" w:space="0" w:color="FFFFFF"/>
              <w:bottom w:val="single" w:sz="16" w:space="0" w:color="FFFFFF"/>
              <w:right w:val="single" w:sz="16" w:space="0" w:color="FFFFFF"/>
            </w:tcBorders>
            <w:shd w:val="clear" w:color="auto" w:fill="EBECF4"/>
            <w:tcMar>
              <w:top w:w="20" w:type="nil"/>
              <w:left w:w="20" w:type="nil"/>
              <w:bottom w:w="20" w:type="nil"/>
              <w:right w:w="20" w:type="nil"/>
            </w:tcMar>
            <w:vAlign w:val="center"/>
          </w:tcPr>
          <w:p w:rsidR="0035584C" w:rsidRDefault="0035584C"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color w:val="000000"/>
                <w:lang w:val="en-US"/>
              </w:rPr>
              <w:t xml:space="preserve">Partners </w:t>
            </w:r>
          </w:p>
        </w:tc>
        <w:tc>
          <w:tcPr>
            <w:tcW w:w="1741" w:type="dxa"/>
            <w:tcBorders>
              <w:top w:val="single" w:sz="16" w:space="0" w:color="FFFFFF"/>
              <w:left w:val="single" w:sz="16" w:space="0" w:color="FFFFFF"/>
              <w:bottom w:val="single" w:sz="16" w:space="0" w:color="FFFFFF"/>
              <w:right w:val="single" w:sz="16" w:space="0" w:color="FFFFFF"/>
            </w:tcBorders>
            <w:shd w:val="clear" w:color="auto" w:fill="EBECF4"/>
            <w:tcMar>
              <w:top w:w="20" w:type="nil"/>
              <w:left w:w="20" w:type="nil"/>
              <w:bottom w:w="20" w:type="nil"/>
              <w:right w:w="20" w:type="nil"/>
            </w:tcMar>
            <w:vAlign w:val="center"/>
          </w:tcPr>
          <w:p w:rsidR="0035584C" w:rsidRDefault="0035584C"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color w:val="000000"/>
                <w:lang w:val="en-US"/>
              </w:rPr>
              <w:t xml:space="preserve">High </w:t>
            </w:r>
          </w:p>
        </w:tc>
      </w:tr>
      <w:tr w:rsidR="0035584C" w:rsidTr="009F44A0">
        <w:tblPrEx>
          <w:tblBorders>
            <w:top w:val="none" w:sz="0" w:space="0" w:color="auto"/>
          </w:tblBorders>
        </w:tblPrEx>
        <w:tc>
          <w:tcPr>
            <w:tcW w:w="11963" w:type="dxa"/>
            <w:tcBorders>
              <w:top w:val="single" w:sz="16" w:space="0" w:color="FFFFFF"/>
              <w:left w:val="single" w:sz="16" w:space="0" w:color="FFFFFF"/>
              <w:bottom w:val="single" w:sz="16" w:space="0" w:color="FFFFFF"/>
              <w:right w:val="single" w:sz="16" w:space="0" w:color="FFFFFF"/>
            </w:tcBorders>
            <w:shd w:val="clear" w:color="auto" w:fill="EBECF4"/>
            <w:tcMar>
              <w:top w:w="20" w:type="nil"/>
              <w:left w:w="20" w:type="nil"/>
              <w:bottom w:w="20" w:type="nil"/>
              <w:right w:w="20" w:type="nil"/>
            </w:tcMar>
            <w:vAlign w:val="center"/>
          </w:tcPr>
          <w:p w:rsidR="0035584C" w:rsidRDefault="0035584C"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color w:val="000000"/>
                <w:lang w:val="en-US"/>
              </w:rPr>
              <w:t>8.12: Develop whale watching operator reporting programme to collect useable data.</w:t>
            </w:r>
          </w:p>
        </w:tc>
        <w:tc>
          <w:tcPr>
            <w:tcW w:w="1856" w:type="dxa"/>
            <w:tcBorders>
              <w:top w:val="single" w:sz="16" w:space="0" w:color="FFFFFF"/>
              <w:left w:val="single" w:sz="16" w:space="0" w:color="FFFFFF"/>
              <w:bottom w:val="single" w:sz="16" w:space="0" w:color="FFFFFF"/>
              <w:right w:val="single" w:sz="16" w:space="0" w:color="FFFFFF"/>
            </w:tcBorders>
            <w:shd w:val="clear" w:color="auto" w:fill="EBECF4"/>
            <w:tcMar>
              <w:top w:w="20" w:type="nil"/>
              <w:left w:w="20" w:type="nil"/>
              <w:bottom w:w="20" w:type="nil"/>
              <w:right w:w="20" w:type="nil"/>
            </w:tcMar>
            <w:vAlign w:val="center"/>
          </w:tcPr>
          <w:p w:rsidR="0035584C" w:rsidRDefault="004B00D4"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color w:val="000000"/>
                <w:lang w:val="en-US"/>
              </w:rPr>
              <w:t>SPREP/Partners/ Members</w:t>
            </w:r>
          </w:p>
        </w:tc>
        <w:tc>
          <w:tcPr>
            <w:tcW w:w="1741" w:type="dxa"/>
            <w:tcBorders>
              <w:top w:val="single" w:sz="16" w:space="0" w:color="FFFFFF"/>
              <w:left w:val="single" w:sz="16" w:space="0" w:color="FFFFFF"/>
              <w:bottom w:val="single" w:sz="16" w:space="0" w:color="FFFFFF"/>
              <w:right w:val="single" w:sz="16" w:space="0" w:color="FFFFFF"/>
            </w:tcBorders>
            <w:shd w:val="clear" w:color="auto" w:fill="EBECF4"/>
            <w:tcMar>
              <w:top w:w="20" w:type="nil"/>
              <w:left w:w="20" w:type="nil"/>
              <w:bottom w:w="20" w:type="nil"/>
              <w:right w:w="20" w:type="nil"/>
            </w:tcMar>
            <w:vAlign w:val="center"/>
          </w:tcPr>
          <w:p w:rsidR="0035584C" w:rsidRDefault="0035584C"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color w:val="000000"/>
                <w:lang w:val="en-US"/>
              </w:rPr>
              <w:t xml:space="preserve">High </w:t>
            </w:r>
          </w:p>
        </w:tc>
      </w:tr>
      <w:tr w:rsidR="0035584C" w:rsidTr="009F44A0">
        <w:tblPrEx>
          <w:tblBorders>
            <w:top w:val="none" w:sz="0" w:space="0" w:color="auto"/>
          </w:tblBorders>
        </w:tblPrEx>
        <w:tc>
          <w:tcPr>
            <w:tcW w:w="11963" w:type="dxa"/>
            <w:tcBorders>
              <w:top w:val="single" w:sz="16" w:space="0" w:color="FFFFFF"/>
              <w:left w:val="single" w:sz="16" w:space="0" w:color="FFFFFF"/>
              <w:bottom w:val="single" w:sz="16" w:space="0" w:color="FFFFFF"/>
              <w:right w:val="single" w:sz="16" w:space="0" w:color="FFFFFF"/>
            </w:tcBorders>
            <w:shd w:val="clear" w:color="auto" w:fill="EBECF4"/>
            <w:tcMar>
              <w:top w:w="20" w:type="nil"/>
              <w:left w:w="20" w:type="nil"/>
              <w:bottom w:w="20" w:type="nil"/>
              <w:right w:w="20" w:type="nil"/>
            </w:tcMar>
            <w:vAlign w:val="center"/>
          </w:tcPr>
          <w:p w:rsidR="0035584C" w:rsidRDefault="0035584C"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color w:val="000000"/>
                <w:lang w:val="en-US"/>
              </w:rPr>
              <w:t xml:space="preserve">8.13: Support countries to develop an education kit for onboard operations. </w:t>
            </w:r>
          </w:p>
        </w:tc>
        <w:tc>
          <w:tcPr>
            <w:tcW w:w="1856" w:type="dxa"/>
            <w:tcBorders>
              <w:top w:val="single" w:sz="16" w:space="0" w:color="FFFFFF"/>
              <w:left w:val="single" w:sz="16" w:space="0" w:color="FFFFFF"/>
              <w:bottom w:val="single" w:sz="16" w:space="0" w:color="FFFFFF"/>
              <w:right w:val="single" w:sz="16" w:space="0" w:color="FFFFFF"/>
            </w:tcBorders>
            <w:shd w:val="clear" w:color="auto" w:fill="EBECF4"/>
            <w:tcMar>
              <w:top w:w="20" w:type="nil"/>
              <w:left w:w="20" w:type="nil"/>
              <w:bottom w:w="20" w:type="nil"/>
              <w:right w:w="20" w:type="nil"/>
            </w:tcMar>
            <w:vAlign w:val="center"/>
          </w:tcPr>
          <w:p w:rsidR="0035584C" w:rsidRDefault="004B00D4"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color w:val="000000"/>
                <w:lang w:val="en-US"/>
              </w:rPr>
              <w:t>SPREP/Partners/ Members</w:t>
            </w:r>
          </w:p>
        </w:tc>
        <w:tc>
          <w:tcPr>
            <w:tcW w:w="1741" w:type="dxa"/>
            <w:tcBorders>
              <w:top w:val="single" w:sz="16" w:space="0" w:color="FFFFFF"/>
              <w:left w:val="single" w:sz="16" w:space="0" w:color="FFFFFF"/>
              <w:bottom w:val="single" w:sz="16" w:space="0" w:color="FFFFFF"/>
              <w:right w:val="single" w:sz="16" w:space="0" w:color="FFFFFF"/>
            </w:tcBorders>
            <w:shd w:val="clear" w:color="auto" w:fill="EBECF4"/>
            <w:tcMar>
              <w:top w:w="20" w:type="nil"/>
              <w:left w:w="20" w:type="nil"/>
              <w:bottom w:w="20" w:type="nil"/>
              <w:right w:w="20" w:type="nil"/>
            </w:tcMar>
            <w:vAlign w:val="center"/>
          </w:tcPr>
          <w:p w:rsidR="0035584C" w:rsidRDefault="004B00D4"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color w:val="000000"/>
                <w:lang w:val="en-US"/>
              </w:rPr>
              <w:t>High</w:t>
            </w:r>
          </w:p>
        </w:tc>
      </w:tr>
      <w:tr w:rsidR="0035584C" w:rsidTr="009F44A0">
        <w:tblPrEx>
          <w:tblBorders>
            <w:top w:val="none" w:sz="0" w:space="0" w:color="auto"/>
          </w:tblBorders>
        </w:tblPrEx>
        <w:tc>
          <w:tcPr>
            <w:tcW w:w="11963" w:type="dxa"/>
            <w:tcBorders>
              <w:top w:val="single" w:sz="16" w:space="0" w:color="FFFFFF"/>
              <w:left w:val="single" w:sz="16" w:space="0" w:color="FFFFFF"/>
              <w:bottom w:val="single" w:sz="16" w:space="0" w:color="FFFFFF"/>
              <w:right w:val="single" w:sz="16" w:space="0" w:color="FFFFFF"/>
            </w:tcBorders>
            <w:shd w:val="clear" w:color="auto" w:fill="EBECF4"/>
            <w:tcMar>
              <w:top w:w="20" w:type="nil"/>
              <w:left w:w="20" w:type="nil"/>
              <w:bottom w:w="20" w:type="nil"/>
              <w:right w:w="20" w:type="nil"/>
            </w:tcMar>
            <w:vAlign w:val="center"/>
          </w:tcPr>
          <w:p w:rsidR="0035584C" w:rsidRDefault="0035584C"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color w:val="000000"/>
                <w:lang w:val="en-US"/>
              </w:rPr>
              <w:t xml:space="preserve">8.14: Assist studies to explore potential for whale watching tourism in countries. </w:t>
            </w:r>
          </w:p>
        </w:tc>
        <w:tc>
          <w:tcPr>
            <w:tcW w:w="1856" w:type="dxa"/>
            <w:tcBorders>
              <w:top w:val="single" w:sz="16" w:space="0" w:color="FFFFFF"/>
              <w:left w:val="single" w:sz="16" w:space="0" w:color="FFFFFF"/>
              <w:bottom w:val="single" w:sz="16" w:space="0" w:color="FFFFFF"/>
              <w:right w:val="single" w:sz="16" w:space="0" w:color="FFFFFF"/>
            </w:tcBorders>
            <w:shd w:val="clear" w:color="auto" w:fill="EBECF4"/>
            <w:tcMar>
              <w:top w:w="20" w:type="nil"/>
              <w:left w:w="20" w:type="nil"/>
              <w:bottom w:w="20" w:type="nil"/>
              <w:right w:w="20" w:type="nil"/>
            </w:tcMar>
            <w:vAlign w:val="center"/>
          </w:tcPr>
          <w:p w:rsidR="0035584C" w:rsidRDefault="004B00D4"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color w:val="000000"/>
                <w:lang w:val="en-US"/>
              </w:rPr>
              <w:t>SPREP/Partners/ Members</w:t>
            </w:r>
          </w:p>
        </w:tc>
        <w:tc>
          <w:tcPr>
            <w:tcW w:w="1741" w:type="dxa"/>
            <w:tcBorders>
              <w:top w:val="single" w:sz="16" w:space="0" w:color="FFFFFF"/>
              <w:left w:val="single" w:sz="16" w:space="0" w:color="FFFFFF"/>
              <w:bottom w:val="single" w:sz="16" w:space="0" w:color="FFFFFF"/>
              <w:right w:val="single" w:sz="16" w:space="0" w:color="FFFFFF"/>
            </w:tcBorders>
            <w:shd w:val="clear" w:color="auto" w:fill="EBECF4"/>
            <w:tcMar>
              <w:top w:w="20" w:type="nil"/>
              <w:left w:w="20" w:type="nil"/>
              <w:bottom w:w="20" w:type="nil"/>
              <w:right w:w="20" w:type="nil"/>
            </w:tcMar>
            <w:vAlign w:val="center"/>
          </w:tcPr>
          <w:p w:rsidR="0035584C" w:rsidRDefault="004B00D4"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color w:val="000000"/>
                <w:lang w:val="en-US"/>
              </w:rPr>
              <w:t>Medium</w:t>
            </w:r>
          </w:p>
        </w:tc>
      </w:tr>
      <w:tr w:rsidR="0035584C" w:rsidTr="009F44A0">
        <w:tc>
          <w:tcPr>
            <w:tcW w:w="15560" w:type="dxa"/>
            <w:gridSpan w:val="3"/>
            <w:tcBorders>
              <w:top w:val="single" w:sz="16" w:space="0" w:color="FFFFFF"/>
              <w:left w:val="single" w:sz="16" w:space="0" w:color="FFFFFF"/>
              <w:bottom w:val="single" w:sz="16" w:space="0" w:color="FFFFFF"/>
              <w:right w:val="single" w:sz="16" w:space="0" w:color="FFFFFF"/>
            </w:tcBorders>
            <w:shd w:val="clear" w:color="auto" w:fill="EBECF4"/>
            <w:tcMar>
              <w:top w:w="20" w:type="nil"/>
              <w:left w:w="20" w:type="nil"/>
              <w:bottom w:w="20" w:type="nil"/>
              <w:right w:w="20" w:type="nil"/>
            </w:tcMar>
            <w:vAlign w:val="center"/>
          </w:tcPr>
          <w:p w:rsidR="0035584C" w:rsidRDefault="0035584C"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b/>
                <w:bCs/>
                <w:color w:val="000000"/>
                <w:lang w:val="en-US"/>
              </w:rPr>
              <w:t>INDICATORS</w:t>
            </w:r>
            <w:r>
              <w:rPr>
                <w:rFonts w:ascii="Times" w:hAnsi="Times" w:cs="Times"/>
                <w:color w:val="000000"/>
                <w:lang w:val="en-US"/>
              </w:rPr>
              <w:t xml:space="preserve">: </w:t>
            </w:r>
          </w:p>
          <w:p w:rsidR="0035584C" w:rsidRDefault="0035584C" w:rsidP="0035584C">
            <w:pPr>
              <w:widowControl w:val="0"/>
              <w:numPr>
                <w:ilvl w:val="0"/>
                <w:numId w:val="16"/>
              </w:numPr>
              <w:tabs>
                <w:tab w:val="left" w:pos="220"/>
                <w:tab w:val="left" w:pos="720"/>
              </w:tabs>
              <w:autoSpaceDE w:val="0"/>
              <w:autoSpaceDN w:val="0"/>
              <w:adjustRightInd w:val="0"/>
              <w:spacing w:after="240" w:line="280" w:lineRule="atLeast"/>
              <w:ind w:hanging="720"/>
              <w:rPr>
                <w:rFonts w:ascii="Times" w:hAnsi="Times" w:cs="Times"/>
                <w:color w:val="000000"/>
                <w:lang w:val="en-US"/>
              </w:rPr>
            </w:pPr>
            <w:r>
              <w:rPr>
                <w:rFonts w:ascii="Times" w:hAnsi="Times" w:cs="Times"/>
                <w:color w:val="000000"/>
                <w:lang w:val="en-US"/>
              </w:rPr>
              <w:t>Regional programme to conduct national whale watching training for operators and guides/stakeholders established.  </w:t>
            </w:r>
          </w:p>
          <w:p w:rsidR="0035584C" w:rsidRDefault="0035584C" w:rsidP="0035584C">
            <w:pPr>
              <w:widowControl w:val="0"/>
              <w:numPr>
                <w:ilvl w:val="0"/>
                <w:numId w:val="16"/>
              </w:numPr>
              <w:tabs>
                <w:tab w:val="left" w:pos="220"/>
                <w:tab w:val="left" w:pos="720"/>
              </w:tabs>
              <w:autoSpaceDE w:val="0"/>
              <w:autoSpaceDN w:val="0"/>
              <w:adjustRightInd w:val="0"/>
              <w:spacing w:after="240" w:line="280" w:lineRule="atLeast"/>
              <w:ind w:hanging="720"/>
              <w:rPr>
                <w:rFonts w:ascii="Times" w:hAnsi="Times" w:cs="Times"/>
                <w:color w:val="000000"/>
                <w:lang w:val="en-US"/>
              </w:rPr>
            </w:pPr>
            <w:r>
              <w:rPr>
                <w:rFonts w:ascii="Times" w:hAnsi="Times" w:cs="Times"/>
                <w:color w:val="000000"/>
                <w:lang w:val="en-US"/>
              </w:rPr>
              <w:t>Programme for whale watching operators to collect useful data developed and implemented.  </w:t>
            </w:r>
          </w:p>
          <w:p w:rsidR="0035584C" w:rsidRDefault="0035584C" w:rsidP="0035584C">
            <w:pPr>
              <w:widowControl w:val="0"/>
              <w:numPr>
                <w:ilvl w:val="0"/>
                <w:numId w:val="16"/>
              </w:numPr>
              <w:tabs>
                <w:tab w:val="left" w:pos="220"/>
                <w:tab w:val="left" w:pos="720"/>
              </w:tabs>
              <w:autoSpaceDE w:val="0"/>
              <w:autoSpaceDN w:val="0"/>
              <w:adjustRightInd w:val="0"/>
              <w:spacing w:after="240" w:line="280" w:lineRule="atLeast"/>
              <w:ind w:hanging="720"/>
              <w:rPr>
                <w:rFonts w:ascii="Times" w:hAnsi="Times" w:cs="Times"/>
                <w:color w:val="000000"/>
                <w:lang w:val="en-US"/>
              </w:rPr>
            </w:pPr>
            <w:r>
              <w:rPr>
                <w:rFonts w:ascii="Times" w:hAnsi="Times" w:cs="Times"/>
                <w:color w:val="000000"/>
                <w:lang w:val="en-US"/>
              </w:rPr>
              <w:t>Educational kit available on board approved whale watching boats.  </w:t>
            </w:r>
          </w:p>
          <w:p w:rsidR="0035584C" w:rsidRDefault="0035584C" w:rsidP="0035584C">
            <w:pPr>
              <w:widowControl w:val="0"/>
              <w:numPr>
                <w:ilvl w:val="0"/>
                <w:numId w:val="16"/>
              </w:numPr>
              <w:tabs>
                <w:tab w:val="left" w:pos="220"/>
                <w:tab w:val="left" w:pos="720"/>
              </w:tabs>
              <w:autoSpaceDE w:val="0"/>
              <w:autoSpaceDN w:val="0"/>
              <w:adjustRightInd w:val="0"/>
              <w:spacing w:after="240" w:line="280" w:lineRule="atLeast"/>
              <w:ind w:hanging="720"/>
              <w:rPr>
                <w:rFonts w:ascii="Times" w:hAnsi="Times" w:cs="Times"/>
                <w:color w:val="000000"/>
                <w:lang w:val="en-US"/>
              </w:rPr>
            </w:pPr>
            <w:r>
              <w:rPr>
                <w:rFonts w:ascii="Times" w:hAnsi="Times" w:cs="Times"/>
                <w:color w:val="000000"/>
                <w:lang w:val="en-US"/>
              </w:rPr>
              <w:lastRenderedPageBreak/>
              <w:t xml:space="preserve">Number of whale and dolphin watching studies undertaken in additional members. </w:t>
            </w:r>
            <w:r>
              <w:rPr>
                <w:rFonts w:ascii="MS Mincho" w:eastAsia="MS Mincho" w:hAnsi="MS Mincho" w:cs="MS Mincho"/>
                <w:color w:val="000000"/>
                <w:lang w:val="en-US"/>
              </w:rPr>
              <w:t> </w:t>
            </w:r>
          </w:p>
        </w:tc>
      </w:tr>
      <w:tr w:rsidR="0035584C" w:rsidTr="009F44A0">
        <w:tc>
          <w:tcPr>
            <w:tcW w:w="15560" w:type="dxa"/>
            <w:gridSpan w:val="3"/>
            <w:tcBorders>
              <w:top w:val="single" w:sz="16" w:space="0" w:color="FFFFFF"/>
              <w:left w:val="single" w:sz="16" w:space="0" w:color="FFFFFF"/>
              <w:bottom w:val="single" w:sz="16" w:space="0" w:color="FFFFFF"/>
              <w:right w:val="single" w:sz="16" w:space="0" w:color="FFFFFF"/>
            </w:tcBorders>
            <w:shd w:val="clear" w:color="auto" w:fill="707DAA"/>
            <w:tcMar>
              <w:top w:w="20" w:type="nil"/>
              <w:left w:w="20" w:type="nil"/>
              <w:bottom w:w="20" w:type="nil"/>
              <w:right w:w="20" w:type="nil"/>
            </w:tcMar>
            <w:vAlign w:val="center"/>
          </w:tcPr>
          <w:p w:rsidR="0035584C" w:rsidRDefault="0035584C" w:rsidP="009F44A0">
            <w:pPr>
              <w:widowControl w:val="0"/>
              <w:autoSpaceDE w:val="0"/>
              <w:autoSpaceDN w:val="0"/>
              <w:adjustRightInd w:val="0"/>
              <w:spacing w:line="280" w:lineRule="atLeast"/>
              <w:rPr>
                <w:rFonts w:ascii="Times" w:hAnsi="Times" w:cs="Times"/>
                <w:color w:val="000000"/>
                <w:lang w:val="en-US"/>
              </w:rPr>
            </w:pPr>
          </w:p>
        </w:tc>
      </w:tr>
    </w:tbl>
    <w:p w:rsidR="0035584C" w:rsidRDefault="0035584C" w:rsidP="0035584C">
      <w:pPr>
        <w:widowControl w:val="0"/>
        <w:autoSpaceDE w:val="0"/>
        <w:autoSpaceDN w:val="0"/>
        <w:adjustRightInd w:val="0"/>
        <w:spacing w:after="240" w:line="260" w:lineRule="atLeast"/>
        <w:rPr>
          <w:rFonts w:ascii="Times" w:hAnsi="Times" w:cs="Times"/>
          <w:color w:val="000000"/>
          <w:lang w:val="en-US"/>
        </w:rPr>
      </w:pPr>
      <w:r>
        <w:rPr>
          <w:rFonts w:ascii="Times" w:hAnsi="Times" w:cs="Times"/>
          <w:color w:val="FFFFFF"/>
          <w:sz w:val="21"/>
          <w:szCs w:val="21"/>
          <w:lang w:val="en-US"/>
        </w:rPr>
        <w:t xml:space="preserve">© Patrice Plichon, Southern Province, New Caledonia. </w:t>
      </w:r>
    </w:p>
    <w:p w:rsidR="0035584C" w:rsidRDefault="0035584C" w:rsidP="0035584C">
      <w:pPr>
        <w:widowControl w:val="0"/>
        <w:autoSpaceDE w:val="0"/>
        <w:autoSpaceDN w:val="0"/>
        <w:adjustRightInd w:val="0"/>
        <w:spacing w:after="240" w:line="260" w:lineRule="atLeast"/>
        <w:rPr>
          <w:rFonts w:ascii="Times" w:hAnsi="Times" w:cs="Times"/>
          <w:color w:val="000000"/>
          <w:lang w:val="en-US"/>
        </w:rPr>
      </w:pPr>
      <w:r>
        <w:rPr>
          <w:rFonts w:ascii="Times" w:hAnsi="Times" w:cs="Times"/>
          <w:color w:val="000000"/>
          <w:sz w:val="21"/>
          <w:szCs w:val="21"/>
          <w:lang w:val="en-US"/>
        </w:rPr>
        <w:t xml:space="preserve">62 </w:t>
      </w:r>
      <w:r>
        <w:rPr>
          <w:rFonts w:ascii="Times" w:hAnsi="Times" w:cs="Times"/>
          <w:color w:val="5A5B5E"/>
          <w:sz w:val="21"/>
          <w:szCs w:val="21"/>
          <w:lang w:val="en-US"/>
        </w:rPr>
        <w:t xml:space="preserve">Pacific Islands Regional Marine Species Programme 2013–2017 </w:t>
      </w:r>
    </w:p>
    <w:tbl>
      <w:tblPr>
        <w:tblW w:w="15560" w:type="dxa"/>
        <w:tblBorders>
          <w:top w:val="nil"/>
          <w:left w:val="nil"/>
          <w:right w:val="nil"/>
        </w:tblBorders>
        <w:tblLayout w:type="fixed"/>
        <w:tblLook w:val="0000" w:firstRow="0" w:lastRow="0" w:firstColumn="0" w:lastColumn="0" w:noHBand="0" w:noVBand="0"/>
      </w:tblPr>
      <w:tblGrid>
        <w:gridCol w:w="11969"/>
        <w:gridCol w:w="1853"/>
        <w:gridCol w:w="1738"/>
      </w:tblGrid>
      <w:tr w:rsidR="0035584C" w:rsidTr="009F44A0">
        <w:tc>
          <w:tcPr>
            <w:tcW w:w="15560" w:type="dxa"/>
            <w:gridSpan w:val="3"/>
            <w:tcBorders>
              <w:top w:val="single" w:sz="16" w:space="0" w:color="FFFFFF"/>
              <w:left w:val="single" w:sz="16" w:space="0" w:color="FFFFFF"/>
              <w:bottom w:val="single" w:sz="16" w:space="0" w:color="FFFFFF"/>
              <w:right w:val="single" w:sz="16" w:space="0" w:color="FFFFFF"/>
            </w:tcBorders>
            <w:shd w:val="clear" w:color="auto" w:fill="707DAA"/>
            <w:tcMar>
              <w:top w:w="20" w:type="nil"/>
              <w:left w:w="20" w:type="nil"/>
              <w:bottom w:w="20" w:type="nil"/>
              <w:right w:w="20" w:type="nil"/>
            </w:tcMar>
            <w:vAlign w:val="center"/>
          </w:tcPr>
          <w:p w:rsidR="0035584C" w:rsidRDefault="0035584C"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b/>
                <w:bCs/>
                <w:color w:val="000000"/>
                <w:lang w:val="en-US"/>
              </w:rPr>
              <w:t xml:space="preserve">THEME 9: NATIONAL, REGIONAL AND INTERNATIONAL COLLABORATION AND COOPERATION </w:t>
            </w:r>
          </w:p>
        </w:tc>
      </w:tr>
      <w:tr w:rsidR="0035584C" w:rsidTr="009F44A0">
        <w:tblPrEx>
          <w:tblBorders>
            <w:top w:val="none" w:sz="0" w:space="0" w:color="auto"/>
          </w:tblBorders>
        </w:tblPrEx>
        <w:tc>
          <w:tcPr>
            <w:tcW w:w="15560" w:type="dxa"/>
            <w:gridSpan w:val="3"/>
            <w:tcBorders>
              <w:top w:val="single" w:sz="16" w:space="0" w:color="FFFFFF"/>
              <w:left w:val="single" w:sz="16" w:space="0" w:color="FFFFFF"/>
              <w:bottom w:val="single" w:sz="16" w:space="0" w:color="FFFFFF"/>
              <w:right w:val="single" w:sz="16" w:space="0" w:color="FFFFFF"/>
            </w:tcBorders>
            <w:shd w:val="clear" w:color="auto" w:fill="AAB1CF"/>
            <w:tcMar>
              <w:top w:w="20" w:type="nil"/>
              <w:left w:w="20" w:type="nil"/>
              <w:bottom w:w="20" w:type="nil"/>
              <w:right w:w="20" w:type="nil"/>
            </w:tcMar>
            <w:vAlign w:val="center"/>
          </w:tcPr>
          <w:p w:rsidR="0035584C" w:rsidRDefault="0035584C"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b/>
                <w:bCs/>
                <w:color w:val="000000"/>
                <w:lang w:val="en-US"/>
              </w:rPr>
              <w:t xml:space="preserve">OBJECTIVE 1: Promote and enhance national, regional and international coordination, collaboration and partnership for whale and dolphin conservation in the Pacific Islands Region. </w:t>
            </w:r>
          </w:p>
        </w:tc>
      </w:tr>
      <w:tr w:rsidR="0035584C" w:rsidTr="009F44A0">
        <w:tblPrEx>
          <w:tblBorders>
            <w:top w:val="none" w:sz="0" w:space="0" w:color="auto"/>
          </w:tblBorders>
        </w:tblPrEx>
        <w:tc>
          <w:tcPr>
            <w:tcW w:w="11969" w:type="dxa"/>
            <w:tcBorders>
              <w:top w:val="single" w:sz="16" w:space="0" w:color="FFFFFF"/>
              <w:left w:val="single" w:sz="16" w:space="0" w:color="FFFFFF"/>
              <w:bottom w:val="single" w:sz="16" w:space="0" w:color="FFFFFF"/>
              <w:right w:val="single" w:sz="16" w:space="0" w:color="FFFFFF"/>
            </w:tcBorders>
            <w:shd w:val="clear" w:color="auto" w:fill="C5CADF"/>
            <w:tcMar>
              <w:top w:w="20" w:type="nil"/>
              <w:left w:w="20" w:type="nil"/>
              <w:bottom w:w="20" w:type="nil"/>
              <w:right w:w="20" w:type="nil"/>
            </w:tcMar>
            <w:vAlign w:val="center"/>
          </w:tcPr>
          <w:p w:rsidR="0035584C" w:rsidRDefault="0035584C"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b/>
                <w:bCs/>
                <w:color w:val="000000"/>
                <w:lang w:val="en-US"/>
              </w:rPr>
              <w:t xml:space="preserve">Actions </w:t>
            </w:r>
          </w:p>
        </w:tc>
        <w:tc>
          <w:tcPr>
            <w:tcW w:w="1853" w:type="dxa"/>
            <w:tcBorders>
              <w:top w:val="single" w:sz="16" w:space="0" w:color="FFFFFF"/>
              <w:left w:val="single" w:sz="16" w:space="0" w:color="FFFFFF"/>
              <w:bottom w:val="single" w:sz="16" w:space="0" w:color="FFFFFF"/>
              <w:right w:val="single" w:sz="16" w:space="0" w:color="FFFFFF"/>
            </w:tcBorders>
            <w:shd w:val="clear" w:color="auto" w:fill="C5CADF"/>
            <w:tcMar>
              <w:top w:w="20" w:type="nil"/>
              <w:left w:w="20" w:type="nil"/>
              <w:bottom w:w="20" w:type="nil"/>
              <w:right w:w="20" w:type="nil"/>
            </w:tcMar>
            <w:vAlign w:val="center"/>
          </w:tcPr>
          <w:p w:rsidR="0035584C" w:rsidRDefault="0035584C"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b/>
                <w:bCs/>
                <w:color w:val="000000"/>
                <w:lang w:val="en-US"/>
              </w:rPr>
              <w:t xml:space="preserve">Lead </w:t>
            </w:r>
          </w:p>
        </w:tc>
        <w:tc>
          <w:tcPr>
            <w:tcW w:w="1738" w:type="dxa"/>
            <w:tcBorders>
              <w:top w:val="single" w:sz="16" w:space="0" w:color="FFFFFF"/>
              <w:left w:val="single" w:sz="16" w:space="0" w:color="FFFFFF"/>
              <w:bottom w:val="single" w:sz="16" w:space="0" w:color="FFFFFF"/>
              <w:right w:val="single" w:sz="16" w:space="0" w:color="FFFFFF"/>
            </w:tcBorders>
            <w:shd w:val="clear" w:color="auto" w:fill="C5CADF"/>
            <w:tcMar>
              <w:top w:w="20" w:type="nil"/>
              <w:left w:w="20" w:type="nil"/>
              <w:bottom w:w="20" w:type="nil"/>
              <w:right w:w="20" w:type="nil"/>
            </w:tcMar>
            <w:vAlign w:val="center"/>
          </w:tcPr>
          <w:p w:rsidR="0035584C" w:rsidRDefault="0035584C"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b/>
                <w:bCs/>
                <w:color w:val="000000"/>
                <w:lang w:val="en-US"/>
              </w:rPr>
              <w:t xml:space="preserve">Priority </w:t>
            </w:r>
          </w:p>
        </w:tc>
      </w:tr>
      <w:tr w:rsidR="0035584C" w:rsidTr="009F44A0">
        <w:tblPrEx>
          <w:tblBorders>
            <w:top w:val="none" w:sz="0" w:space="0" w:color="auto"/>
          </w:tblBorders>
        </w:tblPrEx>
        <w:tc>
          <w:tcPr>
            <w:tcW w:w="11969" w:type="dxa"/>
            <w:tcBorders>
              <w:top w:val="single" w:sz="16" w:space="0" w:color="FFFFFF"/>
              <w:left w:val="single" w:sz="16" w:space="0" w:color="FFFFFF"/>
              <w:bottom w:val="single" w:sz="16" w:space="0" w:color="FFFFFF"/>
              <w:right w:val="single" w:sz="16" w:space="0" w:color="FFFFFF"/>
            </w:tcBorders>
            <w:shd w:val="clear" w:color="auto" w:fill="EBECF4"/>
            <w:tcMar>
              <w:top w:w="20" w:type="nil"/>
              <w:left w:w="20" w:type="nil"/>
              <w:bottom w:w="20" w:type="nil"/>
              <w:right w:w="20" w:type="nil"/>
            </w:tcMar>
            <w:vAlign w:val="center"/>
          </w:tcPr>
          <w:p w:rsidR="0035584C" w:rsidRDefault="0035584C"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color w:val="000000"/>
                <w:lang w:val="en-US"/>
              </w:rPr>
              <w:t>9.1: Promote understanding by facilitating effective information sharing mechanisms (e.g. networks).</w:t>
            </w:r>
          </w:p>
        </w:tc>
        <w:tc>
          <w:tcPr>
            <w:tcW w:w="1853" w:type="dxa"/>
            <w:tcBorders>
              <w:top w:val="single" w:sz="16" w:space="0" w:color="FFFFFF"/>
              <w:left w:val="single" w:sz="16" w:space="0" w:color="FFFFFF"/>
              <w:bottom w:val="single" w:sz="16" w:space="0" w:color="FFFFFF"/>
              <w:right w:val="single" w:sz="16" w:space="0" w:color="FFFFFF"/>
            </w:tcBorders>
            <w:shd w:val="clear" w:color="auto" w:fill="EBECF4"/>
            <w:tcMar>
              <w:top w:w="20" w:type="nil"/>
              <w:left w:w="20" w:type="nil"/>
              <w:bottom w:w="20" w:type="nil"/>
              <w:right w:w="20" w:type="nil"/>
            </w:tcMar>
            <w:vAlign w:val="center"/>
          </w:tcPr>
          <w:p w:rsidR="0035584C" w:rsidRDefault="0035584C"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color w:val="000000"/>
                <w:lang w:val="en-US"/>
              </w:rPr>
              <w:t xml:space="preserve">SPREP/ Members </w:t>
            </w:r>
          </w:p>
        </w:tc>
        <w:tc>
          <w:tcPr>
            <w:tcW w:w="1738" w:type="dxa"/>
            <w:tcBorders>
              <w:top w:val="single" w:sz="16" w:space="0" w:color="FFFFFF"/>
              <w:left w:val="single" w:sz="16" w:space="0" w:color="FFFFFF"/>
              <w:bottom w:val="single" w:sz="16" w:space="0" w:color="FFFFFF"/>
              <w:right w:val="single" w:sz="16" w:space="0" w:color="FFFFFF"/>
            </w:tcBorders>
            <w:shd w:val="clear" w:color="auto" w:fill="EBECF4"/>
            <w:tcMar>
              <w:top w:w="20" w:type="nil"/>
              <w:left w:w="20" w:type="nil"/>
              <w:bottom w:w="20" w:type="nil"/>
              <w:right w:w="20" w:type="nil"/>
            </w:tcMar>
            <w:vAlign w:val="center"/>
          </w:tcPr>
          <w:p w:rsidR="0035584C" w:rsidRDefault="0035584C"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color w:val="000000"/>
                <w:lang w:val="en-US"/>
              </w:rPr>
              <w:t xml:space="preserve">High </w:t>
            </w:r>
          </w:p>
        </w:tc>
      </w:tr>
      <w:tr w:rsidR="0035584C" w:rsidTr="009F44A0">
        <w:tblPrEx>
          <w:tblBorders>
            <w:top w:val="none" w:sz="0" w:space="0" w:color="auto"/>
          </w:tblBorders>
        </w:tblPrEx>
        <w:tc>
          <w:tcPr>
            <w:tcW w:w="11969" w:type="dxa"/>
            <w:tcBorders>
              <w:top w:val="single" w:sz="16" w:space="0" w:color="FFFFFF"/>
              <w:left w:val="single" w:sz="16" w:space="0" w:color="FFFFFF"/>
              <w:bottom w:val="single" w:sz="16" w:space="0" w:color="FFFFFF"/>
              <w:right w:val="single" w:sz="16" w:space="0" w:color="FFFFFF"/>
            </w:tcBorders>
            <w:shd w:val="clear" w:color="auto" w:fill="EBECF4"/>
            <w:tcMar>
              <w:top w:w="20" w:type="nil"/>
              <w:left w:w="20" w:type="nil"/>
              <w:bottom w:w="20" w:type="nil"/>
              <w:right w:w="20" w:type="nil"/>
            </w:tcMar>
            <w:vAlign w:val="center"/>
          </w:tcPr>
          <w:p w:rsidR="0035584C" w:rsidRDefault="0035584C"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color w:val="000000"/>
                <w:lang w:val="en-US"/>
              </w:rPr>
              <w:t>9.2: Encourage and supp</w:t>
            </w:r>
            <w:r w:rsidR="004B00D4">
              <w:rPr>
                <w:rFonts w:ascii="Times" w:hAnsi="Times" w:cs="Times"/>
                <w:color w:val="000000"/>
                <w:lang w:val="en-US"/>
              </w:rPr>
              <w:t xml:space="preserve">ort PICTs </w:t>
            </w:r>
            <w:r>
              <w:rPr>
                <w:rFonts w:ascii="Times" w:hAnsi="Times" w:cs="Times"/>
                <w:color w:val="000000"/>
                <w:lang w:val="en-US"/>
              </w:rPr>
              <w:t xml:space="preserve">to effectively implement the WDAP at the local and national Government levels. </w:t>
            </w:r>
          </w:p>
        </w:tc>
        <w:tc>
          <w:tcPr>
            <w:tcW w:w="1853" w:type="dxa"/>
            <w:tcBorders>
              <w:top w:val="single" w:sz="16" w:space="0" w:color="FFFFFF"/>
              <w:left w:val="single" w:sz="16" w:space="0" w:color="FFFFFF"/>
              <w:bottom w:val="single" w:sz="16" w:space="0" w:color="FFFFFF"/>
              <w:right w:val="single" w:sz="16" w:space="0" w:color="FFFFFF"/>
            </w:tcBorders>
            <w:shd w:val="clear" w:color="auto" w:fill="EBECF4"/>
            <w:tcMar>
              <w:top w:w="20" w:type="nil"/>
              <w:left w:w="20" w:type="nil"/>
              <w:bottom w:w="20" w:type="nil"/>
              <w:right w:w="20" w:type="nil"/>
            </w:tcMar>
            <w:vAlign w:val="center"/>
          </w:tcPr>
          <w:p w:rsidR="0035584C" w:rsidRDefault="004B00D4"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color w:val="000000"/>
                <w:lang w:val="en-US"/>
              </w:rPr>
              <w:t>SPREP/Partners/ Members</w:t>
            </w:r>
            <w:r w:rsidR="0035584C">
              <w:rPr>
                <w:rFonts w:ascii="Times" w:hAnsi="Times" w:cs="Times"/>
                <w:color w:val="000000"/>
                <w:lang w:val="en-US"/>
              </w:rPr>
              <w:t xml:space="preserve"> </w:t>
            </w:r>
          </w:p>
        </w:tc>
        <w:tc>
          <w:tcPr>
            <w:tcW w:w="1738" w:type="dxa"/>
            <w:tcBorders>
              <w:top w:val="single" w:sz="16" w:space="0" w:color="FFFFFF"/>
              <w:left w:val="single" w:sz="16" w:space="0" w:color="FFFFFF"/>
              <w:bottom w:val="single" w:sz="16" w:space="0" w:color="FFFFFF"/>
              <w:right w:val="single" w:sz="16" w:space="0" w:color="FFFFFF"/>
            </w:tcBorders>
            <w:shd w:val="clear" w:color="auto" w:fill="EBECF4"/>
            <w:tcMar>
              <w:top w:w="20" w:type="nil"/>
              <w:left w:w="20" w:type="nil"/>
              <w:bottom w:w="20" w:type="nil"/>
              <w:right w:w="20" w:type="nil"/>
            </w:tcMar>
            <w:vAlign w:val="center"/>
          </w:tcPr>
          <w:p w:rsidR="0035584C" w:rsidRDefault="0035584C"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color w:val="000000"/>
                <w:lang w:val="en-US"/>
              </w:rPr>
              <w:t xml:space="preserve">High </w:t>
            </w:r>
          </w:p>
        </w:tc>
      </w:tr>
      <w:tr w:rsidR="0035584C" w:rsidTr="009F44A0">
        <w:tblPrEx>
          <w:tblBorders>
            <w:top w:val="none" w:sz="0" w:space="0" w:color="auto"/>
          </w:tblBorders>
        </w:tblPrEx>
        <w:tc>
          <w:tcPr>
            <w:tcW w:w="11969" w:type="dxa"/>
            <w:tcBorders>
              <w:top w:val="single" w:sz="16" w:space="0" w:color="FFFFFF"/>
              <w:left w:val="single" w:sz="16" w:space="0" w:color="FFFFFF"/>
              <w:bottom w:val="single" w:sz="16" w:space="0" w:color="FFFFFF"/>
              <w:right w:val="single" w:sz="16" w:space="0" w:color="FFFFFF"/>
            </w:tcBorders>
            <w:shd w:val="clear" w:color="auto" w:fill="EBECF4"/>
            <w:tcMar>
              <w:top w:w="20" w:type="nil"/>
              <w:left w:w="20" w:type="nil"/>
              <w:bottom w:w="20" w:type="nil"/>
              <w:right w:w="20" w:type="nil"/>
            </w:tcMar>
            <w:vAlign w:val="center"/>
          </w:tcPr>
          <w:p w:rsidR="0035584C" w:rsidRDefault="0035584C"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color w:val="000000"/>
                <w:lang w:val="en-US"/>
              </w:rPr>
              <w:t>9.3: Facilitate PICTs</w:t>
            </w:r>
            <w:r w:rsidR="004B00D4">
              <w:rPr>
                <w:rFonts w:ascii="Times" w:hAnsi="Times" w:cs="Times"/>
                <w:color w:val="000000"/>
                <w:lang w:val="en-US"/>
              </w:rPr>
              <w:t>’</w:t>
            </w:r>
            <w:r>
              <w:rPr>
                <w:rFonts w:ascii="Times" w:hAnsi="Times" w:cs="Times"/>
                <w:color w:val="000000"/>
                <w:lang w:val="en-US"/>
              </w:rPr>
              <w:t xml:space="preserve"> involvement and participation in relevant international and regional meetings and initiatives for whales and dolphins conservation.</w:t>
            </w:r>
          </w:p>
        </w:tc>
        <w:tc>
          <w:tcPr>
            <w:tcW w:w="1853" w:type="dxa"/>
            <w:tcBorders>
              <w:top w:val="single" w:sz="16" w:space="0" w:color="FFFFFF"/>
              <w:left w:val="single" w:sz="16" w:space="0" w:color="FFFFFF"/>
              <w:bottom w:val="single" w:sz="16" w:space="0" w:color="FFFFFF"/>
              <w:right w:val="single" w:sz="16" w:space="0" w:color="FFFFFF"/>
            </w:tcBorders>
            <w:shd w:val="clear" w:color="auto" w:fill="EBECF4"/>
            <w:tcMar>
              <w:top w:w="20" w:type="nil"/>
              <w:left w:w="20" w:type="nil"/>
              <w:bottom w:w="20" w:type="nil"/>
              <w:right w:w="20" w:type="nil"/>
            </w:tcMar>
            <w:vAlign w:val="center"/>
          </w:tcPr>
          <w:p w:rsidR="0035584C" w:rsidRDefault="0035584C"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color w:val="000000"/>
                <w:lang w:val="en-US"/>
              </w:rPr>
              <w:t xml:space="preserve">SPREP/ Partners/ Members </w:t>
            </w:r>
          </w:p>
        </w:tc>
        <w:tc>
          <w:tcPr>
            <w:tcW w:w="1738" w:type="dxa"/>
            <w:tcBorders>
              <w:top w:val="single" w:sz="16" w:space="0" w:color="FFFFFF"/>
              <w:left w:val="single" w:sz="16" w:space="0" w:color="FFFFFF"/>
              <w:bottom w:val="single" w:sz="16" w:space="0" w:color="FFFFFF"/>
              <w:right w:val="single" w:sz="16" w:space="0" w:color="FFFFFF"/>
            </w:tcBorders>
            <w:shd w:val="clear" w:color="auto" w:fill="EBECF4"/>
            <w:tcMar>
              <w:top w:w="20" w:type="nil"/>
              <w:left w:w="20" w:type="nil"/>
              <w:bottom w:w="20" w:type="nil"/>
              <w:right w:w="20" w:type="nil"/>
            </w:tcMar>
            <w:vAlign w:val="center"/>
          </w:tcPr>
          <w:p w:rsidR="0035584C" w:rsidRDefault="0035584C"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color w:val="000000"/>
                <w:lang w:val="en-US"/>
              </w:rPr>
              <w:t xml:space="preserve">Medium </w:t>
            </w:r>
          </w:p>
        </w:tc>
      </w:tr>
      <w:tr w:rsidR="0035584C" w:rsidTr="009F44A0">
        <w:tblPrEx>
          <w:tblBorders>
            <w:top w:val="none" w:sz="0" w:space="0" w:color="auto"/>
          </w:tblBorders>
        </w:tblPrEx>
        <w:tc>
          <w:tcPr>
            <w:tcW w:w="11969" w:type="dxa"/>
            <w:tcBorders>
              <w:top w:val="single" w:sz="16" w:space="0" w:color="FFFFFF"/>
              <w:left w:val="single" w:sz="16" w:space="0" w:color="FFFFFF"/>
              <w:bottom w:val="single" w:sz="16" w:space="0" w:color="FFFFFF"/>
              <w:right w:val="single" w:sz="16" w:space="0" w:color="FFFFFF"/>
            </w:tcBorders>
            <w:shd w:val="clear" w:color="auto" w:fill="EBECF4"/>
            <w:tcMar>
              <w:top w:w="20" w:type="nil"/>
              <w:left w:w="20" w:type="nil"/>
              <w:bottom w:w="20" w:type="nil"/>
              <w:right w:w="20" w:type="nil"/>
            </w:tcMar>
            <w:vAlign w:val="center"/>
          </w:tcPr>
          <w:p w:rsidR="0035584C" w:rsidRDefault="0035584C"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color w:val="000000"/>
                <w:lang w:val="en-US"/>
              </w:rPr>
              <w:t xml:space="preserve">9.4: Develop linkages and relationships with relevant global and regional organisations, such as RFMOs, </w:t>
            </w:r>
            <w:r w:rsidR="004B00D4">
              <w:rPr>
                <w:rFonts w:ascii="Times" w:hAnsi="Times" w:cs="Times"/>
                <w:color w:val="000000"/>
                <w:lang w:val="en-US"/>
              </w:rPr>
              <w:t xml:space="preserve">IWC, </w:t>
            </w:r>
            <w:r>
              <w:rPr>
                <w:rFonts w:ascii="Times" w:hAnsi="Times" w:cs="Times"/>
                <w:color w:val="000000"/>
                <w:lang w:val="en-US"/>
              </w:rPr>
              <w:t>CMS, and CITES (eg. MOUs, information exchange and collaborative projects).</w:t>
            </w:r>
          </w:p>
        </w:tc>
        <w:tc>
          <w:tcPr>
            <w:tcW w:w="1853" w:type="dxa"/>
            <w:tcBorders>
              <w:top w:val="single" w:sz="16" w:space="0" w:color="FFFFFF"/>
              <w:left w:val="single" w:sz="16" w:space="0" w:color="FFFFFF"/>
              <w:bottom w:val="single" w:sz="16" w:space="0" w:color="FFFFFF"/>
              <w:right w:val="single" w:sz="16" w:space="0" w:color="FFFFFF"/>
            </w:tcBorders>
            <w:shd w:val="clear" w:color="auto" w:fill="EBECF4"/>
            <w:tcMar>
              <w:top w:w="20" w:type="nil"/>
              <w:left w:w="20" w:type="nil"/>
              <w:bottom w:w="20" w:type="nil"/>
              <w:right w:w="20" w:type="nil"/>
            </w:tcMar>
            <w:vAlign w:val="center"/>
          </w:tcPr>
          <w:p w:rsidR="0035584C" w:rsidRDefault="0035584C"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color w:val="000000"/>
                <w:lang w:val="en-US"/>
              </w:rPr>
              <w:t xml:space="preserve">SPREP/ Partners/ Members </w:t>
            </w:r>
          </w:p>
        </w:tc>
        <w:tc>
          <w:tcPr>
            <w:tcW w:w="1738" w:type="dxa"/>
            <w:tcBorders>
              <w:top w:val="single" w:sz="16" w:space="0" w:color="FFFFFF"/>
              <w:left w:val="single" w:sz="16" w:space="0" w:color="FFFFFF"/>
              <w:bottom w:val="single" w:sz="16" w:space="0" w:color="FFFFFF"/>
              <w:right w:val="single" w:sz="16" w:space="0" w:color="FFFFFF"/>
            </w:tcBorders>
            <w:shd w:val="clear" w:color="auto" w:fill="EBECF4"/>
            <w:tcMar>
              <w:top w:w="20" w:type="nil"/>
              <w:left w:w="20" w:type="nil"/>
              <w:bottom w:w="20" w:type="nil"/>
              <w:right w:w="20" w:type="nil"/>
            </w:tcMar>
            <w:vAlign w:val="center"/>
          </w:tcPr>
          <w:p w:rsidR="0035584C" w:rsidRDefault="004B00D4"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color w:val="000000"/>
                <w:lang w:val="en-US"/>
              </w:rPr>
              <w:t>High</w:t>
            </w:r>
            <w:r w:rsidR="0035584C">
              <w:rPr>
                <w:rFonts w:ascii="Times" w:hAnsi="Times" w:cs="Times"/>
                <w:color w:val="000000"/>
                <w:lang w:val="en-US"/>
              </w:rPr>
              <w:t xml:space="preserve"> </w:t>
            </w:r>
          </w:p>
        </w:tc>
      </w:tr>
      <w:tr w:rsidR="0035584C" w:rsidTr="009F44A0">
        <w:tblPrEx>
          <w:tblBorders>
            <w:top w:val="none" w:sz="0" w:space="0" w:color="auto"/>
          </w:tblBorders>
        </w:tblPrEx>
        <w:tc>
          <w:tcPr>
            <w:tcW w:w="11969" w:type="dxa"/>
            <w:tcBorders>
              <w:top w:val="single" w:sz="16" w:space="0" w:color="FFFFFF"/>
              <w:left w:val="single" w:sz="16" w:space="0" w:color="FFFFFF"/>
              <w:bottom w:val="single" w:sz="16" w:space="0" w:color="FFFFFF"/>
              <w:right w:val="single" w:sz="16" w:space="0" w:color="FFFFFF"/>
            </w:tcBorders>
            <w:shd w:val="clear" w:color="auto" w:fill="EBECF4"/>
            <w:tcMar>
              <w:top w:w="20" w:type="nil"/>
              <w:left w:w="20" w:type="nil"/>
              <w:bottom w:w="20" w:type="nil"/>
              <w:right w:w="20" w:type="nil"/>
            </w:tcMar>
            <w:vAlign w:val="center"/>
          </w:tcPr>
          <w:p w:rsidR="0035584C" w:rsidRDefault="0035584C"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color w:val="000000"/>
                <w:lang w:val="en-US"/>
              </w:rPr>
              <w:t xml:space="preserve">9.5: Develop partnerships/relationships, e.g. through MoUs, with relevant private sector organisations to reduce threats to whales and dolphins such as by-catch, depredation and marine debris (such as fishing and tourism industries, NGOs). </w:t>
            </w:r>
          </w:p>
        </w:tc>
        <w:tc>
          <w:tcPr>
            <w:tcW w:w="1853" w:type="dxa"/>
            <w:tcBorders>
              <w:top w:val="single" w:sz="16" w:space="0" w:color="FFFFFF"/>
              <w:left w:val="single" w:sz="16" w:space="0" w:color="FFFFFF"/>
              <w:bottom w:val="single" w:sz="16" w:space="0" w:color="FFFFFF"/>
              <w:right w:val="single" w:sz="16" w:space="0" w:color="FFFFFF"/>
            </w:tcBorders>
            <w:shd w:val="clear" w:color="auto" w:fill="EBECF4"/>
            <w:tcMar>
              <w:top w:w="20" w:type="nil"/>
              <w:left w:w="20" w:type="nil"/>
              <w:bottom w:w="20" w:type="nil"/>
              <w:right w:w="20" w:type="nil"/>
            </w:tcMar>
            <w:vAlign w:val="center"/>
          </w:tcPr>
          <w:p w:rsidR="0035584C" w:rsidRDefault="0035584C"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color w:val="000000"/>
                <w:lang w:val="en-US"/>
              </w:rPr>
              <w:t xml:space="preserve">Members/ SPREP/ </w:t>
            </w:r>
          </w:p>
          <w:p w:rsidR="0035584C" w:rsidRDefault="0035584C"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color w:val="000000"/>
                <w:lang w:val="en-US"/>
              </w:rPr>
              <w:lastRenderedPageBreak/>
              <w:t xml:space="preserve">Partners </w:t>
            </w:r>
          </w:p>
        </w:tc>
        <w:tc>
          <w:tcPr>
            <w:tcW w:w="1738" w:type="dxa"/>
            <w:tcBorders>
              <w:top w:val="single" w:sz="16" w:space="0" w:color="FFFFFF"/>
              <w:left w:val="single" w:sz="16" w:space="0" w:color="FFFFFF"/>
              <w:bottom w:val="single" w:sz="16" w:space="0" w:color="FFFFFF"/>
              <w:right w:val="single" w:sz="16" w:space="0" w:color="FFFFFF"/>
            </w:tcBorders>
            <w:shd w:val="clear" w:color="auto" w:fill="EBECF4"/>
            <w:tcMar>
              <w:top w:w="20" w:type="nil"/>
              <w:left w:w="20" w:type="nil"/>
              <w:bottom w:w="20" w:type="nil"/>
              <w:right w:w="20" w:type="nil"/>
            </w:tcMar>
            <w:vAlign w:val="center"/>
          </w:tcPr>
          <w:p w:rsidR="0035584C" w:rsidRDefault="0035584C"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color w:val="000000"/>
                <w:lang w:val="en-US"/>
              </w:rPr>
              <w:lastRenderedPageBreak/>
              <w:t xml:space="preserve">Medium </w:t>
            </w:r>
          </w:p>
        </w:tc>
      </w:tr>
      <w:tr w:rsidR="0035584C" w:rsidTr="009F44A0">
        <w:tblPrEx>
          <w:tblBorders>
            <w:top w:val="none" w:sz="0" w:space="0" w:color="auto"/>
          </w:tblBorders>
        </w:tblPrEx>
        <w:tc>
          <w:tcPr>
            <w:tcW w:w="11969" w:type="dxa"/>
            <w:tcBorders>
              <w:top w:val="single" w:sz="16" w:space="0" w:color="FFFFFF"/>
              <w:left w:val="single" w:sz="16" w:space="0" w:color="FFFFFF"/>
              <w:bottom w:val="single" w:sz="16" w:space="0" w:color="FFFFFF"/>
              <w:right w:val="single" w:sz="16" w:space="0" w:color="FFFFFF"/>
            </w:tcBorders>
            <w:shd w:val="clear" w:color="auto" w:fill="EBECF4"/>
            <w:tcMar>
              <w:top w:w="20" w:type="nil"/>
              <w:left w:w="20" w:type="nil"/>
              <w:bottom w:w="20" w:type="nil"/>
              <w:right w:w="20" w:type="nil"/>
            </w:tcMar>
            <w:vAlign w:val="center"/>
          </w:tcPr>
          <w:p w:rsidR="0035584C" w:rsidRDefault="0035584C"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color w:val="000000"/>
                <w:lang w:val="en-US"/>
              </w:rPr>
              <w:lastRenderedPageBreak/>
              <w:t xml:space="preserve">9.6: Ensure integration of whale and dolphin conservation into national, regional and international initiatives including: NBSAPs; National Sustainable Development Strategies; Pacific Islands Regional Oceans Policy; Action Strategy for Nature Conservation, CROP Marine Sector Working Group; RFMOs; NBSAP Working Group). CTI, Micronesian challenge, Oceanscape, Funding opportunities e.g. GEF. </w:t>
            </w:r>
          </w:p>
        </w:tc>
        <w:tc>
          <w:tcPr>
            <w:tcW w:w="1853" w:type="dxa"/>
            <w:tcBorders>
              <w:top w:val="single" w:sz="16" w:space="0" w:color="FFFFFF"/>
              <w:left w:val="single" w:sz="16" w:space="0" w:color="FFFFFF"/>
              <w:bottom w:val="single" w:sz="16" w:space="0" w:color="FFFFFF"/>
              <w:right w:val="single" w:sz="16" w:space="0" w:color="FFFFFF"/>
            </w:tcBorders>
            <w:shd w:val="clear" w:color="auto" w:fill="EBECF4"/>
            <w:tcMar>
              <w:top w:w="20" w:type="nil"/>
              <w:left w:w="20" w:type="nil"/>
              <w:bottom w:w="20" w:type="nil"/>
              <w:right w:w="20" w:type="nil"/>
            </w:tcMar>
            <w:vAlign w:val="center"/>
          </w:tcPr>
          <w:p w:rsidR="0035584C" w:rsidRDefault="0035584C"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color w:val="000000"/>
                <w:lang w:val="en-US"/>
              </w:rPr>
              <w:t xml:space="preserve">Members </w:t>
            </w:r>
          </w:p>
        </w:tc>
        <w:tc>
          <w:tcPr>
            <w:tcW w:w="1738" w:type="dxa"/>
            <w:tcBorders>
              <w:top w:val="single" w:sz="16" w:space="0" w:color="FFFFFF"/>
              <w:left w:val="single" w:sz="16" w:space="0" w:color="FFFFFF"/>
              <w:bottom w:val="single" w:sz="16" w:space="0" w:color="FFFFFF"/>
              <w:right w:val="single" w:sz="16" w:space="0" w:color="FFFFFF"/>
            </w:tcBorders>
            <w:shd w:val="clear" w:color="auto" w:fill="EBECF4"/>
            <w:tcMar>
              <w:top w:w="20" w:type="nil"/>
              <w:left w:w="20" w:type="nil"/>
              <w:bottom w:w="20" w:type="nil"/>
              <w:right w:w="20" w:type="nil"/>
            </w:tcMar>
            <w:vAlign w:val="center"/>
          </w:tcPr>
          <w:p w:rsidR="0035584C" w:rsidRDefault="0035584C"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color w:val="000000"/>
                <w:lang w:val="en-US"/>
              </w:rPr>
              <w:t xml:space="preserve">High </w:t>
            </w:r>
          </w:p>
        </w:tc>
      </w:tr>
      <w:tr w:rsidR="0035584C" w:rsidTr="009F44A0">
        <w:tblPrEx>
          <w:tblBorders>
            <w:top w:val="none" w:sz="0" w:space="0" w:color="auto"/>
          </w:tblBorders>
        </w:tblPrEx>
        <w:tc>
          <w:tcPr>
            <w:tcW w:w="11969" w:type="dxa"/>
            <w:tcBorders>
              <w:top w:val="single" w:sz="16" w:space="0" w:color="FFFFFF"/>
              <w:left w:val="single" w:sz="16" w:space="0" w:color="FFFFFF"/>
              <w:bottom w:val="single" w:sz="16" w:space="0" w:color="FFFFFF"/>
              <w:right w:val="single" w:sz="16" w:space="0" w:color="FFFFFF"/>
            </w:tcBorders>
            <w:shd w:val="clear" w:color="auto" w:fill="EBECF4"/>
            <w:tcMar>
              <w:top w:w="20" w:type="nil"/>
              <w:left w:w="20" w:type="nil"/>
              <w:bottom w:w="20" w:type="nil"/>
              <w:right w:w="20" w:type="nil"/>
            </w:tcMar>
            <w:vAlign w:val="center"/>
          </w:tcPr>
          <w:p w:rsidR="0035584C" w:rsidRDefault="0035584C"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color w:val="000000"/>
                <w:lang w:val="en-US"/>
              </w:rPr>
              <w:t>9.7: Coordinate and facilitate the compilation of PICTs</w:t>
            </w:r>
            <w:r w:rsidR="004B00D4">
              <w:rPr>
                <w:rFonts w:ascii="Times" w:hAnsi="Times" w:cs="Times"/>
                <w:color w:val="000000"/>
                <w:lang w:val="en-US"/>
              </w:rPr>
              <w:t>’</w:t>
            </w:r>
            <w:r>
              <w:rPr>
                <w:rFonts w:ascii="Times" w:hAnsi="Times" w:cs="Times"/>
                <w:color w:val="000000"/>
                <w:lang w:val="en-US"/>
              </w:rPr>
              <w:t xml:space="preserve"> position for relevant international processes and MEAs on whales and dolphins. </w:t>
            </w:r>
          </w:p>
        </w:tc>
        <w:tc>
          <w:tcPr>
            <w:tcW w:w="1853" w:type="dxa"/>
            <w:tcBorders>
              <w:top w:val="single" w:sz="16" w:space="0" w:color="FFFFFF"/>
              <w:left w:val="single" w:sz="16" w:space="0" w:color="FFFFFF"/>
              <w:bottom w:val="single" w:sz="16" w:space="0" w:color="FFFFFF"/>
              <w:right w:val="single" w:sz="16" w:space="0" w:color="FFFFFF"/>
            </w:tcBorders>
            <w:shd w:val="clear" w:color="auto" w:fill="EBECF4"/>
            <w:tcMar>
              <w:top w:w="20" w:type="nil"/>
              <w:left w:w="20" w:type="nil"/>
              <w:bottom w:w="20" w:type="nil"/>
              <w:right w:w="20" w:type="nil"/>
            </w:tcMar>
            <w:vAlign w:val="center"/>
          </w:tcPr>
          <w:p w:rsidR="0035584C" w:rsidRDefault="0035584C" w:rsidP="004B00D4">
            <w:pPr>
              <w:widowControl w:val="0"/>
              <w:autoSpaceDE w:val="0"/>
              <w:autoSpaceDN w:val="0"/>
              <w:adjustRightInd w:val="0"/>
              <w:spacing w:after="240" w:line="280" w:lineRule="atLeast"/>
              <w:rPr>
                <w:rFonts w:ascii="Times" w:hAnsi="Times" w:cs="Times"/>
                <w:color w:val="000000"/>
                <w:lang w:val="en-US"/>
              </w:rPr>
            </w:pPr>
            <w:r>
              <w:rPr>
                <w:rFonts w:ascii="Times" w:hAnsi="Times" w:cs="Times"/>
                <w:color w:val="000000"/>
                <w:lang w:val="en-US"/>
              </w:rPr>
              <w:t xml:space="preserve">SPREP/ </w:t>
            </w:r>
            <w:r w:rsidR="004B00D4">
              <w:rPr>
                <w:rFonts w:ascii="Times" w:hAnsi="Times" w:cs="Times"/>
                <w:color w:val="000000"/>
                <w:lang w:val="en-US"/>
              </w:rPr>
              <w:t xml:space="preserve">Members/ </w:t>
            </w:r>
          </w:p>
        </w:tc>
        <w:tc>
          <w:tcPr>
            <w:tcW w:w="1738" w:type="dxa"/>
            <w:tcBorders>
              <w:top w:val="single" w:sz="16" w:space="0" w:color="FFFFFF"/>
              <w:left w:val="single" w:sz="16" w:space="0" w:color="FFFFFF"/>
              <w:bottom w:val="single" w:sz="16" w:space="0" w:color="FFFFFF"/>
              <w:right w:val="single" w:sz="16" w:space="0" w:color="FFFFFF"/>
            </w:tcBorders>
            <w:shd w:val="clear" w:color="auto" w:fill="EBECF4"/>
            <w:tcMar>
              <w:top w:w="20" w:type="nil"/>
              <w:left w:w="20" w:type="nil"/>
              <w:bottom w:w="20" w:type="nil"/>
              <w:right w:w="20" w:type="nil"/>
            </w:tcMar>
            <w:vAlign w:val="center"/>
          </w:tcPr>
          <w:p w:rsidR="0035584C" w:rsidRDefault="004B00D4"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color w:val="000000"/>
                <w:lang w:val="en-US"/>
              </w:rPr>
              <w:t>Medium</w:t>
            </w:r>
            <w:r w:rsidR="0035584C">
              <w:rPr>
                <w:rFonts w:ascii="Times" w:hAnsi="Times" w:cs="Times"/>
                <w:color w:val="000000"/>
                <w:lang w:val="en-US"/>
              </w:rPr>
              <w:t xml:space="preserve"> </w:t>
            </w:r>
          </w:p>
        </w:tc>
      </w:tr>
      <w:tr w:rsidR="0035584C" w:rsidTr="009F44A0">
        <w:tc>
          <w:tcPr>
            <w:tcW w:w="15560" w:type="dxa"/>
            <w:gridSpan w:val="3"/>
            <w:tcBorders>
              <w:top w:val="single" w:sz="16" w:space="0" w:color="FFFFFF"/>
              <w:left w:val="single" w:sz="16" w:space="0" w:color="FFFFFF"/>
              <w:bottom w:val="single" w:sz="16" w:space="0" w:color="FFFFFF"/>
              <w:right w:val="single" w:sz="16" w:space="0" w:color="FFFFFF"/>
            </w:tcBorders>
            <w:shd w:val="clear" w:color="auto" w:fill="EBECF4"/>
            <w:tcMar>
              <w:top w:w="20" w:type="nil"/>
              <w:left w:w="20" w:type="nil"/>
              <w:bottom w:w="20" w:type="nil"/>
              <w:right w:w="20" w:type="nil"/>
            </w:tcMar>
            <w:vAlign w:val="center"/>
          </w:tcPr>
          <w:p w:rsidR="0035584C" w:rsidRDefault="0035584C" w:rsidP="009F44A0">
            <w:pPr>
              <w:widowControl w:val="0"/>
              <w:autoSpaceDE w:val="0"/>
              <w:autoSpaceDN w:val="0"/>
              <w:adjustRightInd w:val="0"/>
              <w:spacing w:after="240" w:line="280" w:lineRule="atLeast"/>
              <w:rPr>
                <w:rFonts w:ascii="Times" w:hAnsi="Times" w:cs="Times"/>
                <w:color w:val="000000"/>
                <w:lang w:val="en-US"/>
              </w:rPr>
            </w:pPr>
            <w:r>
              <w:rPr>
                <w:rFonts w:ascii="Times" w:hAnsi="Times" w:cs="Times"/>
                <w:b/>
                <w:bCs/>
                <w:color w:val="000000"/>
                <w:lang w:val="en-US"/>
              </w:rPr>
              <w:t>INDICATORS</w:t>
            </w:r>
            <w:r>
              <w:rPr>
                <w:rFonts w:ascii="Times" w:hAnsi="Times" w:cs="Times"/>
                <w:color w:val="000000"/>
                <w:lang w:val="en-US"/>
              </w:rPr>
              <w:t xml:space="preserve">: </w:t>
            </w:r>
          </w:p>
          <w:p w:rsidR="0035584C" w:rsidRDefault="0035584C" w:rsidP="0035584C">
            <w:pPr>
              <w:widowControl w:val="0"/>
              <w:numPr>
                <w:ilvl w:val="0"/>
                <w:numId w:val="17"/>
              </w:numPr>
              <w:tabs>
                <w:tab w:val="left" w:pos="220"/>
                <w:tab w:val="left" w:pos="720"/>
              </w:tabs>
              <w:autoSpaceDE w:val="0"/>
              <w:autoSpaceDN w:val="0"/>
              <w:adjustRightInd w:val="0"/>
              <w:spacing w:after="240" w:line="280" w:lineRule="atLeast"/>
              <w:ind w:hanging="720"/>
              <w:rPr>
                <w:rFonts w:ascii="Times" w:hAnsi="Times" w:cs="Times"/>
                <w:color w:val="000000"/>
                <w:lang w:val="en-US"/>
              </w:rPr>
            </w:pPr>
            <w:r>
              <w:rPr>
                <w:rFonts w:ascii="Times" w:hAnsi="Times" w:cs="Times"/>
                <w:color w:val="000000"/>
                <w:lang w:val="en-US"/>
              </w:rPr>
              <w:t>Number of national, regional and international organisations, processes and frameworks including PIR whale and dolphin conservation needs and supporting the WDAP.  </w:t>
            </w:r>
          </w:p>
          <w:p w:rsidR="0035584C" w:rsidRDefault="0035584C" w:rsidP="0035584C">
            <w:pPr>
              <w:widowControl w:val="0"/>
              <w:numPr>
                <w:ilvl w:val="0"/>
                <w:numId w:val="17"/>
              </w:numPr>
              <w:tabs>
                <w:tab w:val="left" w:pos="220"/>
                <w:tab w:val="left" w:pos="720"/>
              </w:tabs>
              <w:autoSpaceDE w:val="0"/>
              <w:autoSpaceDN w:val="0"/>
              <w:adjustRightInd w:val="0"/>
              <w:spacing w:after="240" w:line="280" w:lineRule="atLeast"/>
              <w:ind w:hanging="720"/>
              <w:rPr>
                <w:rFonts w:ascii="Times" w:hAnsi="Times" w:cs="Times"/>
                <w:color w:val="000000"/>
                <w:lang w:val="en-US"/>
              </w:rPr>
            </w:pPr>
            <w:r>
              <w:rPr>
                <w:rFonts w:ascii="Times" w:hAnsi="Times" w:cs="Times"/>
                <w:color w:val="000000"/>
                <w:lang w:val="en-US"/>
              </w:rPr>
              <w:t>Number of NBSAPs or equivalent strategies integrating WDAP action.  </w:t>
            </w:r>
          </w:p>
          <w:p w:rsidR="0035584C" w:rsidRDefault="0035584C" w:rsidP="0035584C">
            <w:pPr>
              <w:widowControl w:val="0"/>
              <w:numPr>
                <w:ilvl w:val="0"/>
                <w:numId w:val="17"/>
              </w:numPr>
              <w:tabs>
                <w:tab w:val="left" w:pos="220"/>
                <w:tab w:val="left" w:pos="720"/>
              </w:tabs>
              <w:autoSpaceDE w:val="0"/>
              <w:autoSpaceDN w:val="0"/>
              <w:adjustRightInd w:val="0"/>
              <w:spacing w:after="240" w:line="280" w:lineRule="atLeast"/>
              <w:ind w:hanging="720"/>
              <w:rPr>
                <w:rFonts w:ascii="Times" w:hAnsi="Times" w:cs="Times"/>
                <w:color w:val="000000"/>
                <w:lang w:val="en-US"/>
              </w:rPr>
            </w:pPr>
            <w:r>
              <w:rPr>
                <w:rFonts w:ascii="Times" w:hAnsi="Times" w:cs="Times"/>
                <w:color w:val="000000"/>
                <w:lang w:val="en-US"/>
              </w:rPr>
              <w:t>Capacity strengthened to draft, manage and enforce legislation and policy in country / territory.  </w:t>
            </w:r>
          </w:p>
        </w:tc>
      </w:tr>
      <w:tr w:rsidR="0035584C" w:rsidTr="009F44A0">
        <w:tc>
          <w:tcPr>
            <w:tcW w:w="15560" w:type="dxa"/>
            <w:gridSpan w:val="3"/>
            <w:tcBorders>
              <w:top w:val="single" w:sz="16" w:space="0" w:color="FFFFFF"/>
              <w:left w:val="single" w:sz="16" w:space="0" w:color="FFFFFF"/>
              <w:bottom w:val="single" w:sz="16" w:space="0" w:color="FFFFFF"/>
              <w:right w:val="single" w:sz="16" w:space="0" w:color="FFFFFF"/>
            </w:tcBorders>
            <w:shd w:val="clear" w:color="auto" w:fill="707DAA"/>
            <w:tcMar>
              <w:top w:w="20" w:type="nil"/>
              <w:left w:w="20" w:type="nil"/>
              <w:bottom w:w="20" w:type="nil"/>
              <w:right w:w="20" w:type="nil"/>
            </w:tcMar>
            <w:vAlign w:val="center"/>
          </w:tcPr>
          <w:p w:rsidR="0035584C" w:rsidRDefault="0035584C" w:rsidP="009F44A0">
            <w:pPr>
              <w:widowControl w:val="0"/>
              <w:autoSpaceDE w:val="0"/>
              <w:autoSpaceDN w:val="0"/>
              <w:adjustRightInd w:val="0"/>
              <w:spacing w:line="280" w:lineRule="atLeast"/>
              <w:rPr>
                <w:rFonts w:ascii="Times" w:hAnsi="Times" w:cs="Times"/>
                <w:color w:val="000000"/>
                <w:lang w:val="en-US"/>
              </w:rPr>
            </w:pPr>
          </w:p>
        </w:tc>
      </w:tr>
    </w:tbl>
    <w:p w:rsidR="0035584C" w:rsidRDefault="0035584C" w:rsidP="0035584C">
      <w:pPr>
        <w:widowControl w:val="0"/>
        <w:autoSpaceDE w:val="0"/>
        <w:autoSpaceDN w:val="0"/>
        <w:adjustRightInd w:val="0"/>
        <w:spacing w:after="240" w:line="260" w:lineRule="atLeast"/>
        <w:rPr>
          <w:rFonts w:ascii="Times" w:hAnsi="Times" w:cs="Times"/>
          <w:color w:val="000000"/>
          <w:lang w:val="en-US"/>
        </w:rPr>
      </w:pPr>
      <w:r>
        <w:rPr>
          <w:rFonts w:ascii="Times" w:hAnsi="Times" w:cs="Times"/>
          <w:color w:val="5A5B5E"/>
          <w:sz w:val="21"/>
          <w:szCs w:val="21"/>
          <w:lang w:val="en-US"/>
        </w:rPr>
        <w:t xml:space="preserve">Pacific Islands Regional Marine Species Programme 2013–2017 </w:t>
      </w:r>
      <w:r>
        <w:rPr>
          <w:rFonts w:ascii="Times" w:hAnsi="Times" w:cs="Times"/>
          <w:color w:val="000000"/>
          <w:sz w:val="21"/>
          <w:szCs w:val="21"/>
          <w:lang w:val="en-US"/>
        </w:rPr>
        <w:t xml:space="preserve">63 </w:t>
      </w:r>
    </w:p>
    <w:p w:rsidR="005B7753" w:rsidRDefault="005B7753"/>
    <w:sectPr w:rsidR="005B7753" w:rsidSect="009F44A0">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imes">
    <w:panose1 w:val="02020603050405020304"/>
    <w:charset w:val="00"/>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30"/>
    <w:multiLevelType w:val="hybridMultilevel"/>
    <w:tmpl w:val="00000030"/>
    <w:lvl w:ilvl="0" w:tplc="0000125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0032"/>
    <w:multiLevelType w:val="hybridMultilevel"/>
    <w:tmpl w:val="00000032"/>
    <w:lvl w:ilvl="0" w:tplc="0000132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0000037"/>
    <w:multiLevelType w:val="hybridMultilevel"/>
    <w:tmpl w:val="00000037"/>
    <w:lvl w:ilvl="0" w:tplc="0000151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00000038"/>
    <w:multiLevelType w:val="hybridMultilevel"/>
    <w:tmpl w:val="00000038"/>
    <w:lvl w:ilvl="0" w:tplc="0000157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nsid w:val="00000039"/>
    <w:multiLevelType w:val="hybridMultilevel"/>
    <w:tmpl w:val="00000039"/>
    <w:lvl w:ilvl="0" w:tplc="000015E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nsid w:val="0000003B"/>
    <w:multiLevelType w:val="hybridMultilevel"/>
    <w:tmpl w:val="0000003B"/>
    <w:lvl w:ilvl="0" w:tplc="000016A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nsid w:val="0000003C"/>
    <w:multiLevelType w:val="hybridMultilevel"/>
    <w:tmpl w:val="0000003C"/>
    <w:lvl w:ilvl="0" w:tplc="0000170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nsid w:val="0000003D"/>
    <w:multiLevelType w:val="hybridMultilevel"/>
    <w:tmpl w:val="0000003D"/>
    <w:lvl w:ilvl="0" w:tplc="0000177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nsid w:val="00000040"/>
    <w:multiLevelType w:val="hybridMultilevel"/>
    <w:tmpl w:val="00000040"/>
    <w:lvl w:ilvl="0" w:tplc="0000189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nsid w:val="00000042"/>
    <w:multiLevelType w:val="hybridMultilevel"/>
    <w:tmpl w:val="00000042"/>
    <w:lvl w:ilvl="0" w:tplc="000019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nsid w:val="00000043"/>
    <w:multiLevelType w:val="hybridMultilevel"/>
    <w:tmpl w:val="00000043"/>
    <w:lvl w:ilvl="0" w:tplc="000019C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nsid w:val="00000044"/>
    <w:multiLevelType w:val="hybridMultilevel"/>
    <w:tmpl w:val="00000044"/>
    <w:lvl w:ilvl="0" w:tplc="00001A2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nsid w:val="00000045"/>
    <w:multiLevelType w:val="hybridMultilevel"/>
    <w:tmpl w:val="00000045"/>
    <w:lvl w:ilvl="0" w:tplc="00001A9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nsid w:val="00000046"/>
    <w:multiLevelType w:val="hybridMultilevel"/>
    <w:tmpl w:val="00000046"/>
    <w:lvl w:ilvl="0" w:tplc="00001AF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nsid w:val="00000047"/>
    <w:multiLevelType w:val="hybridMultilevel"/>
    <w:tmpl w:val="00000047"/>
    <w:lvl w:ilvl="0" w:tplc="00001B5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nsid w:val="00000048"/>
    <w:multiLevelType w:val="hybridMultilevel"/>
    <w:tmpl w:val="00000048"/>
    <w:lvl w:ilvl="0" w:tplc="00001BB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nsid w:val="00000049"/>
    <w:multiLevelType w:val="hybridMultilevel"/>
    <w:tmpl w:val="00000049"/>
    <w:lvl w:ilvl="0" w:tplc="00001C2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oNotDisplayPageBoundaries/>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584C"/>
    <w:rsid w:val="003019C7"/>
    <w:rsid w:val="0035584C"/>
    <w:rsid w:val="00444276"/>
    <w:rsid w:val="004B00D4"/>
    <w:rsid w:val="005B7753"/>
    <w:rsid w:val="00940DB9"/>
    <w:rsid w:val="009F44A0"/>
    <w:rsid w:val="00F9652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A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584C"/>
    <w:rPr>
      <w:rFonts w:eastAsiaTheme="minorEastAs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A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584C"/>
    <w:rPr>
      <w:rFonts w:eastAsiaTheme="minorEastAs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18</Pages>
  <Words>3607</Words>
  <Characters>20563</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24122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michaeld</dc:creator>
  <cp:lastModifiedBy>Registry (SPREP)</cp:lastModifiedBy>
  <cp:revision>2</cp:revision>
  <dcterms:created xsi:type="dcterms:W3CDTF">2017-09-12T03:48:00Z</dcterms:created>
  <dcterms:modified xsi:type="dcterms:W3CDTF">2017-09-12T03:48:00Z</dcterms:modified>
</cp:coreProperties>
</file>