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41B" w:rsidRPr="00B563C9" w:rsidRDefault="00B3241B">
      <w:pPr>
        <w:pBdr>
          <w:top w:val="single" w:sz="18" w:space="1" w:color="auto"/>
          <w:bottom w:val="single" w:sz="18" w:space="1" w:color="auto"/>
        </w:pBdr>
        <w:rPr>
          <w:rFonts w:ascii="Arial" w:hAnsi="Arial" w:cs="Arial"/>
          <w:b/>
          <w:sz w:val="144"/>
        </w:rPr>
      </w:pPr>
      <w:r w:rsidRPr="00B563C9">
        <w:rPr>
          <w:rFonts w:ascii="Arial" w:hAnsi="Arial" w:cs="Arial"/>
          <w:b/>
          <w:sz w:val="144"/>
        </w:rPr>
        <w:t>PACPLAN</w:t>
      </w:r>
    </w:p>
    <w:p w:rsidR="00B3241B" w:rsidRPr="00B563C9" w:rsidRDefault="00B3241B">
      <w:pPr>
        <w:pBdr>
          <w:top w:val="single" w:sz="18" w:space="1" w:color="auto"/>
          <w:bottom w:val="single" w:sz="18" w:space="1" w:color="auto"/>
        </w:pBdr>
        <w:rPr>
          <w:rFonts w:ascii="Arial" w:hAnsi="Arial" w:cs="Arial"/>
          <w:b/>
          <w:sz w:val="52"/>
        </w:rPr>
      </w:pPr>
      <w:r w:rsidRPr="00B563C9">
        <w:rPr>
          <w:rFonts w:ascii="Arial" w:hAnsi="Arial" w:cs="Arial"/>
          <w:b/>
          <w:sz w:val="52"/>
        </w:rPr>
        <w:t>PACIFIC ISLANDS</w:t>
      </w:r>
    </w:p>
    <w:p w:rsidR="00B3241B" w:rsidRPr="00B563C9" w:rsidRDefault="00B3241B">
      <w:pPr>
        <w:pBdr>
          <w:top w:val="single" w:sz="18" w:space="1" w:color="auto"/>
          <w:bottom w:val="single" w:sz="18" w:space="1" w:color="auto"/>
        </w:pBdr>
        <w:rPr>
          <w:rFonts w:ascii="Arial" w:hAnsi="Arial" w:cs="Arial"/>
          <w:b/>
          <w:sz w:val="52"/>
        </w:rPr>
      </w:pPr>
      <w:r w:rsidRPr="00B563C9">
        <w:rPr>
          <w:rFonts w:ascii="Arial" w:hAnsi="Arial" w:cs="Arial"/>
          <w:b/>
          <w:sz w:val="52"/>
        </w:rPr>
        <w:t>REGIONAL</w:t>
      </w:r>
    </w:p>
    <w:p w:rsidR="00B3241B" w:rsidRPr="00B563C9" w:rsidRDefault="00B3241B">
      <w:pPr>
        <w:pBdr>
          <w:top w:val="single" w:sz="18" w:space="1" w:color="auto"/>
          <w:bottom w:val="single" w:sz="18" w:space="1" w:color="auto"/>
        </w:pBdr>
        <w:rPr>
          <w:rFonts w:ascii="Arial" w:hAnsi="Arial" w:cs="Arial"/>
          <w:b/>
          <w:sz w:val="52"/>
        </w:rPr>
      </w:pPr>
      <w:r w:rsidRPr="00B563C9">
        <w:rPr>
          <w:rFonts w:ascii="Arial" w:hAnsi="Arial" w:cs="Arial"/>
          <w:b/>
          <w:sz w:val="52"/>
        </w:rPr>
        <w:t>MARINE SPILL</w:t>
      </w:r>
    </w:p>
    <w:p w:rsidR="00517F0C" w:rsidRPr="00B563C9" w:rsidRDefault="00B3241B">
      <w:pPr>
        <w:pBdr>
          <w:top w:val="single" w:sz="18" w:space="1" w:color="auto"/>
          <w:bottom w:val="single" w:sz="18" w:space="1" w:color="auto"/>
        </w:pBdr>
        <w:rPr>
          <w:rFonts w:ascii="Arial" w:hAnsi="Arial" w:cs="Arial"/>
          <w:b/>
          <w:sz w:val="52"/>
        </w:rPr>
      </w:pPr>
      <w:r w:rsidRPr="00B563C9">
        <w:rPr>
          <w:rFonts w:ascii="Arial" w:hAnsi="Arial" w:cs="Arial"/>
          <w:b/>
          <w:sz w:val="52"/>
        </w:rPr>
        <w:t>CONTINGENCY PLAN</w:t>
      </w:r>
      <w:r w:rsidR="00517F0C" w:rsidRPr="00B563C9">
        <w:rPr>
          <w:rFonts w:ascii="Arial" w:hAnsi="Arial" w:cs="Arial"/>
          <w:b/>
          <w:sz w:val="52"/>
        </w:rPr>
        <w:t xml:space="preserve"> 2013</w:t>
      </w:r>
    </w:p>
    <w:p w:rsidR="00B3241B" w:rsidRPr="00325BCB" w:rsidRDefault="00B3241B">
      <w:pPr>
        <w:pBdr>
          <w:top w:val="single" w:sz="18" w:space="1" w:color="auto"/>
          <w:bottom w:val="single" w:sz="18" w:space="1" w:color="auto"/>
        </w:pBdr>
        <w:rPr>
          <w:rFonts w:ascii="Arial Black" w:hAnsi="Arial Black"/>
          <w:b/>
          <w:sz w:val="14"/>
        </w:rPr>
      </w:pPr>
    </w:p>
    <w:p w:rsidR="00B3241B" w:rsidRDefault="00B3241B"/>
    <w:p w:rsidR="00325BCB" w:rsidRDefault="00325BCB" w:rsidP="00325BCB">
      <w:pPr>
        <w:rPr>
          <w:i/>
          <w:sz w:val="44"/>
        </w:rPr>
      </w:pPr>
      <w:r w:rsidRPr="00517F0C">
        <w:rPr>
          <w:i/>
          <w:sz w:val="44"/>
        </w:rPr>
        <w:t>[Endorsed at the 24</w:t>
      </w:r>
      <w:r w:rsidRPr="00517F0C">
        <w:rPr>
          <w:i/>
          <w:sz w:val="44"/>
          <w:vertAlign w:val="superscript"/>
        </w:rPr>
        <w:t>th</w:t>
      </w:r>
      <w:r w:rsidRPr="00517F0C">
        <w:rPr>
          <w:i/>
          <w:sz w:val="44"/>
        </w:rPr>
        <w:t xml:space="preserve"> SPREP Meeting, Apia, Samoa – September 2013</w:t>
      </w:r>
      <w:r w:rsidR="00220A8C">
        <w:rPr>
          <w:i/>
          <w:sz w:val="44"/>
        </w:rPr>
        <w:t>]</w:t>
      </w:r>
      <w:r w:rsidR="00220A8C" w:rsidRPr="00220A8C">
        <w:rPr>
          <w:i/>
          <w:sz w:val="22"/>
          <w:szCs w:val="22"/>
        </w:rPr>
        <w:t xml:space="preserve"> [</w:t>
      </w:r>
      <w:r w:rsidR="004F6EBD" w:rsidRPr="00220A8C">
        <w:rPr>
          <w:i/>
          <w:sz w:val="22"/>
          <w:szCs w:val="22"/>
        </w:rPr>
        <w:t>brackets to be removed</w:t>
      </w:r>
      <w:r w:rsidR="00220A8C">
        <w:rPr>
          <w:i/>
          <w:sz w:val="22"/>
          <w:szCs w:val="22"/>
        </w:rPr>
        <w:t xml:space="preserve"> upon</w:t>
      </w:r>
      <w:r w:rsidR="007344F7">
        <w:rPr>
          <w:i/>
          <w:sz w:val="22"/>
          <w:szCs w:val="22"/>
        </w:rPr>
        <w:t xml:space="preserve"> </w:t>
      </w:r>
      <w:r w:rsidR="006321BB">
        <w:rPr>
          <w:i/>
          <w:sz w:val="22"/>
          <w:szCs w:val="22"/>
        </w:rPr>
        <w:t>endorsement</w:t>
      </w:r>
      <w:r w:rsidR="00220A8C">
        <w:rPr>
          <w:i/>
          <w:sz w:val="22"/>
          <w:szCs w:val="22"/>
        </w:rPr>
        <w:t>]</w:t>
      </w:r>
      <w:r w:rsidR="004F6EBD">
        <w:rPr>
          <w:i/>
          <w:sz w:val="44"/>
        </w:rPr>
        <w:t xml:space="preserve"> </w:t>
      </w:r>
    </w:p>
    <w:p w:rsidR="00550958" w:rsidRPr="00517F0C" w:rsidRDefault="00550958" w:rsidP="00325BCB">
      <w:pPr>
        <w:rPr>
          <w:i/>
          <w:sz w:val="44"/>
        </w:rPr>
      </w:pPr>
    </w:p>
    <w:p w:rsidR="00325BCB" w:rsidRPr="00FC7AE6" w:rsidRDefault="00517F0C">
      <w:r>
        <w:rPr>
          <w:noProof/>
          <w:lang w:val="en-US"/>
        </w:rPr>
        <w:drawing>
          <wp:anchor distT="0" distB="0" distL="114300" distR="114300" simplePos="0" relativeHeight="251674112" behindDoc="1" locked="0" layoutInCell="1" allowOverlap="1">
            <wp:simplePos x="0" y="0"/>
            <wp:positionH relativeFrom="column">
              <wp:posOffset>2609850</wp:posOffset>
            </wp:positionH>
            <wp:positionV relativeFrom="paragraph">
              <wp:posOffset>10795</wp:posOffset>
            </wp:positionV>
            <wp:extent cx="1497330" cy="1005205"/>
            <wp:effectExtent l="19050" t="0" r="7620" b="0"/>
            <wp:wrapTight wrapText="bothSides">
              <wp:wrapPolygon edited="0">
                <wp:start x="-275" y="0"/>
                <wp:lineTo x="-275" y="21286"/>
                <wp:lineTo x="21710" y="21286"/>
                <wp:lineTo x="21710" y="0"/>
                <wp:lineTo x="-275" y="0"/>
              </wp:wrapPolygon>
            </wp:wrapTight>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497330" cy="100520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73088" behindDoc="1" locked="0" layoutInCell="1" allowOverlap="1">
            <wp:simplePos x="0" y="0"/>
            <wp:positionH relativeFrom="column">
              <wp:posOffset>95250</wp:posOffset>
            </wp:positionH>
            <wp:positionV relativeFrom="paragraph">
              <wp:posOffset>74295</wp:posOffset>
            </wp:positionV>
            <wp:extent cx="2076450" cy="964565"/>
            <wp:effectExtent l="19050" t="0" r="0" b="0"/>
            <wp:wrapTight wrapText="bothSides">
              <wp:wrapPolygon edited="0">
                <wp:start x="-198" y="0"/>
                <wp:lineTo x="-198" y="21330"/>
                <wp:lineTo x="21600" y="21330"/>
                <wp:lineTo x="21600" y="0"/>
                <wp:lineTo x="-198" y="0"/>
              </wp:wrapPolygon>
            </wp:wrapTight>
            <wp:docPr id="4" name="Picture 2" descr="C:\Users\anthonyt\Documents\My Documents Anthony 1\Administration\Templates\SPREP Logo\SPREP-PROE-wide-acronyms-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honyt\Documents\My Documents Anthony 1\Administration\Templates\SPREP Logo\SPREP-PROE-wide-acronyms-colour.jpg"/>
                    <pic:cNvPicPr>
                      <a:picLocks noChangeAspect="1" noChangeArrowheads="1"/>
                    </pic:cNvPicPr>
                  </pic:nvPicPr>
                  <pic:blipFill>
                    <a:blip r:embed="rId9" cstate="print"/>
                    <a:srcRect/>
                    <a:stretch>
                      <a:fillRect/>
                    </a:stretch>
                  </pic:blipFill>
                  <pic:spPr bwMode="auto">
                    <a:xfrm>
                      <a:off x="0" y="0"/>
                      <a:ext cx="2076450" cy="964565"/>
                    </a:xfrm>
                    <a:prstGeom prst="rect">
                      <a:avLst/>
                    </a:prstGeom>
                    <a:noFill/>
                    <a:ln w="9525">
                      <a:noFill/>
                      <a:miter lim="800000"/>
                      <a:headEnd/>
                      <a:tailEnd/>
                    </a:ln>
                  </pic:spPr>
                </pic:pic>
              </a:graphicData>
            </a:graphic>
          </wp:anchor>
        </w:drawing>
      </w:r>
    </w:p>
    <w:p w:rsidR="00B3241B" w:rsidRPr="00FC7AE6" w:rsidRDefault="002D3314">
      <w:r>
        <w:rPr>
          <w:sz w:val="52"/>
        </w:rPr>
        <w:t xml:space="preserve"> </w:t>
      </w:r>
      <w:r w:rsidR="00B3241B" w:rsidRPr="00FC7AE6">
        <w:t xml:space="preserve">             </w:t>
      </w:r>
    </w:p>
    <w:p w:rsidR="00B3241B" w:rsidRDefault="00B3241B"/>
    <w:p w:rsidR="00325BCB" w:rsidRDefault="00325BCB"/>
    <w:p w:rsidR="00325BCB" w:rsidRDefault="00325BCB"/>
    <w:p w:rsidR="00325BCB" w:rsidRDefault="00325BCB"/>
    <w:p w:rsidR="00325BCB" w:rsidRDefault="00325BCB"/>
    <w:p w:rsidR="00325BCB" w:rsidRDefault="00325BCB"/>
    <w:p w:rsidR="00550958" w:rsidRDefault="00550958"/>
    <w:p w:rsidR="00550958" w:rsidRDefault="00550958"/>
    <w:p w:rsidR="00517F0C" w:rsidRDefault="00517F0C" w:rsidP="00325BCB">
      <w:pPr>
        <w:pBdr>
          <w:top w:val="single" w:sz="12" w:space="1" w:color="auto"/>
        </w:pBdr>
        <w:rPr>
          <w:rFonts w:ascii="Arial" w:hAnsi="Arial"/>
          <w:sz w:val="24"/>
        </w:rPr>
      </w:pPr>
    </w:p>
    <w:p w:rsidR="00325BCB" w:rsidRDefault="00B3241B" w:rsidP="00325BCB">
      <w:pPr>
        <w:pBdr>
          <w:top w:val="single" w:sz="12" w:space="1" w:color="auto"/>
        </w:pBdr>
        <w:rPr>
          <w:rFonts w:ascii="Arial" w:hAnsi="Arial"/>
          <w:sz w:val="24"/>
        </w:rPr>
      </w:pPr>
      <w:r w:rsidRPr="00FC7AE6">
        <w:rPr>
          <w:rFonts w:ascii="Arial" w:hAnsi="Arial"/>
          <w:sz w:val="24"/>
        </w:rPr>
        <w:t>Developed by S</w:t>
      </w:r>
      <w:r w:rsidR="00325BCB">
        <w:rPr>
          <w:rFonts w:ascii="Arial" w:hAnsi="Arial"/>
          <w:sz w:val="24"/>
        </w:rPr>
        <w:t xml:space="preserve">ecretariat of the Pacific Regional Environment Programme </w:t>
      </w:r>
      <w:r w:rsidRPr="00FC7AE6">
        <w:rPr>
          <w:rFonts w:ascii="Arial" w:hAnsi="Arial"/>
          <w:sz w:val="24"/>
        </w:rPr>
        <w:t>under the auspices of:</w:t>
      </w:r>
      <w:r w:rsidR="00325BCB">
        <w:rPr>
          <w:rFonts w:ascii="Arial" w:hAnsi="Arial"/>
          <w:sz w:val="24"/>
        </w:rPr>
        <w:t xml:space="preserve">  </w:t>
      </w:r>
    </w:p>
    <w:p w:rsidR="00B3241B" w:rsidRPr="00B563C9" w:rsidRDefault="00B3241B" w:rsidP="00325BCB">
      <w:pPr>
        <w:pBdr>
          <w:top w:val="single" w:sz="12" w:space="1" w:color="auto"/>
        </w:pBdr>
        <w:rPr>
          <w:rFonts w:ascii="Arial" w:hAnsi="Arial" w:cs="Arial"/>
          <w:b/>
          <w:sz w:val="24"/>
        </w:rPr>
      </w:pPr>
      <w:r w:rsidRPr="00B563C9">
        <w:rPr>
          <w:rFonts w:ascii="Arial" w:hAnsi="Arial" w:cs="Arial"/>
          <w:b/>
          <w:sz w:val="24"/>
        </w:rPr>
        <w:t>PACPOL - the Pacific Ocean Pollution Prevention Programme</w:t>
      </w:r>
    </w:p>
    <w:p w:rsidR="00325BCB" w:rsidRPr="00B563C9" w:rsidRDefault="00325BCB" w:rsidP="00325BCB">
      <w:pPr>
        <w:jc w:val="center"/>
        <w:rPr>
          <w:rFonts w:ascii="Arial" w:hAnsi="Arial" w:cs="Arial"/>
          <w:b/>
          <w:sz w:val="24"/>
        </w:rPr>
      </w:pPr>
    </w:p>
    <w:p w:rsidR="00325BCB" w:rsidRDefault="00325BCB" w:rsidP="00325BCB">
      <w:pPr>
        <w:jc w:val="center"/>
        <w:rPr>
          <w:rFonts w:ascii="Arial" w:hAnsi="Arial"/>
          <w:sz w:val="24"/>
        </w:rPr>
      </w:pPr>
      <w:r>
        <w:rPr>
          <w:rFonts w:ascii="Arial" w:hAnsi="Arial"/>
          <w:sz w:val="24"/>
        </w:rPr>
        <w:t xml:space="preserve">SPREP </w:t>
      </w:r>
    </w:p>
    <w:p w:rsidR="00325BCB" w:rsidRDefault="00325BCB" w:rsidP="00325BCB">
      <w:pPr>
        <w:jc w:val="center"/>
        <w:rPr>
          <w:rFonts w:ascii="Arial" w:hAnsi="Arial"/>
          <w:sz w:val="24"/>
        </w:rPr>
      </w:pPr>
      <w:r>
        <w:rPr>
          <w:rFonts w:ascii="Arial" w:hAnsi="Arial"/>
          <w:sz w:val="24"/>
        </w:rPr>
        <w:t>Vailima</w:t>
      </w:r>
      <w:r w:rsidR="00220A8C">
        <w:rPr>
          <w:rFonts w:ascii="Arial" w:hAnsi="Arial"/>
          <w:sz w:val="24"/>
        </w:rPr>
        <w:t>,</w:t>
      </w:r>
      <w:r>
        <w:rPr>
          <w:rFonts w:ascii="Arial" w:hAnsi="Arial"/>
          <w:sz w:val="24"/>
        </w:rPr>
        <w:t xml:space="preserve"> Apia </w:t>
      </w:r>
    </w:p>
    <w:p w:rsidR="00325BCB" w:rsidRDefault="00325BCB" w:rsidP="00325BCB">
      <w:pPr>
        <w:jc w:val="center"/>
        <w:rPr>
          <w:rFonts w:ascii="Arial" w:hAnsi="Arial"/>
          <w:sz w:val="24"/>
        </w:rPr>
      </w:pPr>
      <w:r>
        <w:rPr>
          <w:rFonts w:ascii="Arial" w:hAnsi="Arial"/>
          <w:sz w:val="24"/>
        </w:rPr>
        <w:t>Samoa</w:t>
      </w:r>
    </w:p>
    <w:p w:rsidR="00325BCB" w:rsidRDefault="00325BCB" w:rsidP="00325BCB">
      <w:pPr>
        <w:jc w:val="center"/>
        <w:rPr>
          <w:rFonts w:ascii="Arial" w:hAnsi="Arial"/>
          <w:sz w:val="24"/>
        </w:rPr>
      </w:pPr>
      <w:r>
        <w:rPr>
          <w:rFonts w:ascii="Arial" w:hAnsi="Arial"/>
          <w:sz w:val="24"/>
        </w:rPr>
        <w:t>Tel: + 685 21929</w:t>
      </w:r>
    </w:p>
    <w:p w:rsidR="00325BCB" w:rsidRDefault="00325BCB" w:rsidP="00325BCB">
      <w:pPr>
        <w:jc w:val="center"/>
        <w:rPr>
          <w:rFonts w:ascii="Arial" w:hAnsi="Arial"/>
          <w:sz w:val="24"/>
        </w:rPr>
      </w:pPr>
      <w:r>
        <w:rPr>
          <w:rFonts w:ascii="Arial" w:hAnsi="Arial"/>
          <w:sz w:val="24"/>
        </w:rPr>
        <w:t>Fax: +685 20231</w:t>
      </w:r>
    </w:p>
    <w:p w:rsidR="00325BCB" w:rsidRDefault="00325BCB">
      <w:pPr>
        <w:rPr>
          <w:rFonts w:ascii="Arial" w:hAnsi="Arial"/>
          <w:sz w:val="24"/>
        </w:rPr>
      </w:pPr>
    </w:p>
    <w:p w:rsidR="00B3241B" w:rsidRPr="00FC7AE6" w:rsidRDefault="00325BCB">
      <w:pPr>
        <w:rPr>
          <w:rFonts w:ascii="Arial" w:hAnsi="Arial"/>
          <w:sz w:val="24"/>
        </w:rPr>
      </w:pPr>
      <w:r>
        <w:rPr>
          <w:rFonts w:ascii="Arial" w:hAnsi="Arial"/>
          <w:sz w:val="24"/>
        </w:rPr>
        <w:t>Through funding assistance from</w:t>
      </w:r>
    </w:p>
    <w:p w:rsidR="00B3241B" w:rsidRPr="00FC7AE6" w:rsidRDefault="00517F0C">
      <w:pPr>
        <w:rPr>
          <w:rFonts w:ascii="Arial" w:hAnsi="Arial"/>
          <w:sz w:val="24"/>
        </w:rPr>
      </w:pPr>
      <w:r>
        <w:rPr>
          <w:rFonts w:ascii="CG Times (E1)" w:hAnsi="CG Times (E1)"/>
          <w:b/>
          <w:noProof/>
          <w:color w:val="000080"/>
          <w:sz w:val="28"/>
          <w:lang w:val="en-US"/>
        </w:rPr>
        <w:drawing>
          <wp:anchor distT="0" distB="0" distL="114300" distR="114300" simplePos="0" relativeHeight="251661824" behindDoc="1" locked="0" layoutInCell="1" allowOverlap="1">
            <wp:simplePos x="0" y="0"/>
            <wp:positionH relativeFrom="column">
              <wp:posOffset>260350</wp:posOffset>
            </wp:positionH>
            <wp:positionV relativeFrom="paragraph">
              <wp:posOffset>168910</wp:posOffset>
            </wp:positionV>
            <wp:extent cx="2711450" cy="533400"/>
            <wp:effectExtent l="19050" t="0" r="0" b="0"/>
            <wp:wrapTight wrapText="bothSides">
              <wp:wrapPolygon edited="0">
                <wp:start x="-152" y="0"/>
                <wp:lineTo x="-152" y="20829"/>
                <wp:lineTo x="11685" y="20829"/>
                <wp:lineTo x="21094" y="19286"/>
                <wp:lineTo x="21398" y="14657"/>
                <wp:lineTo x="18818" y="12343"/>
                <wp:lineTo x="21549" y="6943"/>
                <wp:lineTo x="21398" y="2314"/>
                <wp:lineTo x="11685" y="0"/>
                <wp:lineTo x="-152" y="0"/>
              </wp:wrapPolygon>
            </wp:wrapTight>
            <wp:docPr id="5" name="Picture 1" descr="log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0"/>
                    </pic:cNvPr>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1450" cy="533400"/>
                    </a:xfrm>
                    <a:prstGeom prst="rect">
                      <a:avLst/>
                    </a:prstGeom>
                    <a:noFill/>
                    <a:ln>
                      <a:noFill/>
                    </a:ln>
                  </pic:spPr>
                </pic:pic>
              </a:graphicData>
            </a:graphic>
          </wp:anchor>
        </w:drawing>
      </w:r>
      <w:r w:rsidR="00B3241B" w:rsidRPr="00FC7AE6">
        <w:rPr>
          <w:rFonts w:ascii="CG Times (E1)" w:hAnsi="CG Times (E1)"/>
          <w:b/>
          <w:color w:val="000080"/>
          <w:sz w:val="28"/>
        </w:rPr>
        <w:t xml:space="preserve">           </w:t>
      </w:r>
      <w:r w:rsidR="00B3241B" w:rsidRPr="00FC7AE6">
        <w:rPr>
          <w:rFonts w:ascii="CG Times (E1)" w:hAnsi="CG Times (E1)"/>
          <w:b/>
          <w:color w:val="000000"/>
          <w:sz w:val="28"/>
        </w:rPr>
        <w:t xml:space="preserve">         </w:t>
      </w:r>
    </w:p>
    <w:p w:rsidR="00B3241B" w:rsidRPr="00FC7AE6" w:rsidRDefault="00B3241B">
      <w:pPr>
        <w:rPr>
          <w:rFonts w:ascii="Arial" w:hAnsi="Arial"/>
          <w:sz w:val="24"/>
        </w:rPr>
      </w:pPr>
      <w:r w:rsidRPr="00FC7AE6">
        <w:rPr>
          <w:rFonts w:ascii="Arial" w:hAnsi="Arial"/>
          <w:sz w:val="24"/>
        </w:rPr>
        <w:tab/>
      </w:r>
      <w:r w:rsidRPr="00FC7AE6">
        <w:rPr>
          <w:rFonts w:ascii="Arial" w:hAnsi="Arial"/>
          <w:sz w:val="24"/>
        </w:rPr>
        <w:tab/>
      </w:r>
    </w:p>
    <w:p w:rsidR="002D3314" w:rsidRDefault="002D3314">
      <w:pPr>
        <w:widowControl/>
        <w:rPr>
          <w:b/>
          <w:sz w:val="28"/>
        </w:rPr>
      </w:pPr>
      <w:bookmarkStart w:id="0" w:name="_Toc331683570"/>
      <w:r>
        <w:rPr>
          <w:sz w:val="28"/>
        </w:rPr>
        <w:br w:type="page"/>
      </w: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rsidP="00C17821">
      <w:pPr>
        <w:widowControl/>
        <w:jc w:val="center"/>
        <w:rPr>
          <w:b/>
          <w:sz w:val="28"/>
        </w:rPr>
      </w:pPr>
      <w:r>
        <w:rPr>
          <w:rFonts w:ascii="Arial Black" w:hAnsi="Arial Black"/>
          <w:b/>
        </w:rPr>
        <w:t>This page intentionally blank.</w:t>
      </w:r>
      <w:r>
        <w:rPr>
          <w:sz w:val="28"/>
        </w:rPr>
        <w:br w:type="page"/>
      </w:r>
    </w:p>
    <w:p w:rsidR="007F2CEF" w:rsidRDefault="007F2CEF" w:rsidP="007F2CEF">
      <w:pPr>
        <w:pStyle w:val="Heading1"/>
        <w:jc w:val="center"/>
        <w:rPr>
          <w:i/>
          <w:iCs/>
          <w:sz w:val="28"/>
        </w:rPr>
      </w:pPr>
      <w:bookmarkStart w:id="1" w:name="_Toc346747993"/>
      <w:r>
        <w:rPr>
          <w:sz w:val="28"/>
        </w:rPr>
        <w:lastRenderedPageBreak/>
        <w:t>PLAN AMENDMENT CERTIFICATION</w:t>
      </w:r>
      <w:bookmarkEnd w:id="0"/>
      <w:bookmarkEnd w:id="1"/>
    </w:p>
    <w:p w:rsidR="007F2CEF" w:rsidRDefault="007F2CEF" w:rsidP="007F2CEF">
      <w:pPr>
        <w:rPr>
          <w:sz w:val="24"/>
        </w:rPr>
      </w:pPr>
    </w:p>
    <w:p w:rsidR="007F2CEF" w:rsidRDefault="007F2CEF" w:rsidP="007F2CEF">
      <w:pPr>
        <w:ind w:left="720"/>
        <w:rPr>
          <w:sz w:val="24"/>
        </w:rPr>
      </w:pPr>
      <w:r>
        <w:rPr>
          <w:sz w:val="24"/>
        </w:rPr>
        <w:t>Proposals for amendment or additions to the text of this plan should be forward to:</w:t>
      </w:r>
    </w:p>
    <w:p w:rsidR="007F2CEF" w:rsidRDefault="007F2CEF" w:rsidP="007F2CEF">
      <w:pPr>
        <w:ind w:left="2160"/>
        <w:rPr>
          <w:sz w:val="24"/>
        </w:rPr>
      </w:pPr>
      <w:r>
        <w:rPr>
          <w:sz w:val="24"/>
        </w:rPr>
        <w:t>Pollution Adviser</w:t>
      </w:r>
    </w:p>
    <w:p w:rsidR="007F2CEF" w:rsidRDefault="007F2CEF" w:rsidP="007F2CEF">
      <w:pPr>
        <w:ind w:left="2160"/>
        <w:rPr>
          <w:sz w:val="24"/>
        </w:rPr>
      </w:pPr>
      <w:r>
        <w:rPr>
          <w:sz w:val="24"/>
        </w:rPr>
        <w:t>SPREP</w:t>
      </w:r>
    </w:p>
    <w:p w:rsidR="007F2CEF" w:rsidRDefault="007F2CEF" w:rsidP="007F2CEF">
      <w:pPr>
        <w:ind w:left="2160"/>
        <w:rPr>
          <w:sz w:val="24"/>
        </w:rPr>
      </w:pPr>
    </w:p>
    <w:p w:rsidR="007F2CEF" w:rsidRDefault="007F2CEF" w:rsidP="007F2CEF">
      <w:pPr>
        <w:ind w:left="2160"/>
        <w:rPr>
          <w:sz w:val="24"/>
        </w:rPr>
      </w:pPr>
      <w:r>
        <w:rPr>
          <w:sz w:val="24"/>
        </w:rPr>
        <w:t>Tel: (685) 21929</w:t>
      </w:r>
      <w:r>
        <w:rPr>
          <w:sz w:val="24"/>
        </w:rPr>
        <w:tab/>
      </w:r>
      <w:r>
        <w:rPr>
          <w:sz w:val="24"/>
        </w:rPr>
        <w:tab/>
        <w:t>Fax: (685) 20231</w:t>
      </w:r>
    </w:p>
    <w:p w:rsidR="007F2CEF" w:rsidRDefault="007F2CEF" w:rsidP="007F2CEF">
      <w:pPr>
        <w:ind w:left="2160"/>
        <w:rPr>
          <w:sz w:val="24"/>
        </w:rPr>
      </w:pPr>
      <w:r>
        <w:rPr>
          <w:sz w:val="24"/>
        </w:rPr>
        <w:t>E-mail: sprep@sprep.org</w:t>
      </w:r>
    </w:p>
    <w:p w:rsidR="007F2CEF" w:rsidRDefault="007F2CEF" w:rsidP="007F2CEF">
      <w:pPr>
        <w:ind w:left="2160"/>
        <w:rPr>
          <w:sz w:val="24"/>
        </w:rPr>
      </w:pPr>
    </w:p>
    <w:tbl>
      <w:tblPr>
        <w:tblW w:w="982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1308"/>
        <w:gridCol w:w="1596"/>
        <w:gridCol w:w="1596"/>
        <w:gridCol w:w="1596"/>
        <w:gridCol w:w="1596"/>
        <w:gridCol w:w="1596"/>
      </w:tblGrid>
      <w:tr w:rsidR="007F2CEF" w:rsidTr="007F2CEF">
        <w:trPr>
          <w:cantSplit/>
          <w:trHeight w:val="150"/>
        </w:trPr>
        <w:tc>
          <w:tcPr>
            <w:tcW w:w="1848" w:type="dxa"/>
            <w:gridSpan w:val="2"/>
          </w:tcPr>
          <w:p w:rsidR="007F2CEF" w:rsidRDefault="007F2CEF" w:rsidP="007F2CEF">
            <w:pPr>
              <w:jc w:val="center"/>
              <w:rPr>
                <w:b/>
                <w:sz w:val="24"/>
              </w:rPr>
            </w:pPr>
            <w:r>
              <w:rPr>
                <w:b/>
                <w:sz w:val="24"/>
              </w:rPr>
              <w:t>Amendment</w:t>
            </w:r>
          </w:p>
        </w:tc>
        <w:tc>
          <w:tcPr>
            <w:tcW w:w="1596" w:type="dxa"/>
            <w:vMerge w:val="restart"/>
          </w:tcPr>
          <w:p w:rsidR="007F2CEF" w:rsidRDefault="007F2CEF" w:rsidP="007F2CEF">
            <w:pPr>
              <w:jc w:val="center"/>
              <w:rPr>
                <w:b/>
                <w:sz w:val="24"/>
              </w:rPr>
            </w:pPr>
          </w:p>
          <w:p w:rsidR="007F2CEF" w:rsidRDefault="007F2CEF" w:rsidP="007F2CEF">
            <w:pPr>
              <w:jc w:val="center"/>
              <w:rPr>
                <w:b/>
                <w:sz w:val="24"/>
              </w:rPr>
            </w:pPr>
            <w:r>
              <w:rPr>
                <w:b/>
                <w:sz w:val="24"/>
              </w:rPr>
              <w:t>Section</w:t>
            </w:r>
          </w:p>
        </w:tc>
        <w:tc>
          <w:tcPr>
            <w:tcW w:w="1596" w:type="dxa"/>
            <w:vMerge w:val="restart"/>
          </w:tcPr>
          <w:p w:rsidR="007F2CEF" w:rsidRDefault="007F2CEF" w:rsidP="007F2CEF">
            <w:pPr>
              <w:jc w:val="center"/>
              <w:rPr>
                <w:b/>
                <w:sz w:val="24"/>
              </w:rPr>
            </w:pPr>
          </w:p>
          <w:p w:rsidR="007F2CEF" w:rsidRDefault="007F2CEF" w:rsidP="007F2CEF">
            <w:pPr>
              <w:jc w:val="center"/>
              <w:rPr>
                <w:b/>
                <w:sz w:val="24"/>
              </w:rPr>
            </w:pPr>
            <w:r>
              <w:rPr>
                <w:b/>
                <w:sz w:val="24"/>
              </w:rPr>
              <w:t>Page</w:t>
            </w:r>
          </w:p>
        </w:tc>
        <w:tc>
          <w:tcPr>
            <w:tcW w:w="1596" w:type="dxa"/>
            <w:vMerge w:val="restart"/>
          </w:tcPr>
          <w:p w:rsidR="007F2CEF" w:rsidRDefault="007F2CEF" w:rsidP="007F2CEF">
            <w:pPr>
              <w:jc w:val="center"/>
              <w:rPr>
                <w:b/>
                <w:sz w:val="24"/>
              </w:rPr>
            </w:pPr>
          </w:p>
          <w:p w:rsidR="007F2CEF" w:rsidRDefault="007F2CEF" w:rsidP="007F2CEF">
            <w:pPr>
              <w:jc w:val="center"/>
              <w:rPr>
                <w:b/>
                <w:sz w:val="24"/>
              </w:rPr>
            </w:pPr>
            <w:r>
              <w:rPr>
                <w:b/>
                <w:sz w:val="24"/>
              </w:rPr>
              <w:t>Entered</w:t>
            </w:r>
          </w:p>
        </w:tc>
        <w:tc>
          <w:tcPr>
            <w:tcW w:w="1596" w:type="dxa"/>
            <w:vMerge w:val="restart"/>
          </w:tcPr>
          <w:p w:rsidR="007F2CEF" w:rsidRDefault="007F2CEF" w:rsidP="007F2CEF">
            <w:pPr>
              <w:jc w:val="center"/>
              <w:rPr>
                <w:b/>
                <w:sz w:val="24"/>
              </w:rPr>
            </w:pPr>
          </w:p>
          <w:p w:rsidR="007F2CEF" w:rsidRDefault="007F2CEF" w:rsidP="007F2CEF">
            <w:pPr>
              <w:jc w:val="center"/>
              <w:rPr>
                <w:b/>
                <w:sz w:val="24"/>
              </w:rPr>
            </w:pPr>
            <w:r>
              <w:rPr>
                <w:b/>
                <w:sz w:val="24"/>
              </w:rPr>
              <w:t>Date</w:t>
            </w:r>
          </w:p>
        </w:tc>
        <w:tc>
          <w:tcPr>
            <w:tcW w:w="1596" w:type="dxa"/>
            <w:vMerge w:val="restart"/>
          </w:tcPr>
          <w:p w:rsidR="007F2CEF" w:rsidRDefault="007F2CEF" w:rsidP="007F2CEF">
            <w:pPr>
              <w:jc w:val="center"/>
              <w:rPr>
                <w:b/>
                <w:sz w:val="24"/>
              </w:rPr>
            </w:pPr>
          </w:p>
          <w:p w:rsidR="007F2CEF" w:rsidRDefault="007F2CEF" w:rsidP="007F2CEF">
            <w:pPr>
              <w:jc w:val="center"/>
              <w:rPr>
                <w:b/>
                <w:sz w:val="24"/>
              </w:rPr>
            </w:pPr>
            <w:r>
              <w:rPr>
                <w:b/>
                <w:sz w:val="24"/>
              </w:rPr>
              <w:t>Signature</w:t>
            </w:r>
          </w:p>
        </w:tc>
      </w:tr>
      <w:tr w:rsidR="007F2CEF" w:rsidTr="007F2CEF">
        <w:trPr>
          <w:cantSplit/>
          <w:trHeight w:val="150"/>
        </w:trPr>
        <w:tc>
          <w:tcPr>
            <w:tcW w:w="540" w:type="dxa"/>
          </w:tcPr>
          <w:p w:rsidR="007F2CEF" w:rsidRDefault="007F2CEF" w:rsidP="007F2CEF">
            <w:pPr>
              <w:jc w:val="center"/>
              <w:rPr>
                <w:b/>
                <w:sz w:val="24"/>
              </w:rPr>
            </w:pPr>
            <w:r>
              <w:rPr>
                <w:b/>
                <w:sz w:val="24"/>
              </w:rPr>
              <w:t>No</w:t>
            </w:r>
          </w:p>
        </w:tc>
        <w:tc>
          <w:tcPr>
            <w:tcW w:w="1308" w:type="dxa"/>
          </w:tcPr>
          <w:p w:rsidR="007F2CEF" w:rsidRDefault="007F2CEF" w:rsidP="007F2CEF">
            <w:pPr>
              <w:jc w:val="center"/>
              <w:rPr>
                <w:b/>
                <w:sz w:val="24"/>
              </w:rPr>
            </w:pPr>
            <w:r>
              <w:rPr>
                <w:b/>
                <w:sz w:val="24"/>
              </w:rPr>
              <w:t>Date</w:t>
            </w:r>
          </w:p>
        </w:tc>
        <w:tc>
          <w:tcPr>
            <w:tcW w:w="1596" w:type="dxa"/>
            <w:vMerge/>
          </w:tcPr>
          <w:p w:rsidR="007F2CEF" w:rsidRDefault="007F2CEF" w:rsidP="007F2CEF">
            <w:pPr>
              <w:rPr>
                <w:sz w:val="24"/>
              </w:rPr>
            </w:pPr>
          </w:p>
        </w:tc>
        <w:tc>
          <w:tcPr>
            <w:tcW w:w="1596" w:type="dxa"/>
            <w:vMerge/>
          </w:tcPr>
          <w:p w:rsidR="007F2CEF" w:rsidRDefault="007F2CEF" w:rsidP="007F2CEF">
            <w:pPr>
              <w:rPr>
                <w:sz w:val="24"/>
              </w:rPr>
            </w:pPr>
          </w:p>
        </w:tc>
        <w:tc>
          <w:tcPr>
            <w:tcW w:w="1596" w:type="dxa"/>
            <w:vMerge/>
          </w:tcPr>
          <w:p w:rsidR="007F2CEF" w:rsidRDefault="007F2CEF" w:rsidP="007F2CEF">
            <w:pPr>
              <w:rPr>
                <w:sz w:val="24"/>
              </w:rPr>
            </w:pPr>
          </w:p>
        </w:tc>
        <w:tc>
          <w:tcPr>
            <w:tcW w:w="1596" w:type="dxa"/>
            <w:vMerge/>
          </w:tcPr>
          <w:p w:rsidR="007F2CEF" w:rsidRDefault="007F2CEF" w:rsidP="007F2CEF">
            <w:pPr>
              <w:rPr>
                <w:sz w:val="24"/>
              </w:rPr>
            </w:pPr>
          </w:p>
        </w:tc>
        <w:tc>
          <w:tcPr>
            <w:tcW w:w="1596" w:type="dxa"/>
            <w:vMerge/>
          </w:tcPr>
          <w:p w:rsidR="007F2CEF" w:rsidRDefault="007F2CEF" w:rsidP="007F2CEF">
            <w:pPr>
              <w:rPr>
                <w:sz w:val="24"/>
              </w:rPr>
            </w:pPr>
          </w:p>
        </w:tc>
      </w:tr>
      <w:tr w:rsidR="007F2CEF" w:rsidRPr="000B4DF9"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r w:rsidR="007F2CEF" w:rsidTr="007F2CEF">
        <w:trPr>
          <w:cantSplit/>
        </w:trPr>
        <w:tc>
          <w:tcPr>
            <w:tcW w:w="540" w:type="dxa"/>
          </w:tcPr>
          <w:p w:rsidR="007F2CEF" w:rsidRDefault="007F2CEF" w:rsidP="007F2CEF">
            <w:pPr>
              <w:rPr>
                <w:sz w:val="16"/>
                <w:szCs w:val="16"/>
              </w:rPr>
            </w:pPr>
          </w:p>
          <w:p w:rsidR="003D0647" w:rsidRPr="00D11B02" w:rsidRDefault="003D0647" w:rsidP="007F2CEF">
            <w:pPr>
              <w:rPr>
                <w:sz w:val="16"/>
                <w:szCs w:val="16"/>
              </w:rPr>
            </w:pPr>
          </w:p>
        </w:tc>
        <w:tc>
          <w:tcPr>
            <w:tcW w:w="1308"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c>
          <w:tcPr>
            <w:tcW w:w="1596" w:type="dxa"/>
          </w:tcPr>
          <w:p w:rsidR="007F2CEF" w:rsidRPr="00D11B02" w:rsidRDefault="007F2CEF" w:rsidP="007F2CEF">
            <w:pPr>
              <w:rPr>
                <w:sz w:val="16"/>
                <w:szCs w:val="16"/>
              </w:rPr>
            </w:pPr>
          </w:p>
        </w:tc>
      </w:tr>
    </w:tbl>
    <w:p w:rsidR="007F2CEF" w:rsidRDefault="007F2CEF" w:rsidP="007F2CEF">
      <w:pPr>
        <w:rPr>
          <w:b/>
          <w:sz w:val="48"/>
        </w:rPr>
        <w:sectPr w:rsidR="007F2CEF" w:rsidSect="001965BC">
          <w:headerReference w:type="default" r:id="rId12"/>
          <w:footerReference w:type="default" r:id="rId13"/>
          <w:pgSz w:w="11909" w:h="16834" w:code="9"/>
          <w:pgMar w:top="1555" w:right="1440" w:bottom="1469" w:left="1800" w:header="706" w:footer="1440" w:gutter="0"/>
          <w:pgNumType w:fmt="lowerRoman" w:start="1"/>
          <w:cols w:space="720"/>
          <w:docGrid w:linePitch="272"/>
        </w:sect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rsidP="00C17821">
      <w:pPr>
        <w:widowControl/>
        <w:jc w:val="center"/>
        <w:rPr>
          <w:b/>
          <w:sz w:val="52"/>
        </w:rPr>
      </w:pPr>
      <w:r>
        <w:rPr>
          <w:rFonts w:ascii="Arial Black" w:hAnsi="Arial Black"/>
          <w:b/>
        </w:rPr>
        <w:t>This page intentionally blank.</w:t>
      </w:r>
      <w:r>
        <w:rPr>
          <w:sz w:val="52"/>
        </w:rPr>
        <w:br w:type="page"/>
      </w:r>
    </w:p>
    <w:p w:rsidR="00B3241B" w:rsidRPr="00FC7AE6" w:rsidRDefault="001173B7">
      <w:pPr>
        <w:pStyle w:val="Heading1"/>
        <w:jc w:val="both"/>
        <w:rPr>
          <w:sz w:val="52"/>
        </w:rPr>
      </w:pPr>
      <w:bookmarkStart w:id="2" w:name="_Toc346747994"/>
      <w:r>
        <w:rPr>
          <w:sz w:val="52"/>
        </w:rPr>
        <w:lastRenderedPageBreak/>
        <w:t>T</w:t>
      </w:r>
      <w:r w:rsidRPr="001173B7">
        <w:rPr>
          <w:sz w:val="44"/>
          <w:szCs w:val="44"/>
        </w:rPr>
        <w:t>ABLE</w:t>
      </w:r>
      <w:r>
        <w:rPr>
          <w:sz w:val="52"/>
        </w:rPr>
        <w:t xml:space="preserve"> O</w:t>
      </w:r>
      <w:r w:rsidRPr="001173B7">
        <w:rPr>
          <w:sz w:val="44"/>
          <w:szCs w:val="44"/>
        </w:rPr>
        <w:t>F</w:t>
      </w:r>
      <w:r>
        <w:rPr>
          <w:sz w:val="52"/>
        </w:rPr>
        <w:t xml:space="preserve"> </w:t>
      </w:r>
      <w:r w:rsidR="00B3241B" w:rsidRPr="00FC7AE6">
        <w:rPr>
          <w:sz w:val="52"/>
        </w:rPr>
        <w:t>C</w:t>
      </w:r>
      <w:r w:rsidR="00B3241B" w:rsidRPr="00FC7AE6">
        <w:rPr>
          <w:sz w:val="44"/>
        </w:rPr>
        <w:t>ONTENTS</w:t>
      </w:r>
      <w:bookmarkEnd w:id="2"/>
    </w:p>
    <w:p w:rsidR="00B3241B" w:rsidRPr="00FC7AE6" w:rsidRDefault="00B3241B">
      <w:pPr>
        <w:pBdr>
          <w:bottom w:val="single" w:sz="18" w:space="1" w:color="auto"/>
        </w:pBdr>
      </w:pPr>
    </w:p>
    <w:p w:rsidR="00B3241B" w:rsidRPr="00FC7AE6" w:rsidRDefault="00B3241B"/>
    <w:p w:rsidR="008B5291" w:rsidRDefault="00050885">
      <w:pPr>
        <w:pStyle w:val="TOC1"/>
        <w:tabs>
          <w:tab w:val="right" w:leader="dot" w:pos="9019"/>
        </w:tabs>
        <w:rPr>
          <w:rFonts w:asciiTheme="minorHAnsi" w:eastAsiaTheme="minorEastAsia" w:hAnsiTheme="minorHAnsi" w:cstheme="minorBidi"/>
          <w:noProof/>
          <w:sz w:val="22"/>
          <w:szCs w:val="22"/>
          <w:lang w:val="en-US"/>
        </w:rPr>
      </w:pPr>
      <w:r w:rsidRPr="00FC7AE6">
        <w:fldChar w:fldCharType="begin"/>
      </w:r>
      <w:r w:rsidR="00B3241B" w:rsidRPr="00FC7AE6">
        <w:instrText xml:space="preserve"> TOC \o "1-3" </w:instrText>
      </w:r>
      <w:r w:rsidRPr="00FC7AE6">
        <w:fldChar w:fldCharType="separate"/>
      </w:r>
      <w:r w:rsidR="008B5291">
        <w:rPr>
          <w:noProof/>
        </w:rPr>
        <w:t>PLAN AMENDMENT CERTIFICATION</w:t>
      </w:r>
      <w:r w:rsidR="008B5291">
        <w:rPr>
          <w:noProof/>
        </w:rPr>
        <w:tab/>
      </w:r>
      <w:r w:rsidR="008B5291">
        <w:rPr>
          <w:noProof/>
        </w:rPr>
        <w:fldChar w:fldCharType="begin"/>
      </w:r>
      <w:r w:rsidR="008B5291">
        <w:rPr>
          <w:noProof/>
        </w:rPr>
        <w:instrText xml:space="preserve"> PAGEREF _Toc346747993 \h </w:instrText>
      </w:r>
      <w:r w:rsidR="008B5291">
        <w:rPr>
          <w:noProof/>
        </w:rPr>
      </w:r>
      <w:r w:rsidR="008B5291">
        <w:rPr>
          <w:noProof/>
        </w:rPr>
        <w:fldChar w:fldCharType="separate"/>
      </w:r>
      <w:r w:rsidR="008B5291">
        <w:rPr>
          <w:noProof/>
        </w:rPr>
        <w:t>iii</w:t>
      </w:r>
      <w:r w:rsidR="008B5291">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TABLE OF CONTENTS</w:t>
      </w:r>
      <w:r>
        <w:rPr>
          <w:noProof/>
        </w:rPr>
        <w:tab/>
      </w:r>
      <w:r>
        <w:rPr>
          <w:noProof/>
        </w:rPr>
        <w:fldChar w:fldCharType="begin"/>
      </w:r>
      <w:r>
        <w:rPr>
          <w:noProof/>
        </w:rPr>
        <w:instrText xml:space="preserve"> PAGEREF _Toc346747994 \h </w:instrText>
      </w:r>
      <w:r>
        <w:rPr>
          <w:noProof/>
        </w:rPr>
      </w:r>
      <w:r>
        <w:rPr>
          <w:noProof/>
        </w:rPr>
        <w:fldChar w:fldCharType="separate"/>
      </w:r>
      <w:r>
        <w:rPr>
          <w:noProof/>
        </w:rPr>
        <w:t>5</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GLOSSARY OF TERMS</w:t>
      </w:r>
      <w:r>
        <w:rPr>
          <w:noProof/>
        </w:rPr>
        <w:tab/>
      </w:r>
      <w:r>
        <w:rPr>
          <w:noProof/>
        </w:rPr>
        <w:fldChar w:fldCharType="begin"/>
      </w:r>
      <w:r>
        <w:rPr>
          <w:noProof/>
        </w:rPr>
        <w:instrText xml:space="preserve"> PAGEREF _Toc346747995 \h </w:instrText>
      </w:r>
      <w:r>
        <w:rPr>
          <w:noProof/>
        </w:rPr>
      </w:r>
      <w:r>
        <w:rPr>
          <w:noProof/>
        </w:rPr>
        <w:fldChar w:fldCharType="separate"/>
      </w:r>
      <w:r>
        <w:rPr>
          <w:noProof/>
        </w:rPr>
        <w:t>7</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1. INTRODUCTION</w:t>
      </w:r>
      <w:r>
        <w:rPr>
          <w:noProof/>
        </w:rPr>
        <w:tab/>
      </w:r>
      <w:r>
        <w:rPr>
          <w:noProof/>
        </w:rPr>
        <w:fldChar w:fldCharType="begin"/>
      </w:r>
      <w:r>
        <w:rPr>
          <w:noProof/>
        </w:rPr>
        <w:instrText xml:space="preserve"> PAGEREF _Toc346747996 \h </w:instrText>
      </w:r>
      <w:r>
        <w:rPr>
          <w:noProof/>
        </w:rPr>
      </w:r>
      <w:r>
        <w:rPr>
          <w:noProof/>
        </w:rPr>
        <w:fldChar w:fldCharType="separate"/>
      </w:r>
      <w:r>
        <w:rPr>
          <w:noProof/>
        </w:rPr>
        <w:t>9</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1.1 Background</w:t>
      </w:r>
      <w:r>
        <w:rPr>
          <w:noProof/>
        </w:rPr>
        <w:tab/>
      </w:r>
      <w:r>
        <w:rPr>
          <w:noProof/>
        </w:rPr>
        <w:fldChar w:fldCharType="begin"/>
      </w:r>
      <w:r>
        <w:rPr>
          <w:noProof/>
        </w:rPr>
        <w:instrText xml:space="preserve"> PAGEREF _Toc346747997 \h </w:instrText>
      </w:r>
      <w:r>
        <w:rPr>
          <w:noProof/>
        </w:rPr>
      </w:r>
      <w:r>
        <w:rPr>
          <w:noProof/>
        </w:rPr>
        <w:fldChar w:fldCharType="separate"/>
      </w:r>
      <w:r>
        <w:rPr>
          <w:noProof/>
        </w:rPr>
        <w:t>9</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1.2 Mandate</w:t>
      </w:r>
      <w:r>
        <w:rPr>
          <w:noProof/>
        </w:rPr>
        <w:tab/>
      </w:r>
      <w:r>
        <w:rPr>
          <w:noProof/>
        </w:rPr>
        <w:fldChar w:fldCharType="begin"/>
      </w:r>
      <w:r>
        <w:rPr>
          <w:noProof/>
        </w:rPr>
        <w:instrText xml:space="preserve"> PAGEREF _Toc346747998 \h </w:instrText>
      </w:r>
      <w:r>
        <w:rPr>
          <w:noProof/>
        </w:rPr>
      </w:r>
      <w:r>
        <w:rPr>
          <w:noProof/>
        </w:rPr>
        <w:fldChar w:fldCharType="separate"/>
      </w:r>
      <w:r>
        <w:rPr>
          <w:noProof/>
        </w:rPr>
        <w:t>10</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1.3 Aim &amp; Objectives</w:t>
      </w:r>
      <w:r>
        <w:rPr>
          <w:noProof/>
        </w:rPr>
        <w:tab/>
      </w:r>
      <w:r>
        <w:rPr>
          <w:noProof/>
        </w:rPr>
        <w:fldChar w:fldCharType="begin"/>
      </w:r>
      <w:r>
        <w:rPr>
          <w:noProof/>
        </w:rPr>
        <w:instrText xml:space="preserve"> PAGEREF _Toc346747999 \h </w:instrText>
      </w:r>
      <w:r>
        <w:rPr>
          <w:noProof/>
        </w:rPr>
      </w:r>
      <w:r>
        <w:rPr>
          <w:noProof/>
        </w:rPr>
        <w:fldChar w:fldCharType="separate"/>
      </w:r>
      <w:r>
        <w:rPr>
          <w:noProof/>
        </w:rPr>
        <w:t>11</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1.4 Technical Scope &amp; Tiered Response</w:t>
      </w:r>
      <w:r>
        <w:rPr>
          <w:noProof/>
        </w:rPr>
        <w:tab/>
      </w:r>
      <w:r>
        <w:rPr>
          <w:noProof/>
        </w:rPr>
        <w:fldChar w:fldCharType="begin"/>
      </w:r>
      <w:r>
        <w:rPr>
          <w:noProof/>
        </w:rPr>
        <w:instrText xml:space="preserve"> PAGEREF _Toc346748000 \h </w:instrText>
      </w:r>
      <w:r>
        <w:rPr>
          <w:noProof/>
        </w:rPr>
      </w:r>
      <w:r>
        <w:rPr>
          <w:noProof/>
        </w:rPr>
        <w:fldChar w:fldCharType="separate"/>
      </w:r>
      <w:r>
        <w:rPr>
          <w:noProof/>
        </w:rPr>
        <w:t>11</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1.5 Geographical Scope</w:t>
      </w:r>
      <w:r>
        <w:rPr>
          <w:noProof/>
        </w:rPr>
        <w:tab/>
      </w:r>
      <w:r>
        <w:rPr>
          <w:noProof/>
        </w:rPr>
        <w:fldChar w:fldCharType="begin"/>
      </w:r>
      <w:r>
        <w:rPr>
          <w:noProof/>
        </w:rPr>
        <w:instrText xml:space="preserve"> PAGEREF _Toc346748001 \h </w:instrText>
      </w:r>
      <w:r>
        <w:rPr>
          <w:noProof/>
        </w:rPr>
      </w:r>
      <w:r>
        <w:rPr>
          <w:noProof/>
        </w:rPr>
        <w:fldChar w:fldCharType="separate"/>
      </w:r>
      <w:r>
        <w:rPr>
          <w:noProof/>
        </w:rPr>
        <w:t>14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1.6 Parties to the Plan</w:t>
      </w:r>
      <w:r>
        <w:rPr>
          <w:noProof/>
        </w:rPr>
        <w:tab/>
      </w:r>
      <w:r>
        <w:rPr>
          <w:noProof/>
        </w:rPr>
        <w:fldChar w:fldCharType="begin"/>
      </w:r>
      <w:r>
        <w:rPr>
          <w:noProof/>
        </w:rPr>
        <w:instrText xml:space="preserve"> PAGEREF _Toc346748002 \h </w:instrText>
      </w:r>
      <w:r>
        <w:rPr>
          <w:noProof/>
        </w:rPr>
      </w:r>
      <w:r>
        <w:rPr>
          <w:noProof/>
        </w:rPr>
        <w:fldChar w:fldCharType="separate"/>
      </w:r>
      <w:r>
        <w:rPr>
          <w:noProof/>
        </w:rPr>
        <w:t>14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1.7 Underlying Principles &amp; Protection Priorities</w:t>
      </w:r>
      <w:r>
        <w:rPr>
          <w:noProof/>
        </w:rPr>
        <w:tab/>
      </w:r>
      <w:r>
        <w:rPr>
          <w:noProof/>
        </w:rPr>
        <w:fldChar w:fldCharType="begin"/>
      </w:r>
      <w:r>
        <w:rPr>
          <w:noProof/>
        </w:rPr>
        <w:instrText xml:space="preserve"> PAGEREF _Toc346748003 \h </w:instrText>
      </w:r>
      <w:r>
        <w:rPr>
          <w:noProof/>
        </w:rPr>
      </w:r>
      <w:r>
        <w:rPr>
          <w:noProof/>
        </w:rPr>
        <w:fldChar w:fldCharType="separate"/>
      </w:r>
      <w:r>
        <w:rPr>
          <w:noProof/>
        </w:rPr>
        <w:t>14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1.8 Risk Assessment</w:t>
      </w:r>
      <w:r>
        <w:rPr>
          <w:noProof/>
        </w:rPr>
        <w:tab/>
      </w:r>
      <w:r>
        <w:rPr>
          <w:noProof/>
        </w:rPr>
        <w:fldChar w:fldCharType="begin"/>
      </w:r>
      <w:r>
        <w:rPr>
          <w:noProof/>
        </w:rPr>
        <w:instrText xml:space="preserve"> PAGEREF _Toc346748004 \h </w:instrText>
      </w:r>
      <w:r>
        <w:rPr>
          <w:noProof/>
        </w:rPr>
      </w:r>
      <w:r>
        <w:rPr>
          <w:noProof/>
        </w:rPr>
        <w:fldChar w:fldCharType="separate"/>
      </w:r>
      <w:r>
        <w:rPr>
          <w:noProof/>
        </w:rPr>
        <w:t>15</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2. ROLES &amp; RESPONSIBILITIES</w:t>
      </w:r>
      <w:r>
        <w:rPr>
          <w:noProof/>
        </w:rPr>
        <w:tab/>
      </w:r>
      <w:r>
        <w:rPr>
          <w:noProof/>
        </w:rPr>
        <w:fldChar w:fldCharType="begin"/>
      </w:r>
      <w:r>
        <w:rPr>
          <w:noProof/>
        </w:rPr>
        <w:instrText xml:space="preserve"> PAGEREF _Toc346748005 \h </w:instrText>
      </w:r>
      <w:r>
        <w:rPr>
          <w:noProof/>
        </w:rPr>
      </w:r>
      <w:r>
        <w:rPr>
          <w:noProof/>
        </w:rPr>
        <w:fldChar w:fldCharType="separate"/>
      </w:r>
      <w:r>
        <w:rPr>
          <w:noProof/>
        </w:rPr>
        <w:t>18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2.1 SPREP</w:t>
      </w:r>
      <w:r>
        <w:rPr>
          <w:noProof/>
        </w:rPr>
        <w:tab/>
      </w:r>
      <w:r>
        <w:rPr>
          <w:noProof/>
        </w:rPr>
        <w:fldChar w:fldCharType="begin"/>
      </w:r>
      <w:r>
        <w:rPr>
          <w:noProof/>
        </w:rPr>
        <w:instrText xml:space="preserve"> PAGEREF _Toc346748006 \h </w:instrText>
      </w:r>
      <w:r>
        <w:rPr>
          <w:noProof/>
        </w:rPr>
      </w:r>
      <w:r>
        <w:rPr>
          <w:noProof/>
        </w:rPr>
        <w:fldChar w:fldCharType="separate"/>
      </w:r>
      <w:r>
        <w:rPr>
          <w:noProof/>
        </w:rPr>
        <w:t>18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2.2 SPREP Island Member Governments</w:t>
      </w:r>
      <w:r>
        <w:rPr>
          <w:noProof/>
        </w:rPr>
        <w:tab/>
      </w:r>
      <w:r>
        <w:rPr>
          <w:noProof/>
        </w:rPr>
        <w:fldChar w:fldCharType="begin"/>
      </w:r>
      <w:r>
        <w:rPr>
          <w:noProof/>
        </w:rPr>
        <w:instrText xml:space="preserve"> PAGEREF _Toc346748007 \h </w:instrText>
      </w:r>
      <w:r>
        <w:rPr>
          <w:noProof/>
        </w:rPr>
      </w:r>
      <w:r>
        <w:rPr>
          <w:noProof/>
        </w:rPr>
        <w:fldChar w:fldCharType="separate"/>
      </w:r>
      <w:r>
        <w:rPr>
          <w:noProof/>
        </w:rPr>
        <w:t>18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2.3 SPREP Metropolitan Member Governments</w:t>
      </w:r>
      <w:r>
        <w:rPr>
          <w:noProof/>
        </w:rPr>
        <w:tab/>
      </w:r>
      <w:r>
        <w:rPr>
          <w:noProof/>
        </w:rPr>
        <w:fldChar w:fldCharType="begin"/>
      </w:r>
      <w:r>
        <w:rPr>
          <w:noProof/>
        </w:rPr>
        <w:instrText xml:space="preserve"> PAGEREF _Toc346748008 \h </w:instrText>
      </w:r>
      <w:r>
        <w:rPr>
          <w:noProof/>
        </w:rPr>
      </w:r>
      <w:r>
        <w:rPr>
          <w:noProof/>
        </w:rPr>
        <w:fldChar w:fldCharType="separate"/>
      </w:r>
      <w:r>
        <w:rPr>
          <w:noProof/>
        </w:rPr>
        <w:t>19</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2.4 Industry</w:t>
      </w:r>
      <w:r>
        <w:rPr>
          <w:noProof/>
        </w:rPr>
        <w:tab/>
      </w:r>
      <w:r>
        <w:rPr>
          <w:noProof/>
        </w:rPr>
        <w:fldChar w:fldCharType="begin"/>
      </w:r>
      <w:r>
        <w:rPr>
          <w:noProof/>
        </w:rPr>
        <w:instrText xml:space="preserve"> PAGEREF _Toc346748009 \h </w:instrText>
      </w:r>
      <w:r>
        <w:rPr>
          <w:noProof/>
        </w:rPr>
      </w:r>
      <w:r>
        <w:rPr>
          <w:noProof/>
        </w:rPr>
        <w:fldChar w:fldCharType="separate"/>
      </w:r>
      <w:r>
        <w:rPr>
          <w:noProof/>
        </w:rPr>
        <w:t>20</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3. US OCEANIA REGIONAL CONTINGENCY PLAN (ORCP)</w:t>
      </w:r>
      <w:r>
        <w:rPr>
          <w:noProof/>
        </w:rPr>
        <w:tab/>
      </w:r>
      <w:r>
        <w:rPr>
          <w:noProof/>
        </w:rPr>
        <w:fldChar w:fldCharType="begin"/>
      </w:r>
      <w:r>
        <w:rPr>
          <w:noProof/>
        </w:rPr>
        <w:instrText xml:space="preserve"> PAGEREF _Toc346748010 \h </w:instrText>
      </w:r>
      <w:r>
        <w:rPr>
          <w:noProof/>
        </w:rPr>
      </w:r>
      <w:r>
        <w:rPr>
          <w:noProof/>
        </w:rPr>
        <w:fldChar w:fldCharType="separate"/>
      </w:r>
      <w:r>
        <w:rPr>
          <w:noProof/>
        </w:rPr>
        <w:t>21</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4. POLLUTION REPORTS &amp; COMMUNICATIONS</w:t>
      </w:r>
      <w:r>
        <w:rPr>
          <w:noProof/>
        </w:rPr>
        <w:tab/>
      </w:r>
      <w:r>
        <w:rPr>
          <w:noProof/>
        </w:rPr>
        <w:fldChar w:fldCharType="begin"/>
      </w:r>
      <w:r>
        <w:rPr>
          <w:noProof/>
        </w:rPr>
        <w:instrText xml:space="preserve"> PAGEREF _Toc346748011 \h </w:instrText>
      </w:r>
      <w:r>
        <w:rPr>
          <w:noProof/>
        </w:rPr>
      </w:r>
      <w:r>
        <w:rPr>
          <w:noProof/>
        </w:rPr>
        <w:fldChar w:fldCharType="separate"/>
      </w:r>
      <w:r>
        <w:rPr>
          <w:noProof/>
        </w:rPr>
        <w:t>22</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4.1 Pacific Regional Marine Spill Reporting</w:t>
      </w:r>
      <w:r>
        <w:rPr>
          <w:noProof/>
        </w:rPr>
        <w:tab/>
      </w:r>
      <w:r>
        <w:rPr>
          <w:noProof/>
        </w:rPr>
        <w:fldChar w:fldCharType="begin"/>
      </w:r>
      <w:r>
        <w:rPr>
          <w:noProof/>
        </w:rPr>
        <w:instrText xml:space="preserve"> PAGEREF _Toc346748012 \h </w:instrText>
      </w:r>
      <w:r>
        <w:rPr>
          <w:noProof/>
        </w:rPr>
      </w:r>
      <w:r>
        <w:rPr>
          <w:noProof/>
        </w:rPr>
        <w:fldChar w:fldCharType="separate"/>
      </w:r>
      <w:r>
        <w:rPr>
          <w:noProof/>
        </w:rPr>
        <w:t>22</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4.2 Surveillance &amp; Spill Detection</w:t>
      </w:r>
      <w:r>
        <w:rPr>
          <w:noProof/>
        </w:rPr>
        <w:tab/>
      </w:r>
      <w:r>
        <w:rPr>
          <w:noProof/>
        </w:rPr>
        <w:fldChar w:fldCharType="begin"/>
      </w:r>
      <w:r>
        <w:rPr>
          <w:noProof/>
        </w:rPr>
        <w:instrText xml:space="preserve"> PAGEREF _Toc346748013 \h </w:instrText>
      </w:r>
      <w:r>
        <w:rPr>
          <w:noProof/>
        </w:rPr>
      </w:r>
      <w:r>
        <w:rPr>
          <w:noProof/>
        </w:rPr>
        <w:fldChar w:fldCharType="separate"/>
      </w:r>
      <w:r>
        <w:rPr>
          <w:noProof/>
        </w:rPr>
        <w:t>22</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4.3 Initial Pollution Reports (POLREPS)</w:t>
      </w:r>
      <w:r>
        <w:rPr>
          <w:noProof/>
        </w:rPr>
        <w:tab/>
      </w:r>
      <w:r>
        <w:rPr>
          <w:noProof/>
        </w:rPr>
        <w:fldChar w:fldCharType="begin"/>
      </w:r>
      <w:r>
        <w:rPr>
          <w:noProof/>
        </w:rPr>
        <w:instrText xml:space="preserve"> PAGEREF _Toc346748014 \h </w:instrText>
      </w:r>
      <w:r>
        <w:rPr>
          <w:noProof/>
        </w:rPr>
      </w:r>
      <w:r>
        <w:rPr>
          <w:noProof/>
        </w:rPr>
        <w:fldChar w:fldCharType="separate"/>
      </w:r>
      <w:r>
        <w:rPr>
          <w:noProof/>
        </w:rPr>
        <w:t>22</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4.4 Situation Reports (SITREPS)</w:t>
      </w:r>
      <w:r>
        <w:rPr>
          <w:noProof/>
        </w:rPr>
        <w:tab/>
      </w:r>
      <w:r>
        <w:rPr>
          <w:noProof/>
        </w:rPr>
        <w:fldChar w:fldCharType="begin"/>
      </w:r>
      <w:r>
        <w:rPr>
          <w:noProof/>
        </w:rPr>
        <w:instrText xml:space="preserve"> PAGEREF _Toc346748015 \h </w:instrText>
      </w:r>
      <w:r>
        <w:rPr>
          <w:noProof/>
        </w:rPr>
      </w:r>
      <w:r>
        <w:rPr>
          <w:noProof/>
        </w:rPr>
        <w:fldChar w:fldCharType="separate"/>
      </w:r>
      <w:r>
        <w:rPr>
          <w:noProof/>
        </w:rPr>
        <w:t>23</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4.5 Post-Incident Reports (POSTREPS)</w:t>
      </w:r>
      <w:r>
        <w:rPr>
          <w:noProof/>
        </w:rPr>
        <w:tab/>
      </w:r>
      <w:r>
        <w:rPr>
          <w:noProof/>
        </w:rPr>
        <w:fldChar w:fldCharType="begin"/>
      </w:r>
      <w:r>
        <w:rPr>
          <w:noProof/>
        </w:rPr>
        <w:instrText xml:space="preserve"> PAGEREF _Toc346748016 \h </w:instrText>
      </w:r>
      <w:r>
        <w:rPr>
          <w:noProof/>
        </w:rPr>
      </w:r>
      <w:r>
        <w:rPr>
          <w:noProof/>
        </w:rPr>
        <w:fldChar w:fldCharType="separate"/>
      </w:r>
      <w:r>
        <w:rPr>
          <w:noProof/>
        </w:rPr>
        <w:t>23</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5. RESPONSE OPERATIONS</w:t>
      </w:r>
      <w:r>
        <w:rPr>
          <w:noProof/>
        </w:rPr>
        <w:tab/>
      </w:r>
      <w:r>
        <w:rPr>
          <w:noProof/>
        </w:rPr>
        <w:fldChar w:fldCharType="begin"/>
      </w:r>
      <w:r>
        <w:rPr>
          <w:noProof/>
        </w:rPr>
        <w:instrText xml:space="preserve"> PAGEREF _Toc346748017 \h </w:instrText>
      </w:r>
      <w:r>
        <w:rPr>
          <w:noProof/>
        </w:rPr>
      </w:r>
      <w:r>
        <w:rPr>
          <w:noProof/>
        </w:rPr>
        <w:fldChar w:fldCharType="separate"/>
      </w:r>
      <w:r>
        <w:rPr>
          <w:noProof/>
        </w:rPr>
        <w:t>24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5.1. General</w:t>
      </w:r>
      <w:r>
        <w:rPr>
          <w:noProof/>
        </w:rPr>
        <w:tab/>
      </w:r>
      <w:r>
        <w:rPr>
          <w:noProof/>
        </w:rPr>
        <w:fldChar w:fldCharType="begin"/>
      </w:r>
      <w:r>
        <w:rPr>
          <w:noProof/>
        </w:rPr>
        <w:instrText xml:space="preserve"> PAGEREF _Toc346748018 \h </w:instrText>
      </w:r>
      <w:r>
        <w:rPr>
          <w:noProof/>
        </w:rPr>
      </w:r>
      <w:r>
        <w:rPr>
          <w:noProof/>
        </w:rPr>
        <w:fldChar w:fldCharType="separate"/>
      </w:r>
      <w:r>
        <w:rPr>
          <w:noProof/>
        </w:rPr>
        <w:t>24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5.2 Incident Command System (ICS)</w:t>
      </w:r>
      <w:r>
        <w:rPr>
          <w:noProof/>
        </w:rPr>
        <w:tab/>
      </w:r>
      <w:r>
        <w:rPr>
          <w:noProof/>
        </w:rPr>
        <w:fldChar w:fldCharType="begin"/>
      </w:r>
      <w:r>
        <w:rPr>
          <w:noProof/>
        </w:rPr>
        <w:instrText xml:space="preserve"> PAGEREF _Toc346748019 \h </w:instrText>
      </w:r>
      <w:r>
        <w:rPr>
          <w:noProof/>
        </w:rPr>
      </w:r>
      <w:r>
        <w:rPr>
          <w:noProof/>
        </w:rPr>
        <w:fldChar w:fldCharType="separate"/>
      </w:r>
      <w:r>
        <w:rPr>
          <w:noProof/>
        </w:rPr>
        <w:t>24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5.3 Secure Human Life, Health and Safety</w:t>
      </w:r>
      <w:r>
        <w:rPr>
          <w:noProof/>
        </w:rPr>
        <w:tab/>
      </w:r>
      <w:r>
        <w:rPr>
          <w:noProof/>
        </w:rPr>
        <w:fldChar w:fldCharType="begin"/>
      </w:r>
      <w:r>
        <w:rPr>
          <w:noProof/>
        </w:rPr>
        <w:instrText xml:space="preserve"> PAGEREF _Toc346748020 \h </w:instrText>
      </w:r>
      <w:r>
        <w:rPr>
          <w:noProof/>
        </w:rPr>
      </w:r>
      <w:r>
        <w:rPr>
          <w:noProof/>
        </w:rPr>
        <w:fldChar w:fldCharType="separate"/>
      </w:r>
      <w:r>
        <w:rPr>
          <w:noProof/>
        </w:rPr>
        <w:t>25</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5.4 Stem Spill Source</w:t>
      </w:r>
      <w:r>
        <w:rPr>
          <w:noProof/>
        </w:rPr>
        <w:tab/>
      </w:r>
      <w:r>
        <w:rPr>
          <w:noProof/>
        </w:rPr>
        <w:fldChar w:fldCharType="begin"/>
      </w:r>
      <w:r>
        <w:rPr>
          <w:noProof/>
        </w:rPr>
        <w:instrText xml:space="preserve"> PAGEREF _Toc346748021 \h </w:instrText>
      </w:r>
      <w:r>
        <w:rPr>
          <w:noProof/>
        </w:rPr>
      </w:r>
      <w:r>
        <w:rPr>
          <w:noProof/>
        </w:rPr>
        <w:fldChar w:fldCharType="separate"/>
      </w:r>
      <w:r>
        <w:rPr>
          <w:noProof/>
        </w:rPr>
        <w:t>25</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5.5 Spill Assessment &amp; Reporting</w:t>
      </w:r>
      <w:r>
        <w:rPr>
          <w:noProof/>
        </w:rPr>
        <w:tab/>
      </w:r>
      <w:r>
        <w:rPr>
          <w:noProof/>
        </w:rPr>
        <w:fldChar w:fldCharType="begin"/>
      </w:r>
      <w:r>
        <w:rPr>
          <w:noProof/>
        </w:rPr>
        <w:instrText xml:space="preserve"> PAGEREF _Toc346748022 \h </w:instrText>
      </w:r>
      <w:r>
        <w:rPr>
          <w:noProof/>
        </w:rPr>
      </w:r>
      <w:r>
        <w:rPr>
          <w:noProof/>
        </w:rPr>
        <w:fldChar w:fldCharType="separate"/>
      </w:r>
      <w:r>
        <w:rPr>
          <w:noProof/>
        </w:rPr>
        <w:t>25</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5.6 Spill Surveillance and Forecasting</w:t>
      </w:r>
      <w:r>
        <w:rPr>
          <w:noProof/>
        </w:rPr>
        <w:tab/>
      </w:r>
      <w:r>
        <w:rPr>
          <w:noProof/>
        </w:rPr>
        <w:fldChar w:fldCharType="begin"/>
      </w:r>
      <w:r>
        <w:rPr>
          <w:noProof/>
        </w:rPr>
        <w:instrText xml:space="preserve"> PAGEREF _Toc346748023 \h </w:instrText>
      </w:r>
      <w:r>
        <w:rPr>
          <w:noProof/>
        </w:rPr>
      </w:r>
      <w:r>
        <w:rPr>
          <w:noProof/>
        </w:rPr>
        <w:fldChar w:fldCharType="separate"/>
      </w:r>
      <w:r>
        <w:rPr>
          <w:noProof/>
        </w:rPr>
        <w:t>25</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5.7 Monitor</w:t>
      </w:r>
      <w:r>
        <w:rPr>
          <w:noProof/>
        </w:rPr>
        <w:tab/>
      </w:r>
      <w:r>
        <w:rPr>
          <w:noProof/>
        </w:rPr>
        <w:fldChar w:fldCharType="begin"/>
      </w:r>
      <w:r>
        <w:rPr>
          <w:noProof/>
        </w:rPr>
        <w:instrText xml:space="preserve"> PAGEREF _Toc346748024 \h </w:instrText>
      </w:r>
      <w:r>
        <w:rPr>
          <w:noProof/>
        </w:rPr>
      </w:r>
      <w:r>
        <w:rPr>
          <w:noProof/>
        </w:rPr>
        <w:fldChar w:fldCharType="separate"/>
      </w:r>
      <w:r>
        <w:rPr>
          <w:noProof/>
        </w:rPr>
        <w:t>25</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5.8 Containment &amp; Recovery at Sea</w:t>
      </w:r>
      <w:r>
        <w:rPr>
          <w:noProof/>
        </w:rPr>
        <w:tab/>
      </w:r>
      <w:r>
        <w:rPr>
          <w:noProof/>
        </w:rPr>
        <w:fldChar w:fldCharType="begin"/>
      </w:r>
      <w:r>
        <w:rPr>
          <w:noProof/>
        </w:rPr>
        <w:instrText xml:space="preserve"> PAGEREF _Toc346748025 \h </w:instrText>
      </w:r>
      <w:r>
        <w:rPr>
          <w:noProof/>
        </w:rPr>
      </w:r>
      <w:r>
        <w:rPr>
          <w:noProof/>
        </w:rPr>
        <w:fldChar w:fldCharType="separate"/>
      </w:r>
      <w:r>
        <w:rPr>
          <w:noProof/>
        </w:rPr>
        <w:t>26</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5.9 Use of Oil Spill Dispersants</w:t>
      </w:r>
      <w:r>
        <w:rPr>
          <w:noProof/>
        </w:rPr>
        <w:tab/>
      </w:r>
      <w:r>
        <w:rPr>
          <w:noProof/>
        </w:rPr>
        <w:fldChar w:fldCharType="begin"/>
      </w:r>
      <w:r>
        <w:rPr>
          <w:noProof/>
        </w:rPr>
        <w:instrText xml:space="preserve"> PAGEREF _Toc346748026 \h </w:instrText>
      </w:r>
      <w:r>
        <w:rPr>
          <w:noProof/>
        </w:rPr>
      </w:r>
      <w:r>
        <w:rPr>
          <w:noProof/>
        </w:rPr>
        <w:fldChar w:fldCharType="separate"/>
      </w:r>
      <w:r>
        <w:rPr>
          <w:noProof/>
        </w:rPr>
        <w:t>26</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5.10 Foreshore Protection</w:t>
      </w:r>
      <w:r>
        <w:rPr>
          <w:noProof/>
        </w:rPr>
        <w:tab/>
      </w:r>
      <w:r>
        <w:rPr>
          <w:noProof/>
        </w:rPr>
        <w:fldChar w:fldCharType="begin"/>
      </w:r>
      <w:r>
        <w:rPr>
          <w:noProof/>
        </w:rPr>
        <w:instrText xml:space="preserve"> PAGEREF _Toc346748027 \h </w:instrText>
      </w:r>
      <w:r>
        <w:rPr>
          <w:noProof/>
        </w:rPr>
      </w:r>
      <w:r>
        <w:rPr>
          <w:noProof/>
        </w:rPr>
        <w:fldChar w:fldCharType="separate"/>
      </w:r>
      <w:r>
        <w:rPr>
          <w:noProof/>
        </w:rPr>
        <w:t>26</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5.11 Foreshore Clean-up</w:t>
      </w:r>
      <w:r>
        <w:rPr>
          <w:noProof/>
        </w:rPr>
        <w:tab/>
      </w:r>
      <w:r>
        <w:rPr>
          <w:noProof/>
        </w:rPr>
        <w:fldChar w:fldCharType="begin"/>
      </w:r>
      <w:r>
        <w:rPr>
          <w:noProof/>
        </w:rPr>
        <w:instrText xml:space="preserve"> PAGEREF _Toc346748028 \h </w:instrText>
      </w:r>
      <w:r>
        <w:rPr>
          <w:noProof/>
        </w:rPr>
      </w:r>
      <w:r>
        <w:rPr>
          <w:noProof/>
        </w:rPr>
        <w:fldChar w:fldCharType="separate"/>
      </w:r>
      <w:r>
        <w:rPr>
          <w:noProof/>
        </w:rPr>
        <w:t>27</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5.12 Oiled Wildlife Operations</w:t>
      </w:r>
      <w:r>
        <w:rPr>
          <w:noProof/>
        </w:rPr>
        <w:tab/>
      </w:r>
      <w:r>
        <w:rPr>
          <w:noProof/>
        </w:rPr>
        <w:fldChar w:fldCharType="begin"/>
      </w:r>
      <w:r>
        <w:rPr>
          <w:noProof/>
        </w:rPr>
        <w:instrText xml:space="preserve"> PAGEREF _Toc346748029 \h </w:instrText>
      </w:r>
      <w:r>
        <w:rPr>
          <w:noProof/>
        </w:rPr>
      </w:r>
      <w:r>
        <w:rPr>
          <w:noProof/>
        </w:rPr>
        <w:fldChar w:fldCharType="separate"/>
      </w:r>
      <w:r>
        <w:rPr>
          <w:noProof/>
        </w:rPr>
        <w:t>27</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5.13 Oily Waste Management</w:t>
      </w:r>
      <w:r>
        <w:rPr>
          <w:noProof/>
        </w:rPr>
        <w:tab/>
      </w:r>
      <w:r>
        <w:rPr>
          <w:noProof/>
        </w:rPr>
        <w:fldChar w:fldCharType="begin"/>
      </w:r>
      <w:r>
        <w:rPr>
          <w:noProof/>
        </w:rPr>
        <w:instrText xml:space="preserve"> PAGEREF _Toc346748030 \h </w:instrText>
      </w:r>
      <w:r>
        <w:rPr>
          <w:noProof/>
        </w:rPr>
      </w:r>
      <w:r>
        <w:rPr>
          <w:noProof/>
        </w:rPr>
        <w:fldChar w:fldCharType="separate"/>
      </w:r>
      <w:r>
        <w:rPr>
          <w:noProof/>
        </w:rPr>
        <w:t>27</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5.14 Joint Response Operations</w:t>
      </w:r>
      <w:r>
        <w:rPr>
          <w:noProof/>
        </w:rPr>
        <w:tab/>
      </w:r>
      <w:r>
        <w:rPr>
          <w:noProof/>
        </w:rPr>
        <w:fldChar w:fldCharType="begin"/>
      </w:r>
      <w:r>
        <w:rPr>
          <w:noProof/>
        </w:rPr>
        <w:instrText xml:space="preserve"> PAGEREF _Toc346748031 \h </w:instrText>
      </w:r>
      <w:r>
        <w:rPr>
          <w:noProof/>
        </w:rPr>
      </w:r>
      <w:r>
        <w:rPr>
          <w:noProof/>
        </w:rPr>
        <w:fldChar w:fldCharType="separate"/>
      </w:r>
      <w:r>
        <w:rPr>
          <w:noProof/>
        </w:rPr>
        <w:t>28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5.15  HNS Spill Response</w:t>
      </w:r>
      <w:r>
        <w:rPr>
          <w:noProof/>
        </w:rPr>
        <w:tab/>
      </w:r>
      <w:r>
        <w:rPr>
          <w:noProof/>
        </w:rPr>
        <w:fldChar w:fldCharType="begin"/>
      </w:r>
      <w:r>
        <w:rPr>
          <w:noProof/>
        </w:rPr>
        <w:instrText xml:space="preserve"> PAGEREF _Toc346748032 \h </w:instrText>
      </w:r>
      <w:r>
        <w:rPr>
          <w:noProof/>
        </w:rPr>
      </w:r>
      <w:r>
        <w:rPr>
          <w:noProof/>
        </w:rPr>
        <w:fldChar w:fldCharType="separate"/>
      </w:r>
      <w:r>
        <w:rPr>
          <w:noProof/>
        </w:rPr>
        <w:t>29</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6. ADMINISTRATION AND FINANCE</w:t>
      </w:r>
      <w:r>
        <w:rPr>
          <w:noProof/>
        </w:rPr>
        <w:tab/>
      </w:r>
      <w:r>
        <w:rPr>
          <w:noProof/>
        </w:rPr>
        <w:fldChar w:fldCharType="begin"/>
      </w:r>
      <w:r>
        <w:rPr>
          <w:noProof/>
        </w:rPr>
        <w:instrText xml:space="preserve"> PAGEREF _Toc346748033 \h </w:instrText>
      </w:r>
      <w:r>
        <w:rPr>
          <w:noProof/>
        </w:rPr>
      </w:r>
      <w:r>
        <w:rPr>
          <w:noProof/>
        </w:rPr>
        <w:fldChar w:fldCharType="separate"/>
      </w:r>
      <w:r>
        <w:rPr>
          <w:noProof/>
        </w:rPr>
        <w:t>30</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6.1 Requests for Assistance</w:t>
      </w:r>
      <w:r>
        <w:rPr>
          <w:noProof/>
        </w:rPr>
        <w:tab/>
      </w:r>
      <w:r>
        <w:rPr>
          <w:noProof/>
        </w:rPr>
        <w:fldChar w:fldCharType="begin"/>
      </w:r>
      <w:r>
        <w:rPr>
          <w:noProof/>
        </w:rPr>
        <w:instrText xml:space="preserve"> PAGEREF _Toc346748034 \h </w:instrText>
      </w:r>
      <w:r>
        <w:rPr>
          <w:noProof/>
        </w:rPr>
      </w:r>
      <w:r>
        <w:rPr>
          <w:noProof/>
        </w:rPr>
        <w:fldChar w:fldCharType="separate"/>
      </w:r>
      <w:r>
        <w:rPr>
          <w:noProof/>
        </w:rPr>
        <w:t>30</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6.2 Customs, Immigration &amp; Quarantine</w:t>
      </w:r>
      <w:r>
        <w:rPr>
          <w:noProof/>
        </w:rPr>
        <w:tab/>
      </w:r>
      <w:r>
        <w:rPr>
          <w:noProof/>
        </w:rPr>
        <w:fldChar w:fldCharType="begin"/>
      </w:r>
      <w:r>
        <w:rPr>
          <w:noProof/>
        </w:rPr>
        <w:instrText xml:space="preserve"> PAGEREF _Toc346748035 \h </w:instrText>
      </w:r>
      <w:r>
        <w:rPr>
          <w:noProof/>
        </w:rPr>
      </w:r>
      <w:r>
        <w:rPr>
          <w:noProof/>
        </w:rPr>
        <w:fldChar w:fldCharType="separate"/>
      </w:r>
      <w:r>
        <w:rPr>
          <w:noProof/>
        </w:rPr>
        <w:t>34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6.3 Logistics</w:t>
      </w:r>
      <w:r>
        <w:rPr>
          <w:noProof/>
        </w:rPr>
        <w:tab/>
      </w:r>
      <w:r>
        <w:rPr>
          <w:noProof/>
        </w:rPr>
        <w:fldChar w:fldCharType="begin"/>
      </w:r>
      <w:r>
        <w:rPr>
          <w:noProof/>
        </w:rPr>
        <w:instrText xml:space="preserve"> PAGEREF _Toc346748036 \h </w:instrText>
      </w:r>
      <w:r>
        <w:rPr>
          <w:noProof/>
        </w:rPr>
      </w:r>
      <w:r>
        <w:rPr>
          <w:noProof/>
        </w:rPr>
        <w:fldChar w:fldCharType="separate"/>
      </w:r>
      <w:r>
        <w:rPr>
          <w:noProof/>
        </w:rPr>
        <w:t>34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6.4 Finances</w:t>
      </w:r>
      <w:r>
        <w:rPr>
          <w:noProof/>
        </w:rPr>
        <w:tab/>
      </w:r>
      <w:r>
        <w:rPr>
          <w:noProof/>
        </w:rPr>
        <w:fldChar w:fldCharType="begin"/>
      </w:r>
      <w:r>
        <w:rPr>
          <w:noProof/>
        </w:rPr>
        <w:instrText xml:space="preserve"> PAGEREF _Toc346748037 \h </w:instrText>
      </w:r>
      <w:r>
        <w:rPr>
          <w:noProof/>
        </w:rPr>
      </w:r>
      <w:r>
        <w:rPr>
          <w:noProof/>
        </w:rPr>
        <w:fldChar w:fldCharType="separate"/>
      </w:r>
      <w:r>
        <w:rPr>
          <w:noProof/>
        </w:rPr>
        <w:t>35</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7. RESPONSE TERMINATION &amp; POST-SPILL ACTIVITIES</w:t>
      </w:r>
      <w:r>
        <w:rPr>
          <w:noProof/>
        </w:rPr>
        <w:tab/>
      </w:r>
      <w:r>
        <w:rPr>
          <w:noProof/>
        </w:rPr>
        <w:fldChar w:fldCharType="begin"/>
      </w:r>
      <w:r>
        <w:rPr>
          <w:noProof/>
        </w:rPr>
        <w:instrText xml:space="preserve"> PAGEREF _Toc346748038 \h </w:instrText>
      </w:r>
      <w:r>
        <w:rPr>
          <w:noProof/>
        </w:rPr>
      </w:r>
      <w:r>
        <w:rPr>
          <w:noProof/>
        </w:rPr>
        <w:fldChar w:fldCharType="separate"/>
      </w:r>
      <w:r>
        <w:rPr>
          <w:noProof/>
        </w:rPr>
        <w:t>38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7.1 Response Termination</w:t>
      </w:r>
      <w:r>
        <w:rPr>
          <w:noProof/>
        </w:rPr>
        <w:tab/>
      </w:r>
      <w:r>
        <w:rPr>
          <w:noProof/>
        </w:rPr>
        <w:fldChar w:fldCharType="begin"/>
      </w:r>
      <w:r>
        <w:rPr>
          <w:noProof/>
        </w:rPr>
        <w:instrText xml:space="preserve"> PAGEREF _Toc346748039 \h </w:instrText>
      </w:r>
      <w:r>
        <w:rPr>
          <w:noProof/>
        </w:rPr>
      </w:r>
      <w:r>
        <w:rPr>
          <w:noProof/>
        </w:rPr>
        <w:fldChar w:fldCharType="separate"/>
      </w:r>
      <w:r>
        <w:rPr>
          <w:noProof/>
        </w:rPr>
        <w:t>38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7.2 Equipment Cleaning/Restoration and Return</w:t>
      </w:r>
      <w:r>
        <w:rPr>
          <w:noProof/>
        </w:rPr>
        <w:tab/>
      </w:r>
      <w:r>
        <w:rPr>
          <w:noProof/>
        </w:rPr>
        <w:fldChar w:fldCharType="begin"/>
      </w:r>
      <w:r>
        <w:rPr>
          <w:noProof/>
        </w:rPr>
        <w:instrText xml:space="preserve"> PAGEREF _Toc346748040 \h </w:instrText>
      </w:r>
      <w:r>
        <w:rPr>
          <w:noProof/>
        </w:rPr>
      </w:r>
      <w:r>
        <w:rPr>
          <w:noProof/>
        </w:rPr>
        <w:fldChar w:fldCharType="separate"/>
      </w:r>
      <w:r>
        <w:rPr>
          <w:noProof/>
        </w:rPr>
        <w:t>38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7.3 Response Evaluation &amp; Debriefing</w:t>
      </w:r>
      <w:r>
        <w:rPr>
          <w:noProof/>
        </w:rPr>
        <w:tab/>
      </w:r>
      <w:r>
        <w:rPr>
          <w:noProof/>
        </w:rPr>
        <w:fldChar w:fldCharType="begin"/>
      </w:r>
      <w:r>
        <w:rPr>
          <w:noProof/>
        </w:rPr>
        <w:instrText xml:space="preserve"> PAGEREF _Toc346748041 \h </w:instrText>
      </w:r>
      <w:r>
        <w:rPr>
          <w:noProof/>
        </w:rPr>
      </w:r>
      <w:r>
        <w:rPr>
          <w:noProof/>
        </w:rPr>
        <w:fldChar w:fldCharType="separate"/>
      </w:r>
      <w:r>
        <w:rPr>
          <w:noProof/>
        </w:rPr>
        <w:t>38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7.4 Damage Assessment &amp; Monitoring</w:t>
      </w:r>
      <w:r>
        <w:rPr>
          <w:noProof/>
        </w:rPr>
        <w:tab/>
      </w:r>
      <w:r>
        <w:rPr>
          <w:noProof/>
        </w:rPr>
        <w:fldChar w:fldCharType="begin"/>
      </w:r>
      <w:r>
        <w:rPr>
          <w:noProof/>
        </w:rPr>
        <w:instrText xml:space="preserve"> PAGEREF _Toc346748042 \h </w:instrText>
      </w:r>
      <w:r>
        <w:rPr>
          <w:noProof/>
        </w:rPr>
      </w:r>
      <w:r>
        <w:rPr>
          <w:noProof/>
        </w:rPr>
        <w:fldChar w:fldCharType="separate"/>
      </w:r>
      <w:r>
        <w:rPr>
          <w:noProof/>
        </w:rPr>
        <w:t>38</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7.5 Environmental Restoration &amp; Rehabilitation</w:t>
      </w:r>
      <w:r>
        <w:rPr>
          <w:noProof/>
        </w:rPr>
        <w:tab/>
      </w:r>
      <w:r>
        <w:rPr>
          <w:noProof/>
        </w:rPr>
        <w:fldChar w:fldCharType="begin"/>
      </w:r>
      <w:r>
        <w:rPr>
          <w:noProof/>
        </w:rPr>
        <w:instrText xml:space="preserve"> PAGEREF _Toc346748043 \h </w:instrText>
      </w:r>
      <w:r>
        <w:rPr>
          <w:noProof/>
        </w:rPr>
      </w:r>
      <w:r>
        <w:rPr>
          <w:noProof/>
        </w:rPr>
        <w:fldChar w:fldCharType="separate"/>
      </w:r>
      <w:r>
        <w:rPr>
          <w:noProof/>
        </w:rPr>
        <w:t>39</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8. PUBLIC INFORMATION</w:t>
      </w:r>
      <w:r>
        <w:rPr>
          <w:noProof/>
        </w:rPr>
        <w:tab/>
      </w:r>
      <w:r>
        <w:rPr>
          <w:noProof/>
        </w:rPr>
        <w:fldChar w:fldCharType="begin"/>
      </w:r>
      <w:r>
        <w:rPr>
          <w:noProof/>
        </w:rPr>
        <w:instrText xml:space="preserve"> PAGEREF _Toc346748044 \h </w:instrText>
      </w:r>
      <w:r>
        <w:rPr>
          <w:noProof/>
        </w:rPr>
      </w:r>
      <w:r>
        <w:rPr>
          <w:noProof/>
        </w:rPr>
        <w:fldChar w:fldCharType="separate"/>
      </w:r>
      <w:r>
        <w:rPr>
          <w:noProof/>
        </w:rPr>
        <w:t>40</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8.1Public Relations Officer (PRO)</w:t>
      </w:r>
      <w:r>
        <w:rPr>
          <w:noProof/>
        </w:rPr>
        <w:tab/>
      </w:r>
      <w:r>
        <w:rPr>
          <w:noProof/>
        </w:rPr>
        <w:fldChar w:fldCharType="begin"/>
      </w:r>
      <w:r>
        <w:rPr>
          <w:noProof/>
        </w:rPr>
        <w:instrText xml:space="preserve"> PAGEREF _Toc346748045 \h </w:instrText>
      </w:r>
      <w:r>
        <w:rPr>
          <w:noProof/>
        </w:rPr>
      </w:r>
      <w:r>
        <w:rPr>
          <w:noProof/>
        </w:rPr>
        <w:fldChar w:fldCharType="separate"/>
      </w:r>
      <w:r>
        <w:rPr>
          <w:noProof/>
        </w:rPr>
        <w:t>40</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8.2 Press Releases</w:t>
      </w:r>
      <w:r>
        <w:rPr>
          <w:noProof/>
        </w:rPr>
        <w:tab/>
      </w:r>
      <w:r>
        <w:rPr>
          <w:noProof/>
        </w:rPr>
        <w:fldChar w:fldCharType="begin"/>
      </w:r>
      <w:r>
        <w:rPr>
          <w:noProof/>
        </w:rPr>
        <w:instrText xml:space="preserve"> PAGEREF _Toc346748046 \h </w:instrText>
      </w:r>
      <w:r>
        <w:rPr>
          <w:noProof/>
        </w:rPr>
      </w:r>
      <w:r>
        <w:rPr>
          <w:noProof/>
        </w:rPr>
        <w:fldChar w:fldCharType="separate"/>
      </w:r>
      <w:r>
        <w:rPr>
          <w:noProof/>
        </w:rPr>
        <w:t>40</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8.3 Press Conferences</w:t>
      </w:r>
      <w:r>
        <w:rPr>
          <w:noProof/>
        </w:rPr>
        <w:tab/>
      </w:r>
      <w:r>
        <w:rPr>
          <w:noProof/>
        </w:rPr>
        <w:fldChar w:fldCharType="begin"/>
      </w:r>
      <w:r>
        <w:rPr>
          <w:noProof/>
        </w:rPr>
        <w:instrText xml:space="preserve"> PAGEREF _Toc346748047 \h </w:instrText>
      </w:r>
      <w:r>
        <w:rPr>
          <w:noProof/>
        </w:rPr>
      </w:r>
      <w:r>
        <w:rPr>
          <w:noProof/>
        </w:rPr>
        <w:fldChar w:fldCharType="separate"/>
      </w:r>
      <w:r>
        <w:rPr>
          <w:noProof/>
        </w:rPr>
        <w:t>40</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lastRenderedPageBreak/>
        <w:t>8.4 Community Volunteers</w:t>
      </w:r>
      <w:r>
        <w:rPr>
          <w:noProof/>
        </w:rPr>
        <w:tab/>
      </w:r>
      <w:r>
        <w:rPr>
          <w:noProof/>
        </w:rPr>
        <w:fldChar w:fldCharType="begin"/>
      </w:r>
      <w:r>
        <w:rPr>
          <w:noProof/>
        </w:rPr>
        <w:instrText xml:space="preserve"> PAGEREF _Toc346748048 \h </w:instrText>
      </w:r>
      <w:r>
        <w:rPr>
          <w:noProof/>
        </w:rPr>
      </w:r>
      <w:r>
        <w:rPr>
          <w:noProof/>
        </w:rPr>
        <w:fldChar w:fldCharType="separate"/>
      </w:r>
      <w:r>
        <w:rPr>
          <w:noProof/>
        </w:rPr>
        <w:t>41</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9. EQUIPMENT</w:t>
      </w:r>
      <w:r>
        <w:rPr>
          <w:noProof/>
        </w:rPr>
        <w:tab/>
      </w:r>
      <w:r>
        <w:rPr>
          <w:noProof/>
        </w:rPr>
        <w:fldChar w:fldCharType="begin"/>
      </w:r>
      <w:r>
        <w:rPr>
          <w:noProof/>
        </w:rPr>
        <w:instrText xml:space="preserve"> PAGEREF _Toc346748049 \h </w:instrText>
      </w:r>
      <w:r>
        <w:rPr>
          <w:noProof/>
        </w:rPr>
      </w:r>
      <w:r>
        <w:rPr>
          <w:noProof/>
        </w:rPr>
        <w:fldChar w:fldCharType="separate"/>
      </w:r>
      <w:r>
        <w:rPr>
          <w:noProof/>
        </w:rPr>
        <w:t>42</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9.1 National Resources</w:t>
      </w:r>
      <w:r>
        <w:rPr>
          <w:noProof/>
        </w:rPr>
        <w:tab/>
      </w:r>
      <w:r>
        <w:rPr>
          <w:noProof/>
        </w:rPr>
        <w:fldChar w:fldCharType="begin"/>
      </w:r>
      <w:r>
        <w:rPr>
          <w:noProof/>
        </w:rPr>
        <w:instrText xml:space="preserve"> PAGEREF _Toc346748050 \h </w:instrText>
      </w:r>
      <w:r>
        <w:rPr>
          <w:noProof/>
        </w:rPr>
      </w:r>
      <w:r>
        <w:rPr>
          <w:noProof/>
        </w:rPr>
        <w:fldChar w:fldCharType="separate"/>
      </w:r>
      <w:r>
        <w:rPr>
          <w:noProof/>
        </w:rPr>
        <w:t>42</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9.2 Regional Resources</w:t>
      </w:r>
      <w:r>
        <w:rPr>
          <w:noProof/>
        </w:rPr>
        <w:tab/>
      </w:r>
      <w:r>
        <w:rPr>
          <w:noProof/>
        </w:rPr>
        <w:fldChar w:fldCharType="begin"/>
      </w:r>
      <w:r>
        <w:rPr>
          <w:noProof/>
        </w:rPr>
        <w:instrText xml:space="preserve"> PAGEREF _Toc346748051 \h </w:instrText>
      </w:r>
      <w:r>
        <w:rPr>
          <w:noProof/>
        </w:rPr>
      </w:r>
      <w:r>
        <w:rPr>
          <w:noProof/>
        </w:rPr>
        <w:fldChar w:fldCharType="separate"/>
      </w:r>
      <w:r>
        <w:rPr>
          <w:noProof/>
        </w:rPr>
        <w:t>42</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10. TRAINING &amp; EXERCISES</w:t>
      </w:r>
      <w:r>
        <w:rPr>
          <w:noProof/>
        </w:rPr>
        <w:tab/>
      </w:r>
      <w:r>
        <w:rPr>
          <w:noProof/>
        </w:rPr>
        <w:fldChar w:fldCharType="begin"/>
      </w:r>
      <w:r>
        <w:rPr>
          <w:noProof/>
        </w:rPr>
        <w:instrText xml:space="preserve"> PAGEREF _Toc346748052 \h </w:instrText>
      </w:r>
      <w:r>
        <w:rPr>
          <w:noProof/>
        </w:rPr>
      </w:r>
      <w:r>
        <w:rPr>
          <w:noProof/>
        </w:rPr>
        <w:fldChar w:fldCharType="separate"/>
      </w:r>
      <w:r>
        <w:rPr>
          <w:noProof/>
        </w:rPr>
        <w:t>44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10.1 Regional PACPOL Activities</w:t>
      </w:r>
      <w:r>
        <w:rPr>
          <w:noProof/>
        </w:rPr>
        <w:tab/>
      </w:r>
      <w:r>
        <w:rPr>
          <w:noProof/>
        </w:rPr>
        <w:fldChar w:fldCharType="begin"/>
      </w:r>
      <w:r>
        <w:rPr>
          <w:noProof/>
        </w:rPr>
        <w:instrText xml:space="preserve"> PAGEREF _Toc346748053 \h </w:instrText>
      </w:r>
      <w:r>
        <w:rPr>
          <w:noProof/>
        </w:rPr>
      </w:r>
      <w:r>
        <w:rPr>
          <w:noProof/>
        </w:rPr>
        <w:fldChar w:fldCharType="separate"/>
      </w:r>
      <w:r>
        <w:rPr>
          <w:noProof/>
        </w:rPr>
        <w:t>44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10.2 Specialist Training Courses</w:t>
      </w:r>
      <w:r>
        <w:rPr>
          <w:noProof/>
        </w:rPr>
        <w:tab/>
      </w:r>
      <w:r>
        <w:rPr>
          <w:noProof/>
        </w:rPr>
        <w:fldChar w:fldCharType="begin"/>
      </w:r>
      <w:r>
        <w:rPr>
          <w:noProof/>
        </w:rPr>
        <w:instrText xml:space="preserve"> PAGEREF _Toc346748054 \h </w:instrText>
      </w:r>
      <w:r>
        <w:rPr>
          <w:noProof/>
        </w:rPr>
      </w:r>
      <w:r>
        <w:rPr>
          <w:noProof/>
        </w:rPr>
        <w:fldChar w:fldCharType="separate"/>
      </w:r>
      <w:r>
        <w:rPr>
          <w:noProof/>
        </w:rPr>
        <w:t>44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10.3 In-Country Exercises</w:t>
      </w:r>
      <w:r>
        <w:rPr>
          <w:noProof/>
        </w:rPr>
        <w:tab/>
      </w:r>
      <w:r>
        <w:rPr>
          <w:noProof/>
        </w:rPr>
        <w:fldChar w:fldCharType="begin"/>
      </w:r>
      <w:r>
        <w:rPr>
          <w:noProof/>
        </w:rPr>
        <w:instrText xml:space="preserve"> PAGEREF _Toc346748055 \h </w:instrText>
      </w:r>
      <w:r>
        <w:rPr>
          <w:noProof/>
        </w:rPr>
      </w:r>
      <w:r>
        <w:rPr>
          <w:noProof/>
        </w:rPr>
        <w:fldChar w:fldCharType="separate"/>
      </w:r>
      <w:r>
        <w:rPr>
          <w:noProof/>
        </w:rPr>
        <w:t>44</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10.4 Regional Register of Marine Spill Responders</w:t>
      </w:r>
      <w:r>
        <w:rPr>
          <w:noProof/>
        </w:rPr>
        <w:tab/>
      </w:r>
      <w:r>
        <w:rPr>
          <w:noProof/>
        </w:rPr>
        <w:fldChar w:fldCharType="begin"/>
      </w:r>
      <w:r>
        <w:rPr>
          <w:noProof/>
        </w:rPr>
        <w:instrText xml:space="preserve"> PAGEREF _Toc346748056 \h </w:instrText>
      </w:r>
      <w:r>
        <w:rPr>
          <w:noProof/>
        </w:rPr>
      </w:r>
      <w:r>
        <w:rPr>
          <w:noProof/>
        </w:rPr>
        <w:fldChar w:fldCharType="separate"/>
      </w:r>
      <w:r>
        <w:rPr>
          <w:noProof/>
        </w:rPr>
        <w:t>45</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11. ADOPTION, CONTROL &amp; REVISION OF THE PLAN</w:t>
      </w:r>
      <w:r>
        <w:rPr>
          <w:noProof/>
        </w:rPr>
        <w:tab/>
      </w:r>
      <w:r>
        <w:rPr>
          <w:noProof/>
        </w:rPr>
        <w:fldChar w:fldCharType="begin"/>
      </w:r>
      <w:r>
        <w:rPr>
          <w:noProof/>
        </w:rPr>
        <w:instrText xml:space="preserve"> PAGEREF _Toc346748057 \h </w:instrText>
      </w:r>
      <w:r>
        <w:rPr>
          <w:noProof/>
        </w:rPr>
      </w:r>
      <w:r>
        <w:rPr>
          <w:noProof/>
        </w:rPr>
        <w:fldChar w:fldCharType="separate"/>
      </w:r>
      <w:r>
        <w:rPr>
          <w:noProof/>
        </w:rPr>
        <w:t>46</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11.1 Adoption of the Plan</w:t>
      </w:r>
      <w:r>
        <w:rPr>
          <w:noProof/>
        </w:rPr>
        <w:tab/>
      </w:r>
      <w:r>
        <w:rPr>
          <w:noProof/>
        </w:rPr>
        <w:fldChar w:fldCharType="begin"/>
      </w:r>
      <w:r>
        <w:rPr>
          <w:noProof/>
        </w:rPr>
        <w:instrText xml:space="preserve"> PAGEREF _Toc346748058 \h </w:instrText>
      </w:r>
      <w:r>
        <w:rPr>
          <w:noProof/>
        </w:rPr>
      </w:r>
      <w:r>
        <w:rPr>
          <w:noProof/>
        </w:rPr>
        <w:fldChar w:fldCharType="separate"/>
      </w:r>
      <w:r>
        <w:rPr>
          <w:noProof/>
        </w:rPr>
        <w:t>46</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11.2 Control of the Plan</w:t>
      </w:r>
      <w:r>
        <w:rPr>
          <w:noProof/>
        </w:rPr>
        <w:tab/>
      </w:r>
      <w:r>
        <w:rPr>
          <w:noProof/>
        </w:rPr>
        <w:fldChar w:fldCharType="begin"/>
      </w:r>
      <w:r>
        <w:rPr>
          <w:noProof/>
        </w:rPr>
        <w:instrText xml:space="preserve"> PAGEREF _Toc346748059 \h </w:instrText>
      </w:r>
      <w:r>
        <w:rPr>
          <w:noProof/>
        </w:rPr>
      </w:r>
      <w:r>
        <w:rPr>
          <w:noProof/>
        </w:rPr>
        <w:fldChar w:fldCharType="separate"/>
      </w:r>
      <w:r>
        <w:rPr>
          <w:noProof/>
        </w:rPr>
        <w:t>46</w:t>
      </w:r>
      <w:r>
        <w:rPr>
          <w:noProof/>
        </w:rPr>
        <w:fldChar w:fldCharType="end"/>
      </w:r>
    </w:p>
    <w:p w:rsidR="008B5291" w:rsidRDefault="008B5291">
      <w:pPr>
        <w:pStyle w:val="TOC3"/>
        <w:tabs>
          <w:tab w:val="right" w:leader="dot" w:pos="9019"/>
        </w:tabs>
        <w:rPr>
          <w:rFonts w:asciiTheme="minorHAnsi" w:eastAsiaTheme="minorEastAsia" w:hAnsiTheme="minorHAnsi" w:cstheme="minorBidi"/>
          <w:noProof/>
          <w:sz w:val="22"/>
          <w:szCs w:val="22"/>
          <w:lang w:val="en-US"/>
        </w:rPr>
      </w:pPr>
      <w:r>
        <w:rPr>
          <w:noProof/>
        </w:rPr>
        <w:t>11.3 Revision and amendment of the Plan</w:t>
      </w:r>
      <w:r>
        <w:rPr>
          <w:noProof/>
        </w:rPr>
        <w:tab/>
      </w:r>
      <w:r>
        <w:rPr>
          <w:noProof/>
        </w:rPr>
        <w:fldChar w:fldCharType="begin"/>
      </w:r>
      <w:r>
        <w:rPr>
          <w:noProof/>
        </w:rPr>
        <w:instrText xml:space="preserve"> PAGEREF _Toc346748060 \h </w:instrText>
      </w:r>
      <w:r>
        <w:rPr>
          <w:noProof/>
        </w:rPr>
      </w:r>
      <w:r>
        <w:rPr>
          <w:noProof/>
        </w:rPr>
        <w:fldChar w:fldCharType="separate"/>
      </w:r>
      <w:r>
        <w:rPr>
          <w:noProof/>
        </w:rPr>
        <w:t>46</w:t>
      </w:r>
      <w:r>
        <w:rPr>
          <w:noProof/>
        </w:rPr>
        <w:fldChar w:fldCharType="end"/>
      </w:r>
    </w:p>
    <w:p w:rsidR="008B5291" w:rsidRDefault="008B5291">
      <w:pPr>
        <w:pStyle w:val="TOC1"/>
        <w:tabs>
          <w:tab w:val="right" w:leader="dot" w:pos="9019"/>
        </w:tabs>
        <w:rPr>
          <w:rFonts w:asciiTheme="minorHAnsi" w:eastAsiaTheme="minorEastAsia" w:hAnsiTheme="minorHAnsi" w:cstheme="minorBidi"/>
          <w:noProof/>
          <w:sz w:val="22"/>
          <w:szCs w:val="22"/>
          <w:lang w:val="en-US"/>
        </w:rPr>
      </w:pPr>
      <w:r>
        <w:rPr>
          <w:noProof/>
        </w:rPr>
        <w:t>ATTACHMENTS</w:t>
      </w:r>
      <w:r>
        <w:rPr>
          <w:noProof/>
        </w:rPr>
        <w:tab/>
      </w:r>
      <w:r>
        <w:rPr>
          <w:noProof/>
        </w:rPr>
        <w:fldChar w:fldCharType="begin"/>
      </w:r>
      <w:r>
        <w:rPr>
          <w:noProof/>
        </w:rPr>
        <w:instrText xml:space="preserve"> PAGEREF _Toc346748061 \h </w:instrText>
      </w:r>
      <w:r>
        <w:rPr>
          <w:noProof/>
        </w:rPr>
      </w:r>
      <w:r>
        <w:rPr>
          <w:noProof/>
        </w:rPr>
        <w:fldChar w:fldCharType="separate"/>
      </w:r>
      <w:r>
        <w:rPr>
          <w:noProof/>
        </w:rPr>
        <w:t>47</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1: PACPLAN Marine Spill Response Contacts</w:t>
      </w:r>
      <w:r>
        <w:rPr>
          <w:noProof/>
        </w:rPr>
        <w:tab/>
      </w:r>
      <w:r>
        <w:rPr>
          <w:noProof/>
        </w:rPr>
        <w:fldChar w:fldCharType="begin"/>
      </w:r>
      <w:r>
        <w:rPr>
          <w:noProof/>
        </w:rPr>
        <w:instrText xml:space="preserve"> PAGEREF _Toc346748062 \h </w:instrText>
      </w:r>
      <w:r>
        <w:rPr>
          <w:noProof/>
        </w:rPr>
      </w:r>
      <w:r>
        <w:rPr>
          <w:noProof/>
        </w:rPr>
        <w:fldChar w:fldCharType="separate"/>
      </w:r>
      <w:r>
        <w:rPr>
          <w:noProof/>
        </w:rPr>
        <w:t>48</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2: Standard Pollution Report (POLREP) Form</w:t>
      </w:r>
      <w:r>
        <w:rPr>
          <w:noProof/>
        </w:rPr>
        <w:tab/>
      </w:r>
      <w:r>
        <w:rPr>
          <w:noProof/>
        </w:rPr>
        <w:fldChar w:fldCharType="begin"/>
      </w:r>
      <w:r>
        <w:rPr>
          <w:noProof/>
        </w:rPr>
        <w:instrText xml:space="preserve"> PAGEREF _Toc346748063 \h </w:instrText>
      </w:r>
      <w:r>
        <w:rPr>
          <w:noProof/>
        </w:rPr>
      </w:r>
      <w:r>
        <w:rPr>
          <w:noProof/>
        </w:rPr>
        <w:fldChar w:fldCharType="separate"/>
      </w:r>
      <w:r>
        <w:rPr>
          <w:noProof/>
        </w:rPr>
        <w:t>53</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3: Standard Situation Report (SITREP) Form</w:t>
      </w:r>
      <w:r>
        <w:rPr>
          <w:noProof/>
        </w:rPr>
        <w:tab/>
      </w:r>
      <w:r>
        <w:rPr>
          <w:noProof/>
        </w:rPr>
        <w:fldChar w:fldCharType="begin"/>
      </w:r>
      <w:r>
        <w:rPr>
          <w:noProof/>
        </w:rPr>
        <w:instrText xml:space="preserve"> PAGEREF _Toc346748064 \h </w:instrText>
      </w:r>
      <w:r>
        <w:rPr>
          <w:noProof/>
        </w:rPr>
      </w:r>
      <w:r>
        <w:rPr>
          <w:noProof/>
        </w:rPr>
        <w:fldChar w:fldCharType="separate"/>
      </w:r>
      <w:r>
        <w:rPr>
          <w:noProof/>
        </w:rPr>
        <w:t>55</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4: Status of the Noumea Convention and Associated Protocol Parties as at July 2012</w:t>
      </w:r>
      <w:r>
        <w:rPr>
          <w:noProof/>
        </w:rPr>
        <w:tab/>
      </w:r>
      <w:r>
        <w:rPr>
          <w:noProof/>
        </w:rPr>
        <w:fldChar w:fldCharType="begin"/>
      </w:r>
      <w:r>
        <w:rPr>
          <w:noProof/>
        </w:rPr>
        <w:instrText xml:space="preserve"> PAGEREF _Toc346748065 \h </w:instrText>
      </w:r>
      <w:r>
        <w:rPr>
          <w:noProof/>
        </w:rPr>
      </w:r>
      <w:r>
        <w:rPr>
          <w:noProof/>
        </w:rPr>
        <w:fldChar w:fldCharType="separate"/>
      </w:r>
      <w:r>
        <w:rPr>
          <w:noProof/>
        </w:rPr>
        <w:t>57</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5: Status of IMO Convention Parties as at 2 Jan 2013</w:t>
      </w:r>
      <w:r>
        <w:rPr>
          <w:noProof/>
        </w:rPr>
        <w:tab/>
      </w:r>
      <w:r>
        <w:rPr>
          <w:noProof/>
        </w:rPr>
        <w:fldChar w:fldCharType="begin"/>
      </w:r>
      <w:r>
        <w:rPr>
          <w:noProof/>
        </w:rPr>
        <w:instrText xml:space="preserve"> PAGEREF _Toc346748066 \h </w:instrText>
      </w:r>
      <w:r>
        <w:rPr>
          <w:noProof/>
        </w:rPr>
      </w:r>
      <w:r>
        <w:rPr>
          <w:noProof/>
        </w:rPr>
        <w:fldChar w:fldCharType="separate"/>
      </w:r>
      <w:r>
        <w:rPr>
          <w:noProof/>
        </w:rPr>
        <w:t>58</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6: Risk Assessment in the Pacific Region.</w:t>
      </w:r>
      <w:r>
        <w:rPr>
          <w:noProof/>
        </w:rPr>
        <w:tab/>
      </w:r>
      <w:r>
        <w:rPr>
          <w:noProof/>
        </w:rPr>
        <w:fldChar w:fldCharType="begin"/>
      </w:r>
      <w:r>
        <w:rPr>
          <w:noProof/>
        </w:rPr>
        <w:instrText xml:space="preserve"> PAGEREF _Toc346748067 \h </w:instrText>
      </w:r>
      <w:r>
        <w:rPr>
          <w:noProof/>
        </w:rPr>
      </w:r>
      <w:r>
        <w:rPr>
          <w:noProof/>
        </w:rPr>
        <w:fldChar w:fldCharType="separate"/>
      </w:r>
      <w:r>
        <w:rPr>
          <w:noProof/>
        </w:rPr>
        <w:t>59</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7: List of SPREP Trained Marine Spill Responders as of Dec 2012.</w:t>
      </w:r>
      <w:r>
        <w:rPr>
          <w:noProof/>
        </w:rPr>
        <w:tab/>
      </w:r>
      <w:r>
        <w:rPr>
          <w:noProof/>
        </w:rPr>
        <w:fldChar w:fldCharType="begin"/>
      </w:r>
      <w:r>
        <w:rPr>
          <w:noProof/>
        </w:rPr>
        <w:instrText xml:space="preserve"> PAGEREF _Toc346748068 \h </w:instrText>
      </w:r>
      <w:r>
        <w:rPr>
          <w:noProof/>
        </w:rPr>
      </w:r>
      <w:r>
        <w:rPr>
          <w:noProof/>
        </w:rPr>
        <w:fldChar w:fldCharType="separate"/>
      </w:r>
      <w:r>
        <w:rPr>
          <w:noProof/>
        </w:rPr>
        <w:t>74</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8: Model Memorandum of Understanding or Technical Agreement for Bilateral Co-operation</w:t>
      </w:r>
      <w:r>
        <w:rPr>
          <w:noProof/>
        </w:rPr>
        <w:tab/>
      </w:r>
      <w:r>
        <w:rPr>
          <w:noProof/>
        </w:rPr>
        <w:fldChar w:fldCharType="begin"/>
      </w:r>
      <w:r>
        <w:rPr>
          <w:noProof/>
        </w:rPr>
        <w:instrText xml:space="preserve"> PAGEREF _Toc346748069 \h </w:instrText>
      </w:r>
      <w:r>
        <w:rPr>
          <w:noProof/>
        </w:rPr>
      </w:r>
      <w:r>
        <w:rPr>
          <w:noProof/>
        </w:rPr>
        <w:fldChar w:fldCharType="separate"/>
      </w:r>
      <w:r>
        <w:rPr>
          <w:noProof/>
        </w:rPr>
        <w:t>84</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9: Standard Request for Assistance Form</w:t>
      </w:r>
      <w:r>
        <w:rPr>
          <w:noProof/>
        </w:rPr>
        <w:tab/>
      </w:r>
      <w:r>
        <w:rPr>
          <w:noProof/>
        </w:rPr>
        <w:fldChar w:fldCharType="begin"/>
      </w:r>
      <w:r>
        <w:rPr>
          <w:noProof/>
        </w:rPr>
        <w:instrText xml:space="preserve"> PAGEREF _Toc346748070 \h </w:instrText>
      </w:r>
      <w:r>
        <w:rPr>
          <w:noProof/>
        </w:rPr>
      </w:r>
      <w:r>
        <w:rPr>
          <w:noProof/>
        </w:rPr>
        <w:fldChar w:fldCharType="separate"/>
      </w:r>
      <w:r>
        <w:rPr>
          <w:noProof/>
        </w:rPr>
        <w:t>86</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10.1: Guideline to Tier 1 &amp; 2 Equipment Stockpile.</w:t>
      </w:r>
      <w:r>
        <w:rPr>
          <w:noProof/>
        </w:rPr>
        <w:tab/>
      </w:r>
      <w:r>
        <w:rPr>
          <w:noProof/>
        </w:rPr>
        <w:fldChar w:fldCharType="begin"/>
      </w:r>
      <w:r>
        <w:rPr>
          <w:noProof/>
        </w:rPr>
        <w:instrText xml:space="preserve"> PAGEREF _Toc346748071 \h </w:instrText>
      </w:r>
      <w:r>
        <w:rPr>
          <w:noProof/>
        </w:rPr>
      </w:r>
      <w:r>
        <w:rPr>
          <w:noProof/>
        </w:rPr>
        <w:fldChar w:fldCharType="separate"/>
      </w:r>
      <w:r>
        <w:rPr>
          <w:noProof/>
        </w:rPr>
        <w:t>88</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10.2: Equipment Inventory.</w:t>
      </w:r>
      <w:r>
        <w:rPr>
          <w:noProof/>
        </w:rPr>
        <w:tab/>
      </w:r>
      <w:r>
        <w:rPr>
          <w:noProof/>
        </w:rPr>
        <w:fldChar w:fldCharType="begin"/>
      </w:r>
      <w:r>
        <w:rPr>
          <w:noProof/>
        </w:rPr>
        <w:instrText xml:space="preserve"> PAGEREF _Toc346748072 \h </w:instrText>
      </w:r>
      <w:r>
        <w:rPr>
          <w:noProof/>
        </w:rPr>
      </w:r>
      <w:r>
        <w:rPr>
          <w:noProof/>
        </w:rPr>
        <w:fldChar w:fldCharType="separate"/>
      </w:r>
      <w:r>
        <w:rPr>
          <w:noProof/>
        </w:rPr>
        <w:t>90</w:t>
      </w:r>
      <w:r>
        <w:rPr>
          <w:noProof/>
        </w:rPr>
        <w:fldChar w:fldCharType="end"/>
      </w:r>
    </w:p>
    <w:p w:rsidR="008B5291" w:rsidRDefault="008B5291">
      <w:pPr>
        <w:pStyle w:val="TOC2"/>
        <w:tabs>
          <w:tab w:val="right" w:leader="dot" w:pos="9019"/>
        </w:tabs>
        <w:rPr>
          <w:rFonts w:asciiTheme="minorHAnsi" w:eastAsiaTheme="minorEastAsia" w:hAnsiTheme="minorHAnsi" w:cstheme="minorBidi"/>
          <w:noProof/>
          <w:sz w:val="22"/>
          <w:szCs w:val="22"/>
          <w:lang w:val="en-US"/>
        </w:rPr>
      </w:pPr>
      <w:r>
        <w:rPr>
          <w:noProof/>
        </w:rPr>
        <w:t>Attachment 11: Claims Guide.</w:t>
      </w:r>
      <w:r>
        <w:rPr>
          <w:noProof/>
        </w:rPr>
        <w:tab/>
      </w:r>
      <w:r>
        <w:rPr>
          <w:noProof/>
        </w:rPr>
        <w:fldChar w:fldCharType="begin"/>
      </w:r>
      <w:r>
        <w:rPr>
          <w:noProof/>
        </w:rPr>
        <w:instrText xml:space="preserve"> PAGEREF _Toc346748073 \h </w:instrText>
      </w:r>
      <w:r>
        <w:rPr>
          <w:noProof/>
        </w:rPr>
      </w:r>
      <w:r>
        <w:rPr>
          <w:noProof/>
        </w:rPr>
        <w:fldChar w:fldCharType="separate"/>
      </w:r>
      <w:r>
        <w:rPr>
          <w:noProof/>
        </w:rPr>
        <w:t>98</w:t>
      </w:r>
      <w:r>
        <w:rPr>
          <w:noProof/>
        </w:rPr>
        <w:fldChar w:fldCharType="end"/>
      </w:r>
    </w:p>
    <w:p w:rsidR="00B3241B" w:rsidRDefault="00050885">
      <w:pPr>
        <w:jc w:val="both"/>
      </w:pPr>
      <w:r w:rsidRPr="00FC7AE6">
        <w:fldChar w:fldCharType="end"/>
      </w:r>
    </w:p>
    <w:p w:rsidR="00550958" w:rsidRDefault="00550958">
      <w:pPr>
        <w:jc w:val="both"/>
        <w:rPr>
          <w:b/>
          <w:sz w:val="44"/>
          <w:szCs w:val="44"/>
        </w:rPr>
      </w:pPr>
    </w:p>
    <w:p w:rsidR="008A35B9" w:rsidRPr="00550958" w:rsidRDefault="008A35B9">
      <w:pPr>
        <w:jc w:val="both"/>
        <w:rPr>
          <w:b/>
          <w:sz w:val="44"/>
          <w:szCs w:val="44"/>
        </w:rPr>
      </w:pPr>
      <w:r w:rsidRPr="00550958">
        <w:rPr>
          <w:b/>
          <w:sz w:val="44"/>
          <w:szCs w:val="44"/>
        </w:rPr>
        <w:t>Tables &amp; Figures</w:t>
      </w:r>
    </w:p>
    <w:p w:rsidR="008A35B9" w:rsidRDefault="008A35B9">
      <w:pPr>
        <w:jc w:val="both"/>
      </w:pPr>
    </w:p>
    <w:p w:rsidR="008A35B9" w:rsidRDefault="008A35B9">
      <w:pPr>
        <w:jc w:val="both"/>
      </w:pPr>
      <w:r>
        <w:t>Table 1: SPREP Member Countries and Territories</w:t>
      </w:r>
    </w:p>
    <w:p w:rsidR="008A35B9" w:rsidRDefault="008A35B9">
      <w:pPr>
        <w:jc w:val="both"/>
      </w:pPr>
      <w:r>
        <w:t>Table 2: Primary and Secondary Sources of Assistance</w:t>
      </w:r>
    </w:p>
    <w:p w:rsidR="008A35B9" w:rsidRDefault="008A35B9">
      <w:pPr>
        <w:jc w:val="both"/>
      </w:pPr>
    </w:p>
    <w:p w:rsidR="008A35B9" w:rsidRDefault="008A35B9">
      <w:pPr>
        <w:jc w:val="both"/>
      </w:pPr>
      <w:r>
        <w:t>Figure 1: Map of Pacific Islands Countries and Territories Region</w:t>
      </w:r>
    </w:p>
    <w:p w:rsidR="0051075D" w:rsidRDefault="0051075D">
      <w:pPr>
        <w:jc w:val="both"/>
      </w:pPr>
      <w:r>
        <w:t>Figure 2: Total vessel traffic by frequency</w:t>
      </w:r>
    </w:p>
    <w:p w:rsidR="008A35B9" w:rsidRDefault="008A35B9">
      <w:pPr>
        <w:jc w:val="both"/>
      </w:pPr>
      <w:r>
        <w:t xml:space="preserve">Figure </w:t>
      </w:r>
      <w:r w:rsidR="0051075D">
        <w:t>3</w:t>
      </w:r>
      <w:r>
        <w:t>: Incident Command System structure</w:t>
      </w:r>
    </w:p>
    <w:p w:rsidR="00B3241B" w:rsidRPr="00FC7AE6" w:rsidRDefault="008A35B9">
      <w:pPr>
        <w:jc w:val="both"/>
      </w:pPr>
      <w:r>
        <w:t xml:space="preserve">Figure </w:t>
      </w:r>
      <w:r w:rsidR="0051075D">
        <w:t>4</w:t>
      </w:r>
      <w:r>
        <w:t>: Request for Assistance</w:t>
      </w:r>
      <w:r w:rsidR="00B3241B" w:rsidRPr="00FC7AE6">
        <w:br w:type="page"/>
      </w:r>
    </w:p>
    <w:p w:rsidR="009F0957" w:rsidRDefault="009F0957" w:rsidP="009F0957">
      <w:pPr>
        <w:pStyle w:val="Heading1"/>
        <w:rPr>
          <w:sz w:val="18"/>
        </w:rPr>
      </w:pPr>
      <w:bookmarkStart w:id="3" w:name="_Toc346747995"/>
      <w:r w:rsidRPr="003675E5">
        <w:lastRenderedPageBreak/>
        <w:t>GLOSSARY OF TERMS</w:t>
      </w:r>
      <w:bookmarkEnd w:id="3"/>
      <w:r w:rsidRPr="002B7412">
        <w:rPr>
          <w:sz w:val="18"/>
        </w:rPr>
        <w:t xml:space="preserve"> </w:t>
      </w:r>
    </w:p>
    <w:p w:rsidR="009F0957" w:rsidRDefault="009F0957" w:rsidP="009F0957">
      <w:pPr>
        <w:jc w:val="both"/>
        <w:rPr>
          <w:sz w:val="18"/>
        </w:rPr>
      </w:pPr>
    </w:p>
    <w:p w:rsidR="009F0957" w:rsidRPr="002B7412" w:rsidRDefault="009F0957" w:rsidP="009F0957">
      <w:pPr>
        <w:jc w:val="both"/>
        <w:rPr>
          <w:sz w:val="18"/>
        </w:rPr>
      </w:pPr>
      <w:r w:rsidRPr="002B7412">
        <w:rPr>
          <w:sz w:val="18"/>
        </w:rPr>
        <w:t>AIP</w:t>
      </w:r>
      <w:r w:rsidRPr="002B7412">
        <w:rPr>
          <w:sz w:val="18"/>
        </w:rPr>
        <w:tab/>
      </w:r>
      <w:r w:rsidRPr="002B7412">
        <w:rPr>
          <w:sz w:val="18"/>
        </w:rPr>
        <w:tab/>
      </w:r>
      <w:r w:rsidRPr="002B7412">
        <w:rPr>
          <w:sz w:val="18"/>
        </w:rPr>
        <w:tab/>
      </w:r>
      <w:r w:rsidRPr="002B7412">
        <w:rPr>
          <w:sz w:val="18"/>
        </w:rPr>
        <w:tab/>
      </w:r>
      <w:r w:rsidRPr="002B7412">
        <w:rPr>
          <w:sz w:val="18"/>
        </w:rPr>
        <w:tab/>
        <w:t>Australian Institute of Petroleum</w:t>
      </w:r>
    </w:p>
    <w:p w:rsidR="009F0957" w:rsidRPr="002B7412" w:rsidRDefault="009F0957" w:rsidP="009F0957">
      <w:pPr>
        <w:jc w:val="both"/>
        <w:rPr>
          <w:sz w:val="18"/>
        </w:rPr>
      </w:pPr>
      <w:r w:rsidRPr="002B7412">
        <w:rPr>
          <w:sz w:val="18"/>
        </w:rPr>
        <w:t>AMSA</w:t>
      </w:r>
      <w:r w:rsidRPr="002B7412">
        <w:rPr>
          <w:sz w:val="18"/>
        </w:rPr>
        <w:tab/>
      </w:r>
      <w:r w:rsidRPr="002B7412">
        <w:rPr>
          <w:sz w:val="18"/>
        </w:rPr>
        <w:tab/>
      </w:r>
      <w:r w:rsidRPr="002B7412">
        <w:rPr>
          <w:sz w:val="18"/>
        </w:rPr>
        <w:tab/>
      </w:r>
      <w:r w:rsidRPr="002B7412">
        <w:rPr>
          <w:sz w:val="18"/>
        </w:rPr>
        <w:tab/>
      </w:r>
      <w:r w:rsidRPr="002B7412">
        <w:rPr>
          <w:sz w:val="18"/>
        </w:rPr>
        <w:tab/>
        <w:t>Australian Maritime Safety Authority</w:t>
      </w:r>
    </w:p>
    <w:p w:rsidR="009F0957" w:rsidRPr="002B7412" w:rsidRDefault="009F0957" w:rsidP="009F0957">
      <w:pPr>
        <w:jc w:val="both"/>
        <w:rPr>
          <w:sz w:val="18"/>
        </w:rPr>
      </w:pPr>
      <w:r w:rsidRPr="002B7412">
        <w:rPr>
          <w:sz w:val="18"/>
        </w:rPr>
        <w:t>AMOSC</w:t>
      </w:r>
      <w:r w:rsidRPr="002B7412">
        <w:rPr>
          <w:sz w:val="18"/>
        </w:rPr>
        <w:tab/>
      </w:r>
      <w:r w:rsidRPr="002B7412">
        <w:rPr>
          <w:sz w:val="18"/>
        </w:rPr>
        <w:tab/>
      </w:r>
      <w:r w:rsidRPr="002B7412">
        <w:rPr>
          <w:sz w:val="18"/>
        </w:rPr>
        <w:tab/>
      </w:r>
      <w:r w:rsidRPr="002B7412">
        <w:rPr>
          <w:sz w:val="18"/>
        </w:rPr>
        <w:tab/>
      </w:r>
      <w:r w:rsidRPr="002B7412">
        <w:rPr>
          <w:sz w:val="18"/>
        </w:rPr>
        <w:tab/>
        <w:t>Australian Marine Oil Spill Centre</w:t>
      </w:r>
    </w:p>
    <w:p w:rsidR="009F0957" w:rsidRPr="00FC7AE6" w:rsidRDefault="009F0957" w:rsidP="009F0957">
      <w:pPr>
        <w:jc w:val="both"/>
        <w:rPr>
          <w:sz w:val="18"/>
        </w:rPr>
      </w:pPr>
      <w:r w:rsidRPr="00FC7AE6">
        <w:rPr>
          <w:sz w:val="18"/>
        </w:rPr>
        <w:t>CMC</w:t>
      </w:r>
      <w:r w:rsidRPr="00FC7AE6">
        <w:rPr>
          <w:sz w:val="18"/>
        </w:rPr>
        <w:tab/>
      </w:r>
      <w:r w:rsidRPr="00FC7AE6">
        <w:rPr>
          <w:sz w:val="18"/>
        </w:rPr>
        <w:tab/>
      </w:r>
      <w:r w:rsidRPr="00FC7AE6">
        <w:rPr>
          <w:sz w:val="18"/>
        </w:rPr>
        <w:tab/>
      </w:r>
      <w:r w:rsidRPr="00FC7AE6">
        <w:rPr>
          <w:sz w:val="18"/>
        </w:rPr>
        <w:tab/>
      </w:r>
      <w:r w:rsidRPr="00FC7AE6">
        <w:rPr>
          <w:sz w:val="18"/>
        </w:rPr>
        <w:tab/>
        <w:t>Centre for Marine Conservation</w:t>
      </w:r>
    </w:p>
    <w:p w:rsidR="009F0957" w:rsidRPr="00FC7AE6" w:rsidRDefault="009F0957" w:rsidP="009F0957">
      <w:pPr>
        <w:ind w:left="3600" w:hanging="3600"/>
        <w:jc w:val="both"/>
        <w:rPr>
          <w:sz w:val="18"/>
        </w:rPr>
      </w:pPr>
      <w:r>
        <w:rPr>
          <w:sz w:val="18"/>
        </w:rPr>
        <w:t>OSR</w:t>
      </w:r>
      <w:r w:rsidR="0074310E">
        <w:rPr>
          <w:sz w:val="18"/>
        </w:rPr>
        <w:t>L</w:t>
      </w:r>
      <w:r w:rsidRPr="00FC7AE6">
        <w:rPr>
          <w:sz w:val="18"/>
        </w:rPr>
        <w:tab/>
      </w:r>
      <w:r>
        <w:rPr>
          <w:sz w:val="18"/>
        </w:rPr>
        <w:t>Oil Spill</w:t>
      </w:r>
      <w:r w:rsidRPr="00FC7AE6">
        <w:rPr>
          <w:sz w:val="18"/>
        </w:rPr>
        <w:t xml:space="preserve"> Response Limited</w:t>
      </w:r>
    </w:p>
    <w:p w:rsidR="009F0957" w:rsidRPr="00FC7AE6" w:rsidRDefault="009F0957" w:rsidP="009F0957">
      <w:pPr>
        <w:ind w:left="3600" w:hanging="3600"/>
        <w:jc w:val="both"/>
        <w:rPr>
          <w:sz w:val="18"/>
        </w:rPr>
      </w:pPr>
      <w:r w:rsidRPr="00FC7AE6">
        <w:rPr>
          <w:sz w:val="18"/>
        </w:rPr>
        <w:t>FUND Convention</w:t>
      </w:r>
      <w:r w:rsidRPr="00FC7AE6">
        <w:rPr>
          <w:sz w:val="18"/>
        </w:rPr>
        <w:tab/>
        <w:t>International Convention for the Establishment of an International Fund for Compensation for Oil Pollution Damage, 1992.</w:t>
      </w:r>
    </w:p>
    <w:p w:rsidR="000F5803" w:rsidRDefault="000F5803" w:rsidP="009F0957">
      <w:pPr>
        <w:jc w:val="both"/>
        <w:rPr>
          <w:sz w:val="18"/>
        </w:rPr>
      </w:pPr>
      <w:r>
        <w:rPr>
          <w:sz w:val="18"/>
        </w:rPr>
        <w:t>HNS</w:t>
      </w:r>
      <w:r>
        <w:rPr>
          <w:sz w:val="18"/>
        </w:rPr>
        <w:tab/>
      </w:r>
      <w:r>
        <w:rPr>
          <w:sz w:val="18"/>
        </w:rPr>
        <w:tab/>
      </w:r>
      <w:r>
        <w:rPr>
          <w:sz w:val="18"/>
        </w:rPr>
        <w:tab/>
      </w:r>
      <w:r>
        <w:rPr>
          <w:sz w:val="18"/>
        </w:rPr>
        <w:tab/>
      </w:r>
      <w:r>
        <w:rPr>
          <w:sz w:val="18"/>
        </w:rPr>
        <w:tab/>
        <w:t xml:space="preserve">Hazardous and Noxious Substances </w:t>
      </w:r>
    </w:p>
    <w:p w:rsidR="009A4EBF" w:rsidRDefault="009A4EBF" w:rsidP="009F0957">
      <w:pPr>
        <w:jc w:val="both"/>
        <w:rPr>
          <w:sz w:val="18"/>
        </w:rPr>
      </w:pPr>
      <w:r>
        <w:rPr>
          <w:sz w:val="18"/>
        </w:rPr>
        <w:t>IC</w:t>
      </w:r>
      <w:r>
        <w:rPr>
          <w:sz w:val="18"/>
        </w:rPr>
        <w:tab/>
      </w:r>
      <w:r>
        <w:rPr>
          <w:sz w:val="18"/>
        </w:rPr>
        <w:tab/>
      </w:r>
      <w:r>
        <w:rPr>
          <w:sz w:val="18"/>
        </w:rPr>
        <w:tab/>
      </w:r>
      <w:r>
        <w:rPr>
          <w:sz w:val="18"/>
        </w:rPr>
        <w:tab/>
      </w:r>
      <w:r>
        <w:rPr>
          <w:sz w:val="18"/>
        </w:rPr>
        <w:tab/>
        <w:t>Incident Commander</w:t>
      </w:r>
    </w:p>
    <w:p w:rsidR="009A4EBF" w:rsidRDefault="009A4EBF" w:rsidP="009F0957">
      <w:pPr>
        <w:jc w:val="both"/>
        <w:rPr>
          <w:sz w:val="18"/>
        </w:rPr>
      </w:pPr>
      <w:r>
        <w:rPr>
          <w:sz w:val="18"/>
        </w:rPr>
        <w:t>ICC</w:t>
      </w:r>
      <w:r>
        <w:rPr>
          <w:sz w:val="18"/>
        </w:rPr>
        <w:tab/>
      </w:r>
      <w:r>
        <w:rPr>
          <w:sz w:val="18"/>
        </w:rPr>
        <w:tab/>
      </w:r>
      <w:r>
        <w:rPr>
          <w:sz w:val="18"/>
        </w:rPr>
        <w:tab/>
      </w:r>
      <w:r>
        <w:rPr>
          <w:sz w:val="18"/>
        </w:rPr>
        <w:tab/>
      </w:r>
      <w:r>
        <w:rPr>
          <w:sz w:val="18"/>
        </w:rPr>
        <w:tab/>
        <w:t>Incident Command Centre</w:t>
      </w:r>
    </w:p>
    <w:p w:rsidR="009F0957" w:rsidRPr="00FC7AE6" w:rsidRDefault="009F0957" w:rsidP="009F0957">
      <w:pPr>
        <w:jc w:val="both"/>
        <w:rPr>
          <w:sz w:val="18"/>
        </w:rPr>
      </w:pPr>
      <w:r w:rsidRPr="007D4B0C">
        <w:rPr>
          <w:sz w:val="18"/>
        </w:rPr>
        <w:t>IMO</w:t>
      </w:r>
      <w:r w:rsidRPr="007D4B0C">
        <w:rPr>
          <w:sz w:val="18"/>
        </w:rPr>
        <w:tab/>
      </w:r>
      <w:r w:rsidRPr="007D4B0C">
        <w:rPr>
          <w:sz w:val="18"/>
        </w:rPr>
        <w:tab/>
      </w:r>
      <w:r w:rsidRPr="007D4B0C">
        <w:rPr>
          <w:sz w:val="18"/>
        </w:rPr>
        <w:tab/>
      </w:r>
      <w:r w:rsidRPr="007D4B0C">
        <w:rPr>
          <w:sz w:val="18"/>
        </w:rPr>
        <w:tab/>
      </w:r>
      <w:r w:rsidRPr="007D4B0C">
        <w:rPr>
          <w:sz w:val="18"/>
        </w:rPr>
        <w:tab/>
        <w:t>International Maritime Organisation</w:t>
      </w:r>
    </w:p>
    <w:p w:rsidR="009F0957" w:rsidRPr="00FC7AE6" w:rsidRDefault="009F0957" w:rsidP="009F0957">
      <w:pPr>
        <w:ind w:left="3600" w:hanging="3600"/>
        <w:jc w:val="both"/>
        <w:rPr>
          <w:sz w:val="18"/>
        </w:rPr>
      </w:pPr>
      <w:r w:rsidRPr="007D4B0C">
        <w:rPr>
          <w:sz w:val="18"/>
        </w:rPr>
        <w:t>INTERVENTION</w:t>
      </w:r>
      <w:r w:rsidRPr="007D4B0C">
        <w:rPr>
          <w:sz w:val="18"/>
        </w:rPr>
        <w:tab/>
        <w:t>International Convention Relating to Intervention on the High Seas in Cases of Oil Pollution Casualties 1969</w:t>
      </w:r>
    </w:p>
    <w:p w:rsidR="009F0957" w:rsidRPr="00FC7AE6" w:rsidRDefault="009F0957" w:rsidP="009F0957">
      <w:pPr>
        <w:ind w:left="3600" w:hanging="3600"/>
        <w:jc w:val="both"/>
        <w:rPr>
          <w:sz w:val="18"/>
        </w:rPr>
      </w:pPr>
      <w:r w:rsidRPr="007D4B0C">
        <w:rPr>
          <w:sz w:val="18"/>
        </w:rPr>
        <w:t>IOPC Fund</w:t>
      </w:r>
      <w:r w:rsidRPr="007D4B0C">
        <w:rPr>
          <w:sz w:val="18"/>
        </w:rPr>
        <w:tab/>
        <w:t>International Oil Pollution Compensation Fund</w:t>
      </w:r>
    </w:p>
    <w:p w:rsidR="009F0957" w:rsidRPr="00FC7AE6" w:rsidRDefault="009F0957" w:rsidP="009F0957">
      <w:pPr>
        <w:jc w:val="both"/>
        <w:rPr>
          <w:sz w:val="18"/>
        </w:rPr>
      </w:pPr>
      <w:r w:rsidRPr="007D4B0C">
        <w:rPr>
          <w:sz w:val="18"/>
        </w:rPr>
        <w:t>ITOPF</w:t>
      </w:r>
      <w:r w:rsidRPr="007D4B0C">
        <w:rPr>
          <w:sz w:val="18"/>
        </w:rPr>
        <w:tab/>
      </w:r>
      <w:r w:rsidRPr="007D4B0C">
        <w:rPr>
          <w:sz w:val="18"/>
        </w:rPr>
        <w:tab/>
      </w:r>
      <w:r w:rsidRPr="007D4B0C">
        <w:rPr>
          <w:sz w:val="18"/>
        </w:rPr>
        <w:tab/>
      </w:r>
      <w:r w:rsidRPr="007D4B0C">
        <w:rPr>
          <w:sz w:val="18"/>
        </w:rPr>
        <w:tab/>
      </w:r>
      <w:r w:rsidRPr="007D4B0C">
        <w:rPr>
          <w:sz w:val="18"/>
        </w:rPr>
        <w:tab/>
        <w:t>International Tanker Owners Pollution Federation</w:t>
      </w:r>
    </w:p>
    <w:p w:rsidR="009F0957" w:rsidRPr="00FC7AE6" w:rsidRDefault="009F0957" w:rsidP="009F0957">
      <w:pPr>
        <w:jc w:val="both"/>
        <w:rPr>
          <w:sz w:val="18"/>
        </w:rPr>
      </w:pPr>
      <w:r w:rsidRPr="007D4B0C">
        <w:rPr>
          <w:sz w:val="18"/>
        </w:rPr>
        <w:t>Lead Agency</w:t>
      </w:r>
      <w:r w:rsidRPr="007D4B0C">
        <w:rPr>
          <w:sz w:val="18"/>
        </w:rPr>
        <w:tab/>
      </w:r>
      <w:r w:rsidRPr="007D4B0C">
        <w:rPr>
          <w:sz w:val="18"/>
        </w:rPr>
        <w:tab/>
      </w:r>
      <w:r w:rsidRPr="007D4B0C">
        <w:rPr>
          <w:sz w:val="18"/>
        </w:rPr>
        <w:tab/>
      </w:r>
      <w:r w:rsidRPr="007D4B0C">
        <w:rPr>
          <w:sz w:val="18"/>
        </w:rPr>
        <w:tab/>
        <w:t xml:space="preserve">Entity that has operational responsibility for managing the response to a </w:t>
      </w:r>
      <w:r w:rsidRPr="007D4B0C">
        <w:rPr>
          <w:sz w:val="18"/>
        </w:rPr>
        <w:tab/>
      </w:r>
      <w:r w:rsidRPr="007D4B0C">
        <w:rPr>
          <w:sz w:val="18"/>
        </w:rPr>
        <w:tab/>
      </w:r>
      <w:r w:rsidRPr="007D4B0C">
        <w:rPr>
          <w:sz w:val="18"/>
        </w:rPr>
        <w:tab/>
      </w:r>
      <w:r w:rsidRPr="007D4B0C">
        <w:rPr>
          <w:sz w:val="18"/>
        </w:rPr>
        <w:tab/>
      </w:r>
      <w:r w:rsidRPr="007D4B0C">
        <w:rPr>
          <w:sz w:val="18"/>
        </w:rPr>
        <w:tab/>
        <w:t xml:space="preserve">particular marine spill. The Lead Agency will vary according to the size </w:t>
      </w:r>
      <w:r w:rsidRPr="007D4B0C">
        <w:rPr>
          <w:sz w:val="18"/>
        </w:rPr>
        <w:tab/>
      </w:r>
      <w:r w:rsidRPr="007D4B0C">
        <w:rPr>
          <w:sz w:val="18"/>
        </w:rPr>
        <w:tab/>
      </w:r>
      <w:r w:rsidRPr="007D4B0C">
        <w:rPr>
          <w:sz w:val="18"/>
        </w:rPr>
        <w:tab/>
      </w:r>
      <w:r w:rsidRPr="007D4B0C">
        <w:rPr>
          <w:sz w:val="18"/>
        </w:rPr>
        <w:tab/>
      </w:r>
      <w:r w:rsidRPr="007D4B0C">
        <w:rPr>
          <w:sz w:val="18"/>
        </w:rPr>
        <w:tab/>
        <w:t>and location of the spill.</w:t>
      </w:r>
    </w:p>
    <w:p w:rsidR="009F0957" w:rsidRPr="00FC7AE6" w:rsidRDefault="009F0957" w:rsidP="009F0957">
      <w:pPr>
        <w:ind w:left="3600" w:hanging="3600"/>
        <w:jc w:val="both"/>
        <w:rPr>
          <w:sz w:val="18"/>
        </w:rPr>
      </w:pPr>
      <w:r w:rsidRPr="007D4B0C">
        <w:rPr>
          <w:sz w:val="18"/>
        </w:rPr>
        <w:t>London Convention</w:t>
      </w:r>
      <w:r w:rsidRPr="007D4B0C">
        <w:rPr>
          <w:sz w:val="18"/>
        </w:rPr>
        <w:tab/>
        <w:t>Convention on the Prevention of Marine Pollution by Dumping of Wastes and Other Matter 1972 as amended by the Protocol of 1996</w:t>
      </w:r>
    </w:p>
    <w:p w:rsidR="009F0957" w:rsidRPr="00FC7AE6" w:rsidRDefault="009F0957" w:rsidP="009F0957">
      <w:pPr>
        <w:jc w:val="both"/>
        <w:rPr>
          <w:sz w:val="18"/>
        </w:rPr>
      </w:pPr>
      <w:r w:rsidRPr="007D4B0C">
        <w:rPr>
          <w:sz w:val="18"/>
        </w:rPr>
        <w:t>LOS</w:t>
      </w:r>
      <w:r w:rsidRPr="007D4B0C">
        <w:rPr>
          <w:sz w:val="18"/>
        </w:rPr>
        <w:tab/>
      </w:r>
      <w:r w:rsidRPr="007D4B0C">
        <w:rPr>
          <w:sz w:val="18"/>
        </w:rPr>
        <w:tab/>
      </w:r>
      <w:r w:rsidRPr="007D4B0C">
        <w:rPr>
          <w:sz w:val="18"/>
        </w:rPr>
        <w:tab/>
      </w:r>
      <w:r w:rsidRPr="007D4B0C">
        <w:rPr>
          <w:sz w:val="18"/>
        </w:rPr>
        <w:tab/>
      </w:r>
      <w:r w:rsidRPr="007D4B0C">
        <w:rPr>
          <w:sz w:val="18"/>
        </w:rPr>
        <w:tab/>
        <w:t>(International) Law of the Sea</w:t>
      </w:r>
    </w:p>
    <w:p w:rsidR="009F0957" w:rsidRPr="00FC7AE6" w:rsidRDefault="009F0957" w:rsidP="009F0957">
      <w:pPr>
        <w:ind w:left="3600" w:hanging="3600"/>
        <w:jc w:val="both"/>
        <w:rPr>
          <w:sz w:val="18"/>
        </w:rPr>
      </w:pPr>
      <w:r w:rsidRPr="007D4B0C">
        <w:rPr>
          <w:sz w:val="18"/>
        </w:rPr>
        <w:t>MARPOL</w:t>
      </w:r>
      <w:r w:rsidRPr="007D4B0C">
        <w:rPr>
          <w:sz w:val="18"/>
        </w:rPr>
        <w:tab/>
        <w:t>International Convention for the Prevention of Pollution from Ships 1974 as amended by the Protocol of 1978</w:t>
      </w:r>
    </w:p>
    <w:p w:rsidR="009F0957" w:rsidRPr="00FC7AE6" w:rsidRDefault="009F0957" w:rsidP="009F0957">
      <w:pPr>
        <w:ind w:left="3600" w:hanging="3600"/>
        <w:jc w:val="both"/>
        <w:rPr>
          <w:sz w:val="18"/>
        </w:rPr>
      </w:pPr>
      <w:r w:rsidRPr="007D4B0C">
        <w:rPr>
          <w:sz w:val="18"/>
        </w:rPr>
        <w:t>PA</w:t>
      </w:r>
      <w:r w:rsidRPr="007D4B0C">
        <w:rPr>
          <w:sz w:val="18"/>
        </w:rPr>
        <w:tab/>
        <w:t>Pollution Adviser</w:t>
      </w:r>
    </w:p>
    <w:p w:rsidR="009F0957" w:rsidRPr="00FC7AE6" w:rsidRDefault="009F0957" w:rsidP="009F0957">
      <w:pPr>
        <w:ind w:left="3600" w:hanging="3600"/>
        <w:jc w:val="both"/>
        <w:rPr>
          <w:sz w:val="18"/>
        </w:rPr>
      </w:pPr>
      <w:r>
        <w:rPr>
          <w:sz w:val="18"/>
        </w:rPr>
        <w:t>POL</w:t>
      </w:r>
      <w:r w:rsidRPr="007D4B0C">
        <w:rPr>
          <w:sz w:val="18"/>
        </w:rPr>
        <w:t>FUND</w:t>
      </w:r>
      <w:r w:rsidRPr="007D4B0C">
        <w:rPr>
          <w:sz w:val="18"/>
        </w:rPr>
        <w:tab/>
        <w:t>National Marine Pollution Fund</w:t>
      </w:r>
    </w:p>
    <w:p w:rsidR="009F0957" w:rsidRPr="00FC7AE6" w:rsidRDefault="009F0957" w:rsidP="009F0957">
      <w:pPr>
        <w:ind w:left="3600" w:hanging="3600"/>
        <w:jc w:val="both"/>
        <w:rPr>
          <w:sz w:val="18"/>
        </w:rPr>
      </w:pPr>
      <w:r w:rsidRPr="007D4B0C">
        <w:rPr>
          <w:sz w:val="18"/>
        </w:rPr>
        <w:t>NATPLAN</w:t>
      </w:r>
      <w:r w:rsidRPr="007D4B0C">
        <w:rPr>
          <w:sz w:val="18"/>
        </w:rPr>
        <w:tab/>
        <w:t>National Marine Spill Contingency Plan</w:t>
      </w:r>
    </w:p>
    <w:p w:rsidR="009F0957" w:rsidRPr="00FC7AE6" w:rsidRDefault="009F0957" w:rsidP="009F0957">
      <w:pPr>
        <w:ind w:left="3600" w:hanging="3600"/>
        <w:jc w:val="both"/>
        <w:rPr>
          <w:sz w:val="18"/>
        </w:rPr>
      </w:pPr>
      <w:r w:rsidRPr="007D4B0C">
        <w:rPr>
          <w:sz w:val="18"/>
        </w:rPr>
        <w:t>OPRC</w:t>
      </w:r>
      <w:r w:rsidRPr="007D4B0C">
        <w:rPr>
          <w:sz w:val="18"/>
        </w:rPr>
        <w:tab/>
        <w:t>International Convention on Oil Pollution Preparedness, Response and Co-operation 1990</w:t>
      </w:r>
    </w:p>
    <w:p w:rsidR="009F0957" w:rsidRDefault="009F0957" w:rsidP="009F0957">
      <w:pPr>
        <w:ind w:left="3600" w:hanging="3600"/>
        <w:jc w:val="both"/>
        <w:rPr>
          <w:sz w:val="18"/>
        </w:rPr>
      </w:pPr>
      <w:r>
        <w:rPr>
          <w:sz w:val="18"/>
        </w:rPr>
        <w:t>OPRC-HNS</w:t>
      </w:r>
      <w:r>
        <w:rPr>
          <w:sz w:val="18"/>
        </w:rPr>
        <w:tab/>
        <w:t xml:space="preserve">Protocol on </w:t>
      </w:r>
      <w:r w:rsidRPr="007D4B0C">
        <w:rPr>
          <w:sz w:val="18"/>
        </w:rPr>
        <w:t>Preparedness, Response and Co-o</w:t>
      </w:r>
      <w:r>
        <w:rPr>
          <w:sz w:val="18"/>
        </w:rPr>
        <w:t>rdination to Pollution Incidents by Hazardous and Noxious Substances 2000</w:t>
      </w:r>
    </w:p>
    <w:p w:rsidR="009F0957" w:rsidRPr="00FC7AE6" w:rsidRDefault="009F0957" w:rsidP="009F0957">
      <w:pPr>
        <w:ind w:left="3600" w:hanging="3600"/>
        <w:jc w:val="both"/>
        <w:rPr>
          <w:sz w:val="18"/>
        </w:rPr>
      </w:pPr>
      <w:r w:rsidRPr="007D4B0C">
        <w:rPr>
          <w:sz w:val="18"/>
        </w:rPr>
        <w:t>ORCP</w:t>
      </w:r>
      <w:r w:rsidRPr="007D4B0C">
        <w:rPr>
          <w:sz w:val="18"/>
        </w:rPr>
        <w:tab/>
        <w:t>Oceania Regional Contingency Plan</w:t>
      </w:r>
    </w:p>
    <w:p w:rsidR="009F0957" w:rsidRPr="00FC7AE6" w:rsidRDefault="009F0957" w:rsidP="009F0957">
      <w:pPr>
        <w:ind w:left="2160" w:hanging="2160"/>
        <w:jc w:val="both"/>
        <w:rPr>
          <w:sz w:val="18"/>
        </w:rPr>
      </w:pPr>
      <w:r w:rsidRPr="007D4B0C">
        <w:rPr>
          <w:sz w:val="18"/>
        </w:rPr>
        <w:t>ORRT</w:t>
      </w:r>
      <w:r w:rsidRPr="007D4B0C">
        <w:rPr>
          <w:sz w:val="18"/>
        </w:rPr>
        <w:tab/>
      </w:r>
      <w:r w:rsidRPr="007D4B0C">
        <w:rPr>
          <w:sz w:val="18"/>
        </w:rPr>
        <w:tab/>
      </w:r>
      <w:r w:rsidRPr="007D4B0C">
        <w:rPr>
          <w:sz w:val="18"/>
        </w:rPr>
        <w:tab/>
        <w:t>Oceania Regional Response Team</w:t>
      </w:r>
    </w:p>
    <w:p w:rsidR="009F0957" w:rsidRPr="00FC7AE6" w:rsidRDefault="009F0957" w:rsidP="009F0957">
      <w:pPr>
        <w:ind w:left="2160" w:hanging="2160"/>
        <w:jc w:val="both"/>
        <w:rPr>
          <w:sz w:val="18"/>
        </w:rPr>
      </w:pPr>
      <w:r w:rsidRPr="007D4B0C">
        <w:rPr>
          <w:sz w:val="18"/>
        </w:rPr>
        <w:t>PACPLAN</w:t>
      </w:r>
      <w:r w:rsidRPr="007D4B0C">
        <w:rPr>
          <w:sz w:val="18"/>
        </w:rPr>
        <w:tab/>
      </w:r>
      <w:r w:rsidRPr="007D4B0C">
        <w:rPr>
          <w:sz w:val="18"/>
        </w:rPr>
        <w:tab/>
      </w:r>
      <w:r w:rsidRPr="007D4B0C">
        <w:rPr>
          <w:sz w:val="18"/>
        </w:rPr>
        <w:tab/>
        <w:t>Pacific Islands Regional Marine Spill Contingency Plan</w:t>
      </w:r>
    </w:p>
    <w:p w:rsidR="009F0957" w:rsidRPr="00FC7AE6" w:rsidRDefault="009F0957" w:rsidP="009F0957">
      <w:pPr>
        <w:ind w:left="2160" w:hanging="2160"/>
        <w:jc w:val="both"/>
        <w:rPr>
          <w:sz w:val="18"/>
        </w:rPr>
      </w:pPr>
      <w:r w:rsidRPr="007D4B0C">
        <w:rPr>
          <w:sz w:val="18"/>
        </w:rPr>
        <w:t>PACPOL</w:t>
      </w:r>
      <w:r w:rsidRPr="007D4B0C">
        <w:rPr>
          <w:sz w:val="18"/>
        </w:rPr>
        <w:tab/>
      </w:r>
      <w:r w:rsidRPr="007D4B0C">
        <w:rPr>
          <w:sz w:val="18"/>
        </w:rPr>
        <w:tab/>
      </w:r>
      <w:r w:rsidRPr="007D4B0C">
        <w:rPr>
          <w:sz w:val="18"/>
        </w:rPr>
        <w:tab/>
        <w:t>Pacific Ocean Pollution Prevention Programme</w:t>
      </w:r>
    </w:p>
    <w:p w:rsidR="009F0957" w:rsidRPr="00FC7AE6" w:rsidRDefault="009F0957" w:rsidP="009F0957">
      <w:pPr>
        <w:ind w:left="2160" w:hanging="2160"/>
        <w:jc w:val="both"/>
        <w:rPr>
          <w:sz w:val="18"/>
        </w:rPr>
      </w:pPr>
      <w:r w:rsidRPr="007D4B0C">
        <w:rPr>
          <w:sz w:val="18"/>
        </w:rPr>
        <w:t>POLREP</w:t>
      </w:r>
      <w:r w:rsidRPr="007D4B0C">
        <w:rPr>
          <w:sz w:val="18"/>
        </w:rPr>
        <w:tab/>
      </w:r>
      <w:r w:rsidRPr="007D4B0C">
        <w:rPr>
          <w:sz w:val="18"/>
        </w:rPr>
        <w:tab/>
      </w:r>
      <w:r w:rsidRPr="007D4B0C">
        <w:rPr>
          <w:sz w:val="18"/>
        </w:rPr>
        <w:tab/>
        <w:t>Pollution Report</w:t>
      </w:r>
    </w:p>
    <w:p w:rsidR="009F0957" w:rsidRPr="00FC7AE6" w:rsidRDefault="009F0957" w:rsidP="009F0957">
      <w:pPr>
        <w:jc w:val="both"/>
        <w:rPr>
          <w:sz w:val="18"/>
        </w:rPr>
      </w:pPr>
      <w:r w:rsidRPr="007D4B0C">
        <w:rPr>
          <w:sz w:val="18"/>
        </w:rPr>
        <w:t>Responsible Authority</w:t>
      </w:r>
      <w:r w:rsidRPr="007D4B0C">
        <w:rPr>
          <w:sz w:val="18"/>
        </w:rPr>
        <w:tab/>
      </w:r>
      <w:r w:rsidRPr="007D4B0C">
        <w:rPr>
          <w:sz w:val="18"/>
        </w:rPr>
        <w:tab/>
      </w:r>
      <w:r w:rsidRPr="007D4B0C">
        <w:rPr>
          <w:sz w:val="18"/>
        </w:rPr>
        <w:tab/>
        <w:t xml:space="preserve">Government department or authority which has responsibility for </w:t>
      </w:r>
      <w:r w:rsidRPr="007D4B0C">
        <w:rPr>
          <w:sz w:val="18"/>
        </w:rPr>
        <w:tab/>
      </w:r>
      <w:r w:rsidRPr="007D4B0C">
        <w:rPr>
          <w:sz w:val="18"/>
        </w:rPr>
        <w:tab/>
      </w:r>
      <w:r w:rsidRPr="007D4B0C">
        <w:rPr>
          <w:sz w:val="18"/>
        </w:rPr>
        <w:tab/>
      </w:r>
      <w:r w:rsidRPr="007D4B0C">
        <w:rPr>
          <w:sz w:val="18"/>
        </w:rPr>
        <w:tab/>
      </w:r>
      <w:r w:rsidRPr="007D4B0C">
        <w:rPr>
          <w:sz w:val="18"/>
        </w:rPr>
        <w:tab/>
      </w:r>
      <w:r w:rsidRPr="007D4B0C">
        <w:rPr>
          <w:sz w:val="18"/>
        </w:rPr>
        <w:tab/>
        <w:t xml:space="preserve">administering and enforcing the national marine pollution legislation and </w:t>
      </w:r>
      <w:r w:rsidRPr="007D4B0C">
        <w:rPr>
          <w:sz w:val="18"/>
        </w:rPr>
        <w:tab/>
      </w:r>
      <w:r w:rsidRPr="007D4B0C">
        <w:rPr>
          <w:sz w:val="18"/>
        </w:rPr>
        <w:tab/>
      </w:r>
      <w:r w:rsidRPr="007D4B0C">
        <w:rPr>
          <w:sz w:val="18"/>
        </w:rPr>
        <w:tab/>
      </w:r>
      <w:r w:rsidRPr="007D4B0C">
        <w:rPr>
          <w:sz w:val="18"/>
        </w:rPr>
        <w:tab/>
      </w:r>
      <w:r w:rsidRPr="007D4B0C">
        <w:rPr>
          <w:sz w:val="18"/>
        </w:rPr>
        <w:tab/>
        <w:t>for the overall management of the NATPLAN.</w:t>
      </w:r>
    </w:p>
    <w:p w:rsidR="009F0957" w:rsidRPr="00FC7AE6" w:rsidRDefault="009F0957" w:rsidP="009F0957">
      <w:pPr>
        <w:jc w:val="both"/>
        <w:rPr>
          <w:sz w:val="18"/>
        </w:rPr>
      </w:pPr>
      <w:r w:rsidRPr="007D4B0C">
        <w:rPr>
          <w:sz w:val="18"/>
        </w:rPr>
        <w:t>SITREP</w:t>
      </w:r>
      <w:r w:rsidRPr="007D4B0C">
        <w:rPr>
          <w:sz w:val="18"/>
        </w:rPr>
        <w:tab/>
      </w:r>
      <w:r w:rsidRPr="007D4B0C">
        <w:rPr>
          <w:sz w:val="18"/>
        </w:rPr>
        <w:tab/>
      </w:r>
      <w:r w:rsidRPr="007D4B0C">
        <w:rPr>
          <w:sz w:val="18"/>
        </w:rPr>
        <w:tab/>
      </w:r>
      <w:r w:rsidRPr="007D4B0C">
        <w:rPr>
          <w:sz w:val="18"/>
        </w:rPr>
        <w:tab/>
      </w:r>
      <w:r w:rsidRPr="007D4B0C">
        <w:rPr>
          <w:sz w:val="18"/>
        </w:rPr>
        <w:tab/>
        <w:t>Situation Report</w:t>
      </w:r>
    </w:p>
    <w:p w:rsidR="009F0957" w:rsidRPr="00FC7AE6" w:rsidRDefault="009F0957" w:rsidP="009F0957">
      <w:pPr>
        <w:ind w:left="2160" w:hanging="2160"/>
        <w:jc w:val="both"/>
        <w:rPr>
          <w:sz w:val="18"/>
        </w:rPr>
      </w:pPr>
      <w:r w:rsidRPr="007D4B0C">
        <w:rPr>
          <w:sz w:val="18"/>
        </w:rPr>
        <w:t>SPREP</w:t>
      </w:r>
      <w:r w:rsidRPr="007D4B0C">
        <w:rPr>
          <w:sz w:val="18"/>
        </w:rPr>
        <w:tab/>
      </w:r>
      <w:r w:rsidRPr="007D4B0C">
        <w:rPr>
          <w:sz w:val="18"/>
        </w:rPr>
        <w:tab/>
      </w:r>
      <w:r w:rsidRPr="007D4B0C">
        <w:rPr>
          <w:sz w:val="18"/>
        </w:rPr>
        <w:tab/>
      </w:r>
      <w:r>
        <w:rPr>
          <w:sz w:val="18"/>
        </w:rPr>
        <w:t>Secretariat of the</w:t>
      </w:r>
      <w:r w:rsidRPr="007D4B0C">
        <w:rPr>
          <w:sz w:val="18"/>
        </w:rPr>
        <w:t xml:space="preserve"> Pacific Regional Environment Programme</w:t>
      </w:r>
    </w:p>
    <w:p w:rsidR="000F5803" w:rsidRDefault="000F5803" w:rsidP="009F0957">
      <w:pPr>
        <w:ind w:left="3600" w:hanging="3600"/>
        <w:jc w:val="both"/>
        <w:rPr>
          <w:sz w:val="18"/>
        </w:rPr>
      </w:pPr>
      <w:r>
        <w:rPr>
          <w:sz w:val="18"/>
        </w:rPr>
        <w:t>SPREP Metropolitan Members</w:t>
      </w:r>
      <w:r>
        <w:rPr>
          <w:sz w:val="18"/>
        </w:rPr>
        <w:tab/>
        <w:t xml:space="preserve">The SPREP non Pacific island Members Australia, France, New Zealand, United Kingdom and the United States of America, </w:t>
      </w:r>
    </w:p>
    <w:p w:rsidR="009F0957" w:rsidRPr="00FC7AE6" w:rsidRDefault="009F0957" w:rsidP="009F0957">
      <w:pPr>
        <w:ind w:left="3600" w:hanging="3600"/>
        <w:jc w:val="both"/>
        <w:rPr>
          <w:sz w:val="18"/>
        </w:rPr>
      </w:pPr>
      <w:r>
        <w:rPr>
          <w:sz w:val="18"/>
        </w:rPr>
        <w:t>Noumea</w:t>
      </w:r>
      <w:r w:rsidRPr="007D4B0C">
        <w:rPr>
          <w:sz w:val="18"/>
        </w:rPr>
        <w:t xml:space="preserve"> Convention</w:t>
      </w:r>
      <w:r w:rsidRPr="007D4B0C">
        <w:rPr>
          <w:sz w:val="18"/>
        </w:rPr>
        <w:tab/>
        <w:t>Convention for the Protection of the Natural Resources and Environment of the South Pacific Region and related protocols</w:t>
      </w:r>
    </w:p>
    <w:p w:rsidR="009F0957" w:rsidRPr="00FC7AE6" w:rsidRDefault="009F0957" w:rsidP="009F0957">
      <w:pPr>
        <w:ind w:left="3600" w:hanging="3600"/>
        <w:jc w:val="both"/>
        <w:rPr>
          <w:sz w:val="18"/>
        </w:rPr>
      </w:pPr>
      <w:r>
        <w:rPr>
          <w:sz w:val="18"/>
        </w:rPr>
        <w:t>Noumea</w:t>
      </w:r>
      <w:r w:rsidRPr="007D4B0C">
        <w:rPr>
          <w:sz w:val="18"/>
        </w:rPr>
        <w:t xml:space="preserve"> Dumping Protocol</w:t>
      </w:r>
      <w:r w:rsidRPr="007D4B0C">
        <w:rPr>
          <w:sz w:val="18"/>
        </w:rPr>
        <w:tab/>
        <w:t>Protocol for the Prevention of Pollution of the South Pacific Region by Dumping</w:t>
      </w:r>
    </w:p>
    <w:p w:rsidR="009F0957" w:rsidRPr="00FC7AE6" w:rsidRDefault="009F0957" w:rsidP="009F0957">
      <w:pPr>
        <w:ind w:left="3600" w:hanging="3600"/>
        <w:jc w:val="both"/>
        <w:rPr>
          <w:sz w:val="18"/>
        </w:rPr>
      </w:pPr>
      <w:r>
        <w:rPr>
          <w:sz w:val="18"/>
        </w:rPr>
        <w:t>Noumea</w:t>
      </w:r>
      <w:r w:rsidRPr="007D4B0C">
        <w:rPr>
          <w:sz w:val="18"/>
        </w:rPr>
        <w:t xml:space="preserve"> Pollution Emergencies Protocol</w:t>
      </w:r>
      <w:r w:rsidRPr="007D4B0C">
        <w:rPr>
          <w:sz w:val="18"/>
        </w:rPr>
        <w:tab/>
        <w:t>Protocol concerning Co-operation in Combating Pollution Emergencies in the South Pacific Region</w:t>
      </w:r>
    </w:p>
    <w:p w:rsidR="009F0957" w:rsidRPr="00FC7AE6" w:rsidRDefault="009F0957" w:rsidP="009F0957">
      <w:pPr>
        <w:widowControl/>
        <w:numPr>
          <w:ilvl w:val="12"/>
          <w:numId w:val="0"/>
        </w:numPr>
        <w:jc w:val="both"/>
        <w:rPr>
          <w:sz w:val="18"/>
        </w:rPr>
      </w:pPr>
      <w:r w:rsidRPr="007D4B0C">
        <w:rPr>
          <w:sz w:val="18"/>
        </w:rPr>
        <w:t>Tier One Spill</w:t>
      </w:r>
      <w:r w:rsidRPr="007D4B0C">
        <w:rPr>
          <w:sz w:val="18"/>
        </w:rPr>
        <w:tab/>
      </w:r>
      <w:r w:rsidRPr="007D4B0C">
        <w:rPr>
          <w:sz w:val="18"/>
        </w:rPr>
        <w:tab/>
      </w:r>
      <w:r w:rsidRPr="007D4B0C">
        <w:rPr>
          <w:sz w:val="18"/>
        </w:rPr>
        <w:tab/>
      </w:r>
      <w:r w:rsidRPr="007D4B0C">
        <w:rPr>
          <w:sz w:val="18"/>
        </w:rPr>
        <w:tab/>
      </w:r>
      <w:r>
        <w:rPr>
          <w:sz w:val="18"/>
        </w:rPr>
        <w:t>S</w:t>
      </w:r>
      <w:r w:rsidRPr="007D4B0C">
        <w:rPr>
          <w:sz w:val="18"/>
        </w:rPr>
        <w:t xml:space="preserve">pills that are within the response capability and resources of an </w:t>
      </w:r>
      <w:r w:rsidRPr="007D4B0C">
        <w:rPr>
          <w:sz w:val="18"/>
        </w:rPr>
        <w:tab/>
      </w:r>
      <w:r>
        <w:rPr>
          <w:sz w:val="18"/>
        </w:rPr>
        <w:tab/>
      </w:r>
      <w:r w:rsidRPr="007D4B0C">
        <w:rPr>
          <w:sz w:val="18"/>
        </w:rPr>
        <w:tab/>
      </w:r>
      <w:r w:rsidRPr="007D4B0C">
        <w:rPr>
          <w:sz w:val="18"/>
        </w:rPr>
        <w:tab/>
      </w:r>
      <w:r w:rsidRPr="007D4B0C">
        <w:rPr>
          <w:sz w:val="18"/>
        </w:rPr>
        <w:tab/>
      </w:r>
      <w:r w:rsidRPr="007D4B0C">
        <w:rPr>
          <w:sz w:val="18"/>
        </w:rPr>
        <w:tab/>
        <w:t>individual port or oil terminal.</w:t>
      </w:r>
    </w:p>
    <w:p w:rsidR="009F0957" w:rsidRPr="00FC7AE6" w:rsidRDefault="009F0957" w:rsidP="009F0957">
      <w:pPr>
        <w:widowControl/>
        <w:numPr>
          <w:ilvl w:val="12"/>
          <w:numId w:val="0"/>
        </w:numPr>
        <w:ind w:left="1440" w:hanging="1440"/>
        <w:jc w:val="both"/>
        <w:rPr>
          <w:b/>
          <w:sz w:val="18"/>
        </w:rPr>
      </w:pPr>
      <w:r w:rsidRPr="007D4B0C">
        <w:rPr>
          <w:sz w:val="18"/>
        </w:rPr>
        <w:t>Tier Two spill</w:t>
      </w:r>
      <w:r w:rsidRPr="007D4B0C">
        <w:rPr>
          <w:sz w:val="18"/>
        </w:rPr>
        <w:tab/>
      </w:r>
      <w:r w:rsidRPr="007D4B0C">
        <w:rPr>
          <w:sz w:val="18"/>
        </w:rPr>
        <w:tab/>
      </w:r>
      <w:r w:rsidRPr="007D4B0C">
        <w:rPr>
          <w:sz w:val="18"/>
        </w:rPr>
        <w:tab/>
      </w:r>
      <w:r w:rsidRPr="007D4B0C">
        <w:rPr>
          <w:sz w:val="18"/>
        </w:rPr>
        <w:tab/>
      </w:r>
      <w:r>
        <w:rPr>
          <w:sz w:val="18"/>
        </w:rPr>
        <w:t>S</w:t>
      </w:r>
      <w:r w:rsidRPr="007D4B0C">
        <w:rPr>
          <w:sz w:val="18"/>
        </w:rPr>
        <w:t xml:space="preserve">ized spills that are within the national capability and resources of </w:t>
      </w:r>
      <w:r w:rsidRPr="007D4B0C">
        <w:rPr>
          <w:sz w:val="18"/>
        </w:rPr>
        <w:tab/>
      </w:r>
      <w:r>
        <w:rPr>
          <w:sz w:val="18"/>
        </w:rPr>
        <w:tab/>
      </w:r>
      <w:r w:rsidRPr="007D4B0C">
        <w:rPr>
          <w:sz w:val="18"/>
        </w:rPr>
        <w:tab/>
      </w:r>
      <w:r w:rsidRPr="007D4B0C">
        <w:rPr>
          <w:sz w:val="18"/>
        </w:rPr>
        <w:tab/>
        <w:t xml:space="preserve">the individual SPREP member where the spill occurs and the impact or </w:t>
      </w:r>
      <w:r w:rsidRPr="007D4B0C">
        <w:rPr>
          <w:sz w:val="18"/>
        </w:rPr>
        <w:tab/>
      </w:r>
      <w:r w:rsidRPr="007D4B0C">
        <w:rPr>
          <w:sz w:val="18"/>
        </w:rPr>
        <w:tab/>
      </w:r>
      <w:r w:rsidRPr="007D4B0C">
        <w:rPr>
          <w:sz w:val="18"/>
        </w:rPr>
        <w:tab/>
        <w:t xml:space="preserve">potential impact is limited to the waters within the jurisdiction of that </w:t>
      </w:r>
      <w:r w:rsidRPr="007D4B0C">
        <w:rPr>
          <w:sz w:val="18"/>
        </w:rPr>
        <w:tab/>
      </w:r>
      <w:r w:rsidRPr="007D4B0C">
        <w:rPr>
          <w:sz w:val="18"/>
        </w:rPr>
        <w:tab/>
      </w:r>
      <w:r w:rsidRPr="007D4B0C">
        <w:rPr>
          <w:sz w:val="18"/>
        </w:rPr>
        <w:tab/>
      </w:r>
      <w:r>
        <w:rPr>
          <w:sz w:val="18"/>
        </w:rPr>
        <w:tab/>
      </w:r>
      <w:r w:rsidRPr="007D4B0C">
        <w:rPr>
          <w:sz w:val="18"/>
        </w:rPr>
        <w:t>SPREP member only.</w:t>
      </w:r>
    </w:p>
    <w:p w:rsidR="009F0957" w:rsidRPr="00FC7AE6" w:rsidRDefault="009F0957" w:rsidP="009F0957">
      <w:pPr>
        <w:widowControl/>
        <w:numPr>
          <w:ilvl w:val="12"/>
          <w:numId w:val="0"/>
        </w:numPr>
        <w:jc w:val="both"/>
        <w:rPr>
          <w:b/>
          <w:sz w:val="18"/>
        </w:rPr>
      </w:pPr>
      <w:r w:rsidRPr="007D4B0C">
        <w:rPr>
          <w:sz w:val="18"/>
        </w:rPr>
        <w:t>Tier Three spill</w:t>
      </w:r>
      <w:r w:rsidRPr="007D4B0C">
        <w:rPr>
          <w:sz w:val="18"/>
        </w:rPr>
        <w:tab/>
      </w:r>
      <w:r w:rsidRPr="007D4B0C">
        <w:rPr>
          <w:sz w:val="18"/>
        </w:rPr>
        <w:tab/>
      </w:r>
      <w:r w:rsidRPr="007D4B0C">
        <w:rPr>
          <w:sz w:val="18"/>
        </w:rPr>
        <w:tab/>
      </w:r>
      <w:r w:rsidRPr="007D4B0C">
        <w:rPr>
          <w:sz w:val="18"/>
        </w:rPr>
        <w:tab/>
      </w:r>
      <w:r>
        <w:rPr>
          <w:sz w:val="18"/>
        </w:rPr>
        <w:t>S</w:t>
      </w:r>
      <w:r w:rsidRPr="007D4B0C">
        <w:rPr>
          <w:sz w:val="18"/>
        </w:rPr>
        <w:t xml:space="preserve">pills that are of a magnitude and/or severity that is beyond the </w:t>
      </w:r>
      <w:r w:rsidRPr="007D4B0C">
        <w:rPr>
          <w:sz w:val="18"/>
        </w:rPr>
        <w:tab/>
      </w:r>
      <w:r w:rsidRPr="007D4B0C">
        <w:rPr>
          <w:sz w:val="18"/>
        </w:rPr>
        <w:tab/>
      </w:r>
      <w:r w:rsidRPr="007D4B0C">
        <w:rPr>
          <w:sz w:val="18"/>
        </w:rPr>
        <w:tab/>
      </w:r>
      <w:r w:rsidRPr="007D4B0C">
        <w:rPr>
          <w:sz w:val="18"/>
        </w:rPr>
        <w:tab/>
      </w:r>
      <w:r>
        <w:rPr>
          <w:sz w:val="18"/>
        </w:rPr>
        <w:tab/>
      </w:r>
      <w:r w:rsidRPr="007D4B0C">
        <w:rPr>
          <w:sz w:val="18"/>
        </w:rPr>
        <w:tab/>
        <w:t xml:space="preserve">response capability and resources of the individual SPREP member where </w:t>
      </w:r>
      <w:r w:rsidRPr="007D4B0C">
        <w:rPr>
          <w:sz w:val="18"/>
        </w:rPr>
        <w:tab/>
      </w:r>
      <w:r w:rsidRPr="007D4B0C">
        <w:rPr>
          <w:sz w:val="18"/>
        </w:rPr>
        <w:tab/>
      </w:r>
      <w:r w:rsidRPr="007D4B0C">
        <w:rPr>
          <w:sz w:val="18"/>
        </w:rPr>
        <w:tab/>
      </w:r>
      <w:r w:rsidRPr="007D4B0C">
        <w:rPr>
          <w:sz w:val="18"/>
        </w:rPr>
        <w:tab/>
      </w:r>
      <w:r w:rsidRPr="007D4B0C">
        <w:rPr>
          <w:sz w:val="18"/>
        </w:rPr>
        <w:tab/>
        <w:t xml:space="preserve">the spill occurs, and/or spills that impact or threaten to impact within the </w:t>
      </w:r>
      <w:r w:rsidRPr="007D4B0C">
        <w:rPr>
          <w:sz w:val="18"/>
        </w:rPr>
        <w:tab/>
      </w:r>
      <w:r w:rsidRPr="007D4B0C">
        <w:rPr>
          <w:sz w:val="18"/>
        </w:rPr>
        <w:tab/>
      </w:r>
      <w:r w:rsidRPr="007D4B0C">
        <w:rPr>
          <w:sz w:val="18"/>
        </w:rPr>
        <w:tab/>
      </w:r>
      <w:r w:rsidRPr="007D4B0C">
        <w:rPr>
          <w:sz w:val="18"/>
        </w:rPr>
        <w:tab/>
      </w:r>
      <w:r w:rsidRPr="007D4B0C">
        <w:rPr>
          <w:sz w:val="18"/>
        </w:rPr>
        <w:tab/>
        <w:t xml:space="preserve">jurisdiction of two or more SPREP members. </w:t>
      </w:r>
      <w:r w:rsidRPr="007D4B0C">
        <w:rPr>
          <w:b/>
          <w:sz w:val="18"/>
        </w:rPr>
        <w:t xml:space="preserve">PACPLAN is limited to </w:t>
      </w:r>
      <w:r w:rsidRPr="007D4B0C">
        <w:rPr>
          <w:b/>
          <w:sz w:val="18"/>
        </w:rPr>
        <w:tab/>
      </w:r>
      <w:r w:rsidRPr="007D4B0C">
        <w:rPr>
          <w:b/>
          <w:sz w:val="18"/>
        </w:rPr>
        <w:tab/>
      </w:r>
      <w:r w:rsidRPr="007D4B0C">
        <w:rPr>
          <w:b/>
          <w:sz w:val="18"/>
        </w:rPr>
        <w:tab/>
      </w:r>
      <w:r w:rsidRPr="007D4B0C">
        <w:rPr>
          <w:b/>
          <w:sz w:val="18"/>
        </w:rPr>
        <w:tab/>
      </w:r>
      <w:r w:rsidRPr="007D4B0C">
        <w:rPr>
          <w:b/>
          <w:sz w:val="18"/>
        </w:rPr>
        <w:tab/>
        <w:t>addressing Tier Three spills</w:t>
      </w:r>
    </w:p>
    <w:p w:rsidR="009F0957" w:rsidRPr="00FC7AE6" w:rsidRDefault="009F0957" w:rsidP="009F0957">
      <w:pPr>
        <w:jc w:val="both"/>
        <w:rPr>
          <w:sz w:val="18"/>
        </w:rPr>
      </w:pPr>
      <w:r w:rsidRPr="007D4B0C">
        <w:rPr>
          <w:sz w:val="18"/>
        </w:rPr>
        <w:t>UNCLOS</w:t>
      </w:r>
      <w:r w:rsidRPr="007D4B0C">
        <w:rPr>
          <w:sz w:val="18"/>
        </w:rPr>
        <w:tab/>
      </w:r>
      <w:r w:rsidRPr="007D4B0C">
        <w:rPr>
          <w:sz w:val="18"/>
        </w:rPr>
        <w:tab/>
      </w:r>
      <w:r w:rsidRPr="007D4B0C">
        <w:rPr>
          <w:sz w:val="18"/>
        </w:rPr>
        <w:tab/>
      </w:r>
      <w:r w:rsidRPr="007D4B0C">
        <w:rPr>
          <w:sz w:val="18"/>
        </w:rPr>
        <w:tab/>
        <w:t>United Nations Convention on the Law of the Sea</w:t>
      </w:r>
    </w:p>
    <w:p w:rsidR="009F0957" w:rsidRPr="00FC7AE6" w:rsidRDefault="009F0957" w:rsidP="009F0957">
      <w:pPr>
        <w:ind w:left="3600" w:hanging="3600"/>
        <w:jc w:val="both"/>
        <w:rPr>
          <w:sz w:val="18"/>
        </w:rPr>
      </w:pPr>
      <w:r w:rsidRPr="007D4B0C">
        <w:rPr>
          <w:sz w:val="18"/>
        </w:rPr>
        <w:t>U</w:t>
      </w:r>
      <w:r w:rsidR="009D66F5">
        <w:rPr>
          <w:sz w:val="18"/>
        </w:rPr>
        <w:t>.</w:t>
      </w:r>
      <w:r w:rsidRPr="007D4B0C">
        <w:rPr>
          <w:sz w:val="18"/>
        </w:rPr>
        <w:t>S</w:t>
      </w:r>
      <w:r w:rsidR="009D66F5">
        <w:rPr>
          <w:sz w:val="18"/>
        </w:rPr>
        <w:t>.</w:t>
      </w:r>
      <w:r w:rsidRPr="007D4B0C">
        <w:rPr>
          <w:sz w:val="18"/>
        </w:rPr>
        <w:tab/>
        <w:t>United States (of America)</w:t>
      </w:r>
    </w:p>
    <w:p w:rsidR="009F0957" w:rsidRPr="00FC7AE6" w:rsidRDefault="009F0957" w:rsidP="009F0957">
      <w:pPr>
        <w:ind w:left="3600" w:hanging="3600"/>
        <w:jc w:val="both"/>
        <w:rPr>
          <w:sz w:val="18"/>
        </w:rPr>
      </w:pPr>
      <w:r w:rsidRPr="007D4B0C">
        <w:rPr>
          <w:sz w:val="18"/>
        </w:rPr>
        <w:t>USCG</w:t>
      </w:r>
      <w:r w:rsidRPr="007D4B0C">
        <w:rPr>
          <w:sz w:val="18"/>
        </w:rPr>
        <w:tab/>
        <w:t>United States Coast Guard</w:t>
      </w:r>
    </w:p>
    <w:p w:rsidR="009F0957" w:rsidRDefault="009F0957">
      <w:pPr>
        <w:widowControl/>
        <w:rPr>
          <w:b/>
          <w:sz w:val="48"/>
        </w:rPr>
      </w:pPr>
      <w:r>
        <w:rPr>
          <w:sz w:val="48"/>
        </w:rPr>
        <w:br w:type="page"/>
      </w: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pPr>
        <w:widowControl/>
        <w:rPr>
          <w:rFonts w:ascii="Arial Black" w:hAnsi="Arial Black"/>
          <w:b/>
        </w:rPr>
      </w:pPr>
    </w:p>
    <w:p w:rsidR="00C17821" w:rsidRDefault="00C17821" w:rsidP="00C17821">
      <w:pPr>
        <w:widowControl/>
        <w:jc w:val="center"/>
        <w:rPr>
          <w:b/>
          <w:sz w:val="48"/>
        </w:rPr>
      </w:pPr>
      <w:r>
        <w:rPr>
          <w:rFonts w:ascii="Arial Black" w:hAnsi="Arial Black"/>
          <w:b/>
        </w:rPr>
        <w:t>This page intentionally blank.</w:t>
      </w:r>
      <w:r>
        <w:rPr>
          <w:sz w:val="48"/>
        </w:rPr>
        <w:br w:type="page"/>
      </w:r>
    </w:p>
    <w:p w:rsidR="00B3241B" w:rsidRPr="00FC7AE6" w:rsidRDefault="00B3241B">
      <w:pPr>
        <w:pStyle w:val="Heading1"/>
      </w:pPr>
      <w:bookmarkStart w:id="4" w:name="_Toc346747996"/>
      <w:r w:rsidRPr="00FC7AE6">
        <w:rPr>
          <w:sz w:val="48"/>
        </w:rPr>
        <w:lastRenderedPageBreak/>
        <w:t>1.</w:t>
      </w:r>
      <w:r w:rsidRPr="00FC7AE6">
        <w:t xml:space="preserve"> </w:t>
      </w:r>
      <w:r w:rsidRPr="00FC7AE6">
        <w:rPr>
          <w:sz w:val="48"/>
        </w:rPr>
        <w:t>I</w:t>
      </w:r>
      <w:r w:rsidRPr="00FC7AE6">
        <w:t>NTRODUCTION</w:t>
      </w:r>
      <w:bookmarkEnd w:id="4"/>
    </w:p>
    <w:p w:rsidR="00B3241B" w:rsidRPr="00FC7AE6" w:rsidRDefault="00B3241B">
      <w:pPr>
        <w:pBdr>
          <w:bottom w:val="single" w:sz="18" w:space="1" w:color="auto"/>
        </w:pBdr>
        <w:jc w:val="both"/>
        <w:rPr>
          <w:b/>
          <w:sz w:val="52"/>
        </w:rPr>
      </w:pPr>
    </w:p>
    <w:p w:rsidR="00B3241B" w:rsidRDefault="00B3241B">
      <w:pPr>
        <w:jc w:val="both"/>
        <w:rPr>
          <w:b/>
          <w:sz w:val="22"/>
        </w:rPr>
      </w:pPr>
    </w:p>
    <w:p w:rsidR="00220A8C" w:rsidRPr="00FC7AE6" w:rsidRDefault="00220A8C">
      <w:pPr>
        <w:jc w:val="both"/>
        <w:rPr>
          <w:b/>
          <w:sz w:val="22"/>
        </w:rPr>
      </w:pPr>
    </w:p>
    <w:p w:rsidR="00B3241B" w:rsidRPr="00FC7AE6" w:rsidRDefault="00B3241B">
      <w:pPr>
        <w:pStyle w:val="Heading3"/>
      </w:pPr>
      <w:bookmarkStart w:id="5" w:name="_Toc346747997"/>
      <w:r w:rsidRPr="00FC7AE6">
        <w:t>1.1</w:t>
      </w:r>
      <w:r w:rsidR="00846D04">
        <w:t xml:space="preserve"> </w:t>
      </w:r>
      <w:r w:rsidRPr="00FC7AE6">
        <w:t>Background</w:t>
      </w:r>
      <w:bookmarkEnd w:id="5"/>
    </w:p>
    <w:p w:rsidR="00B3241B" w:rsidRPr="00FC7AE6" w:rsidRDefault="00B3241B">
      <w:pPr>
        <w:jc w:val="both"/>
        <w:rPr>
          <w:b/>
          <w:sz w:val="22"/>
        </w:rPr>
      </w:pPr>
    </w:p>
    <w:p w:rsidR="00B3241B" w:rsidRPr="00FC7AE6" w:rsidRDefault="00B3241B">
      <w:pPr>
        <w:widowControl/>
        <w:jc w:val="both"/>
        <w:rPr>
          <w:sz w:val="22"/>
        </w:rPr>
      </w:pPr>
      <w:r w:rsidRPr="00FC7AE6">
        <w:rPr>
          <w:sz w:val="22"/>
        </w:rPr>
        <w:t xml:space="preserve">Marine pollution is widely recognised as one of the </w:t>
      </w:r>
      <w:r w:rsidR="0004698A">
        <w:rPr>
          <w:sz w:val="22"/>
        </w:rPr>
        <w:t>four</w:t>
      </w:r>
      <w:r w:rsidR="0004698A" w:rsidRPr="00FC7AE6">
        <w:rPr>
          <w:sz w:val="22"/>
        </w:rPr>
        <w:t xml:space="preserve"> </w:t>
      </w:r>
      <w:r w:rsidRPr="00FC7AE6">
        <w:rPr>
          <w:sz w:val="22"/>
        </w:rPr>
        <w:t xml:space="preserve">major threats to the world’s oceans, along with </w:t>
      </w:r>
      <w:r w:rsidR="0004698A">
        <w:rPr>
          <w:sz w:val="22"/>
        </w:rPr>
        <w:t xml:space="preserve">climate change, </w:t>
      </w:r>
      <w:r w:rsidRPr="00FC7AE6">
        <w:rPr>
          <w:sz w:val="22"/>
        </w:rPr>
        <w:t xml:space="preserve">habitat destruction and over-exploitation of living marine resources.  Spills of oil and other chemicals into the marine environment, both from ships and land-based sources, is a significant source of pollution. </w:t>
      </w:r>
    </w:p>
    <w:p w:rsidR="00B3241B" w:rsidRPr="00FC7AE6" w:rsidRDefault="00B3241B">
      <w:pPr>
        <w:jc w:val="both"/>
        <w:rPr>
          <w:b/>
          <w:sz w:val="22"/>
        </w:rPr>
      </w:pPr>
    </w:p>
    <w:p w:rsidR="00B3241B" w:rsidRPr="00FC7AE6" w:rsidRDefault="00504C2A">
      <w:pPr>
        <w:widowControl/>
        <w:ind w:right="-51"/>
        <w:jc w:val="both"/>
        <w:rPr>
          <w:sz w:val="22"/>
        </w:rPr>
      </w:pPr>
      <w:r w:rsidRPr="00FC7AE6">
        <w:rPr>
          <w:sz w:val="22"/>
        </w:rPr>
        <w:t xml:space="preserve">In a region sometimes called ‘Oceania’, the health of the ocean is fundamental to the </w:t>
      </w:r>
      <w:r>
        <w:rPr>
          <w:sz w:val="22"/>
        </w:rPr>
        <w:t xml:space="preserve">sustainability of </w:t>
      </w:r>
      <w:r w:rsidRPr="00FC7AE6">
        <w:rPr>
          <w:sz w:val="22"/>
        </w:rPr>
        <w:t xml:space="preserve">all aspects </w:t>
      </w:r>
      <w:r>
        <w:rPr>
          <w:sz w:val="22"/>
        </w:rPr>
        <w:t>of Pacific island life</w:t>
      </w:r>
      <w:r w:rsidRPr="00FC7AE6">
        <w:rPr>
          <w:sz w:val="22"/>
        </w:rPr>
        <w:t xml:space="preserve">.  </w:t>
      </w:r>
      <w:r w:rsidR="00B3241B" w:rsidRPr="00FC7AE6">
        <w:rPr>
          <w:sz w:val="22"/>
        </w:rPr>
        <w:t xml:space="preserve">The importance of coastal and marine environments to every aspect of the lives of Pacific </w:t>
      </w:r>
      <w:r w:rsidR="001048CD">
        <w:rPr>
          <w:sz w:val="22"/>
        </w:rPr>
        <w:t>i</w:t>
      </w:r>
      <w:r w:rsidR="00B3241B" w:rsidRPr="00FC7AE6">
        <w:rPr>
          <w:sz w:val="22"/>
        </w:rPr>
        <w:t xml:space="preserve">slanders cannot be overstated, and the impacts of marine spills constitute a major concern for Pacific </w:t>
      </w:r>
      <w:r w:rsidR="001048CD">
        <w:rPr>
          <w:sz w:val="22"/>
        </w:rPr>
        <w:t>i</w:t>
      </w:r>
      <w:r w:rsidR="00B3241B" w:rsidRPr="00FC7AE6">
        <w:rPr>
          <w:sz w:val="22"/>
        </w:rPr>
        <w:t>sland peoples.</w:t>
      </w:r>
      <w:r w:rsidR="006E6D61">
        <w:rPr>
          <w:sz w:val="22"/>
        </w:rPr>
        <w:t xml:space="preserve"> </w:t>
      </w:r>
      <w:r w:rsidR="00B3241B" w:rsidRPr="00FC7AE6">
        <w:rPr>
          <w:sz w:val="22"/>
        </w:rPr>
        <w:t xml:space="preserve">Because of a lack of major land-barriers throughout the Pacific, combined with a complex pattern of trans-oceanic currents, the Pacific Ocean is perhaps the most highly connected and continuous ocean, in terms of water movement, on the planet.  This compounds the seriousness of marine pollution for the region.  Events in one area can have implications for other areas, as pollutants and contaminants are carried from their sources by ocean movements.  </w:t>
      </w:r>
    </w:p>
    <w:p w:rsidR="00B3241B" w:rsidRPr="00FC7AE6" w:rsidRDefault="00B3241B">
      <w:pPr>
        <w:widowControl/>
        <w:ind w:right="-51"/>
        <w:jc w:val="both"/>
        <w:rPr>
          <w:sz w:val="22"/>
        </w:rPr>
      </w:pPr>
    </w:p>
    <w:p w:rsidR="00504C2A" w:rsidRDefault="00504C2A" w:rsidP="00504C2A">
      <w:pPr>
        <w:widowControl/>
        <w:jc w:val="both"/>
        <w:rPr>
          <w:sz w:val="22"/>
        </w:rPr>
      </w:pPr>
      <w:r>
        <w:rPr>
          <w:sz w:val="22"/>
        </w:rPr>
        <w:t xml:space="preserve">The region is not immune to the challenges of sustainable development and faces the pressures of economic development.  Throughout the region there are activities associated with gas and oil exploration, and refineries are situated along the coastline or served by seagoing tanker vessels. </w:t>
      </w:r>
    </w:p>
    <w:p w:rsidR="00504C2A" w:rsidRDefault="00504C2A" w:rsidP="00504C2A">
      <w:pPr>
        <w:widowControl/>
        <w:jc w:val="both"/>
        <w:rPr>
          <w:sz w:val="22"/>
        </w:rPr>
      </w:pPr>
    </w:p>
    <w:p w:rsidR="00504C2A" w:rsidRDefault="001048CD">
      <w:pPr>
        <w:widowControl/>
        <w:ind w:right="-51"/>
        <w:jc w:val="both"/>
        <w:rPr>
          <w:sz w:val="22"/>
        </w:rPr>
      </w:pPr>
      <w:r>
        <w:rPr>
          <w:sz w:val="22"/>
        </w:rPr>
        <w:t>Pacific i</w:t>
      </w:r>
      <w:r w:rsidR="00B3241B" w:rsidRPr="00FC7AE6">
        <w:rPr>
          <w:sz w:val="22"/>
        </w:rPr>
        <w:t xml:space="preserve">slands therefore </w:t>
      </w:r>
      <w:r w:rsidR="003D7E05">
        <w:rPr>
          <w:sz w:val="22"/>
        </w:rPr>
        <w:t xml:space="preserve">need to </w:t>
      </w:r>
      <w:r w:rsidR="00B3241B" w:rsidRPr="00FC7AE6">
        <w:rPr>
          <w:sz w:val="22"/>
        </w:rPr>
        <w:t>work together, through regional arrangements</w:t>
      </w:r>
      <w:r w:rsidR="00FC3351">
        <w:rPr>
          <w:sz w:val="22"/>
        </w:rPr>
        <w:t xml:space="preserve"> to</w:t>
      </w:r>
      <w:r w:rsidR="00B3241B" w:rsidRPr="00FC7AE6">
        <w:rPr>
          <w:sz w:val="22"/>
        </w:rPr>
        <w:t xml:space="preserve"> </w:t>
      </w:r>
      <w:r w:rsidR="003D7E05">
        <w:rPr>
          <w:sz w:val="22"/>
        </w:rPr>
        <w:t>address</w:t>
      </w:r>
      <w:r w:rsidR="00FC3351">
        <w:rPr>
          <w:sz w:val="22"/>
        </w:rPr>
        <w:t xml:space="preserve"> </w:t>
      </w:r>
      <w:r w:rsidR="00B3241B" w:rsidRPr="00FC7AE6">
        <w:rPr>
          <w:sz w:val="22"/>
        </w:rPr>
        <w:t>marine pollution.  No single country in the region can address this problem in isolation.  There are a number of agreements, conventions, instruments, policies and other initiatives that require countries to work co-operatively to address marine pollution and protect the marine environment.  At the international level these include</w:t>
      </w:r>
      <w:r w:rsidR="00504C2A">
        <w:rPr>
          <w:sz w:val="22"/>
        </w:rPr>
        <w:t>:</w:t>
      </w:r>
      <w:r w:rsidR="00B3241B" w:rsidRPr="00FC7AE6">
        <w:rPr>
          <w:sz w:val="22"/>
        </w:rPr>
        <w:t xml:space="preserve"> the international </w:t>
      </w:r>
      <w:r w:rsidR="00B3241B" w:rsidRPr="00FC7AE6">
        <w:rPr>
          <w:i/>
          <w:sz w:val="22"/>
        </w:rPr>
        <w:t>Law of the Sea</w:t>
      </w:r>
      <w:r w:rsidR="00B3241B" w:rsidRPr="00FC7AE6">
        <w:rPr>
          <w:sz w:val="22"/>
        </w:rPr>
        <w:t xml:space="preserve"> (LOS)</w:t>
      </w:r>
      <w:r w:rsidR="00171C5E">
        <w:rPr>
          <w:sz w:val="22"/>
        </w:rPr>
        <w:t xml:space="preserve">, the </w:t>
      </w:r>
      <w:r w:rsidR="00785BAF" w:rsidRPr="00785BAF">
        <w:rPr>
          <w:i/>
          <w:sz w:val="22"/>
        </w:rPr>
        <w:t>International Convention on Oil Pollution Preparedness, Response and Co-operation 1990</w:t>
      </w:r>
      <w:r w:rsidR="00171C5E">
        <w:rPr>
          <w:sz w:val="22"/>
        </w:rPr>
        <w:t xml:space="preserve"> (OPRC 90) and the </w:t>
      </w:r>
      <w:r w:rsidR="00785BAF" w:rsidRPr="00785BAF">
        <w:rPr>
          <w:i/>
          <w:sz w:val="22"/>
        </w:rPr>
        <w:t>OPRC HNS Protocol</w:t>
      </w:r>
      <w:r w:rsidR="00B3241B" w:rsidRPr="00FC7AE6">
        <w:rPr>
          <w:sz w:val="22"/>
        </w:rPr>
        <w:t xml:space="preserve">.  </w:t>
      </w:r>
    </w:p>
    <w:p w:rsidR="00B3241B" w:rsidRPr="00FC7AE6" w:rsidRDefault="00B3241B">
      <w:pPr>
        <w:widowControl/>
        <w:ind w:right="-51"/>
        <w:jc w:val="both"/>
        <w:rPr>
          <w:sz w:val="22"/>
        </w:rPr>
      </w:pPr>
      <w:r w:rsidRPr="00FC7AE6">
        <w:rPr>
          <w:sz w:val="22"/>
        </w:rPr>
        <w:t xml:space="preserve">At the regional level they include the </w:t>
      </w:r>
      <w:r w:rsidRPr="00FC7AE6">
        <w:rPr>
          <w:i/>
          <w:sz w:val="22"/>
        </w:rPr>
        <w:t>Convention for the Protection of the Natural Resources and Environment of the South Pacific Region</w:t>
      </w:r>
      <w:r w:rsidRPr="00FC7AE6">
        <w:rPr>
          <w:sz w:val="22"/>
        </w:rPr>
        <w:t xml:space="preserve"> (the </w:t>
      </w:r>
      <w:r w:rsidR="0004698A">
        <w:rPr>
          <w:sz w:val="22"/>
        </w:rPr>
        <w:t>Noumea</w:t>
      </w:r>
      <w:r w:rsidR="0004698A" w:rsidRPr="00FC7AE6">
        <w:rPr>
          <w:sz w:val="22"/>
        </w:rPr>
        <w:t xml:space="preserve"> </w:t>
      </w:r>
      <w:r w:rsidRPr="00FC7AE6">
        <w:rPr>
          <w:sz w:val="22"/>
        </w:rPr>
        <w:t>Convention</w:t>
      </w:r>
      <w:r w:rsidR="00FC3351">
        <w:rPr>
          <w:sz w:val="22"/>
        </w:rPr>
        <w:t xml:space="preserve"> 1986</w:t>
      </w:r>
      <w:r w:rsidRPr="00FC7AE6">
        <w:rPr>
          <w:sz w:val="22"/>
        </w:rPr>
        <w:t>) and associated Protocols</w:t>
      </w:r>
      <w:r w:rsidR="003B7664">
        <w:rPr>
          <w:sz w:val="22"/>
        </w:rPr>
        <w:t xml:space="preserve">. </w:t>
      </w:r>
    </w:p>
    <w:p w:rsidR="00504C2A" w:rsidRPr="00FC7AE6" w:rsidRDefault="00B3241B" w:rsidP="00504C2A">
      <w:pPr>
        <w:widowControl/>
        <w:ind w:right="-51"/>
        <w:jc w:val="both"/>
        <w:rPr>
          <w:i/>
          <w:sz w:val="22"/>
        </w:rPr>
      </w:pPr>
      <w:r w:rsidRPr="00FC7AE6">
        <w:rPr>
          <w:sz w:val="22"/>
        </w:rPr>
        <w:t xml:space="preserve">The </w:t>
      </w:r>
      <w:r w:rsidR="008E56E8">
        <w:rPr>
          <w:i/>
          <w:sz w:val="22"/>
        </w:rPr>
        <w:t xml:space="preserve">Secretariat of the </w:t>
      </w:r>
      <w:r w:rsidRPr="00FC7AE6">
        <w:rPr>
          <w:i/>
          <w:sz w:val="22"/>
        </w:rPr>
        <w:t>Pacific Regional Environment Programme</w:t>
      </w:r>
      <w:r w:rsidRPr="00FC7AE6">
        <w:rPr>
          <w:sz w:val="22"/>
        </w:rPr>
        <w:t xml:space="preserve"> (SPREP), as part of its role to assist island members to address environmental issues and in accordance with the SPREP Action Plan, has developed a comprehensive programme to address marine pollution.   This is called the </w:t>
      </w:r>
      <w:r w:rsidRPr="00FC7AE6">
        <w:rPr>
          <w:i/>
          <w:sz w:val="22"/>
        </w:rPr>
        <w:t>Pacific Ocean Pollution Prevention Programme</w:t>
      </w:r>
      <w:r w:rsidRPr="00FC7AE6">
        <w:rPr>
          <w:sz w:val="22"/>
        </w:rPr>
        <w:t xml:space="preserve"> (PACPOL).  </w:t>
      </w:r>
    </w:p>
    <w:p w:rsidR="00B3241B" w:rsidRPr="00FC7AE6" w:rsidRDefault="00B3241B">
      <w:pPr>
        <w:widowControl/>
        <w:ind w:right="-51"/>
        <w:jc w:val="both"/>
        <w:rPr>
          <w:sz w:val="22"/>
        </w:rPr>
      </w:pPr>
    </w:p>
    <w:p w:rsidR="005D1564" w:rsidRDefault="00B3241B">
      <w:pPr>
        <w:widowControl/>
        <w:ind w:right="-51"/>
        <w:jc w:val="both"/>
        <w:rPr>
          <w:sz w:val="22"/>
        </w:rPr>
      </w:pPr>
      <w:r w:rsidRPr="00FC7AE6">
        <w:rPr>
          <w:sz w:val="22"/>
        </w:rPr>
        <w:t xml:space="preserve">PACPOL has </w:t>
      </w:r>
      <w:r w:rsidR="00A410F3">
        <w:rPr>
          <w:sz w:val="22"/>
        </w:rPr>
        <w:t xml:space="preserve">developed </w:t>
      </w:r>
      <w:r w:rsidRPr="00FC7AE6">
        <w:rPr>
          <w:sz w:val="22"/>
        </w:rPr>
        <w:t xml:space="preserve">a number of initiatives to assist </w:t>
      </w:r>
      <w:r w:rsidR="00F86710">
        <w:rPr>
          <w:sz w:val="22"/>
        </w:rPr>
        <w:t xml:space="preserve">Pacific </w:t>
      </w:r>
      <w:r w:rsidRPr="00FC7AE6">
        <w:rPr>
          <w:sz w:val="22"/>
        </w:rPr>
        <w:t xml:space="preserve">island members with marine spill prevention and response. </w:t>
      </w:r>
      <w:r w:rsidR="00A410F3">
        <w:rPr>
          <w:sz w:val="22"/>
        </w:rPr>
        <w:t xml:space="preserve">Many Pacific </w:t>
      </w:r>
      <w:r w:rsidR="001048CD">
        <w:rPr>
          <w:sz w:val="22"/>
        </w:rPr>
        <w:t>I</w:t>
      </w:r>
      <w:r w:rsidR="00A410F3">
        <w:rPr>
          <w:sz w:val="22"/>
        </w:rPr>
        <w:t xml:space="preserve">sland </w:t>
      </w:r>
      <w:r w:rsidR="001048CD">
        <w:rPr>
          <w:sz w:val="22"/>
        </w:rPr>
        <w:t>C</w:t>
      </w:r>
      <w:r w:rsidR="00A410F3">
        <w:rPr>
          <w:sz w:val="22"/>
        </w:rPr>
        <w:t xml:space="preserve">ountries (PICs) have used the </w:t>
      </w:r>
      <w:r w:rsidRPr="00FC7AE6">
        <w:rPr>
          <w:sz w:val="22"/>
        </w:rPr>
        <w:t xml:space="preserve">National Marine Spill Contingency Plan </w:t>
      </w:r>
      <w:r w:rsidR="00A410F3">
        <w:rPr>
          <w:sz w:val="22"/>
        </w:rPr>
        <w:t xml:space="preserve">(NATPLAN) </w:t>
      </w:r>
      <w:r w:rsidRPr="00FC7AE6">
        <w:rPr>
          <w:sz w:val="22"/>
        </w:rPr>
        <w:t>template</w:t>
      </w:r>
      <w:r w:rsidR="00A410F3">
        <w:rPr>
          <w:sz w:val="22"/>
        </w:rPr>
        <w:t xml:space="preserve"> </w:t>
      </w:r>
      <w:r w:rsidRPr="00FC7AE6">
        <w:rPr>
          <w:sz w:val="22"/>
        </w:rPr>
        <w:t xml:space="preserve">to develop their own national plans. </w:t>
      </w:r>
      <w:r w:rsidR="00A410F3">
        <w:rPr>
          <w:sz w:val="22"/>
        </w:rPr>
        <w:t>Many of these NATPLAN</w:t>
      </w:r>
      <w:r w:rsidR="005D1564">
        <w:rPr>
          <w:sz w:val="22"/>
        </w:rPr>
        <w:t>’s</w:t>
      </w:r>
      <w:r w:rsidR="00A410F3">
        <w:rPr>
          <w:sz w:val="22"/>
        </w:rPr>
        <w:t xml:space="preserve"> however are still in draft</w:t>
      </w:r>
      <w:r w:rsidR="00F86710">
        <w:rPr>
          <w:sz w:val="22"/>
        </w:rPr>
        <w:t xml:space="preserve">, and </w:t>
      </w:r>
      <w:r w:rsidR="00A410F3">
        <w:rPr>
          <w:sz w:val="22"/>
        </w:rPr>
        <w:t>need to be formally approved by national processes and in some cases</w:t>
      </w:r>
      <w:r w:rsidR="00F86710">
        <w:rPr>
          <w:sz w:val="22"/>
        </w:rPr>
        <w:t>, still require</w:t>
      </w:r>
      <w:r w:rsidR="00A410F3">
        <w:rPr>
          <w:sz w:val="22"/>
        </w:rPr>
        <w:t xml:space="preserve"> endorsement by </w:t>
      </w:r>
      <w:r w:rsidR="005D1564">
        <w:rPr>
          <w:sz w:val="22"/>
        </w:rPr>
        <w:t>government</w:t>
      </w:r>
      <w:r w:rsidR="00A410F3">
        <w:rPr>
          <w:sz w:val="22"/>
        </w:rPr>
        <w:t xml:space="preserve">. </w:t>
      </w:r>
    </w:p>
    <w:p w:rsidR="005D1564" w:rsidRDefault="005D1564">
      <w:pPr>
        <w:widowControl/>
        <w:ind w:right="-51"/>
        <w:jc w:val="both"/>
        <w:rPr>
          <w:sz w:val="22"/>
        </w:rPr>
      </w:pPr>
    </w:p>
    <w:p w:rsidR="00B3241B" w:rsidRDefault="00F86710">
      <w:pPr>
        <w:jc w:val="both"/>
        <w:rPr>
          <w:sz w:val="22"/>
        </w:rPr>
      </w:pPr>
      <w:r>
        <w:rPr>
          <w:sz w:val="22"/>
        </w:rPr>
        <w:t>T</w:t>
      </w:r>
      <w:r w:rsidR="00B3241B" w:rsidRPr="00FC7AE6">
        <w:rPr>
          <w:sz w:val="22"/>
        </w:rPr>
        <w:t xml:space="preserve">he </w:t>
      </w:r>
      <w:r w:rsidR="00B3241B" w:rsidRPr="00FC7AE6">
        <w:rPr>
          <w:i/>
          <w:sz w:val="22"/>
        </w:rPr>
        <w:t>Pacific Islands Regional Marine Spill Contingency Plan</w:t>
      </w:r>
      <w:r w:rsidR="00B3241B" w:rsidRPr="00FC7AE6">
        <w:rPr>
          <w:sz w:val="22"/>
        </w:rPr>
        <w:t xml:space="preserve"> </w:t>
      </w:r>
      <w:r>
        <w:rPr>
          <w:sz w:val="22"/>
        </w:rPr>
        <w:t xml:space="preserve">or </w:t>
      </w:r>
      <w:r w:rsidR="00B3241B" w:rsidRPr="00FC7AE6">
        <w:rPr>
          <w:sz w:val="22"/>
        </w:rPr>
        <w:t>PACPLAN</w:t>
      </w:r>
      <w:r>
        <w:rPr>
          <w:sz w:val="22"/>
        </w:rPr>
        <w:t xml:space="preserve"> (this document</w:t>
      </w:r>
      <w:r w:rsidR="00B3241B" w:rsidRPr="00FC7AE6">
        <w:rPr>
          <w:sz w:val="22"/>
        </w:rPr>
        <w:t>)</w:t>
      </w:r>
      <w:r w:rsidR="005D1564">
        <w:rPr>
          <w:sz w:val="22"/>
        </w:rPr>
        <w:t>,</w:t>
      </w:r>
      <w:r w:rsidR="00A410F3">
        <w:rPr>
          <w:sz w:val="22"/>
        </w:rPr>
        <w:t xml:space="preserve"> </w:t>
      </w:r>
      <w:r>
        <w:rPr>
          <w:sz w:val="22"/>
        </w:rPr>
        <w:t xml:space="preserve">was </w:t>
      </w:r>
      <w:r w:rsidR="00A410F3">
        <w:rPr>
          <w:sz w:val="22"/>
        </w:rPr>
        <w:t>first endorsed in 2000</w:t>
      </w:r>
      <w:r>
        <w:rPr>
          <w:sz w:val="22"/>
        </w:rPr>
        <w:t xml:space="preserve"> and </w:t>
      </w:r>
      <w:r w:rsidR="00B3241B" w:rsidRPr="00FC7AE6">
        <w:rPr>
          <w:sz w:val="22"/>
        </w:rPr>
        <w:t>provides the framework for co-operative regional responses to major marine spills in the Pacific Islands region</w:t>
      </w:r>
      <w:r>
        <w:rPr>
          <w:sz w:val="22"/>
        </w:rPr>
        <w:t xml:space="preserve">. This includes a description of </w:t>
      </w:r>
      <w:r w:rsidR="00B3241B" w:rsidRPr="00FC7AE6">
        <w:rPr>
          <w:sz w:val="22"/>
        </w:rPr>
        <w:t xml:space="preserve">underlying spill response philosophies and priorities, </w:t>
      </w:r>
      <w:r>
        <w:rPr>
          <w:sz w:val="22"/>
        </w:rPr>
        <w:t xml:space="preserve">the </w:t>
      </w:r>
      <w:r w:rsidR="00B3241B" w:rsidRPr="00FC7AE6">
        <w:rPr>
          <w:sz w:val="22"/>
        </w:rPr>
        <w:t>roles and responsibilities of relevant organisations, regional and supra-regional linkages and mechanisms for accessing regional and supra-regional assistance</w:t>
      </w:r>
      <w:r>
        <w:rPr>
          <w:sz w:val="22"/>
        </w:rPr>
        <w:t xml:space="preserve"> to utilised in a pollution incident</w:t>
      </w:r>
      <w:r w:rsidR="00B3241B" w:rsidRPr="00FC7AE6">
        <w:rPr>
          <w:sz w:val="22"/>
        </w:rPr>
        <w:t>.</w:t>
      </w:r>
    </w:p>
    <w:p w:rsidR="00220A8C" w:rsidRPr="00FC7AE6" w:rsidRDefault="00220A8C">
      <w:pPr>
        <w:jc w:val="both"/>
        <w:rPr>
          <w:sz w:val="22"/>
        </w:rPr>
      </w:pPr>
    </w:p>
    <w:p w:rsidR="00B3241B" w:rsidRPr="00FC7AE6" w:rsidRDefault="00B3241B">
      <w:pPr>
        <w:pStyle w:val="Heading3"/>
      </w:pPr>
      <w:bookmarkStart w:id="6" w:name="_Toc346747998"/>
      <w:r w:rsidRPr="00FC7AE6">
        <w:lastRenderedPageBreak/>
        <w:t>1.2 Mandate</w:t>
      </w:r>
      <w:bookmarkEnd w:id="6"/>
    </w:p>
    <w:p w:rsidR="00B3241B" w:rsidRPr="00FC7AE6" w:rsidRDefault="00B3241B">
      <w:pPr>
        <w:jc w:val="both"/>
        <w:rPr>
          <w:b/>
          <w:sz w:val="24"/>
        </w:rPr>
      </w:pPr>
    </w:p>
    <w:p w:rsidR="00B3241B" w:rsidRDefault="00B3241B">
      <w:pPr>
        <w:jc w:val="both"/>
        <w:rPr>
          <w:sz w:val="22"/>
        </w:rPr>
      </w:pPr>
      <w:r w:rsidRPr="00A410F3">
        <w:rPr>
          <w:sz w:val="22"/>
        </w:rPr>
        <w:t xml:space="preserve">In addition to the international and regional instruments referred to above, the primary mandate for PACPLAN stems from both a specific regional convention and </w:t>
      </w:r>
      <w:r w:rsidR="00F86710">
        <w:rPr>
          <w:sz w:val="22"/>
        </w:rPr>
        <w:t xml:space="preserve">two </w:t>
      </w:r>
      <w:r w:rsidRPr="00A410F3">
        <w:rPr>
          <w:sz w:val="22"/>
        </w:rPr>
        <w:t>international convention</w:t>
      </w:r>
      <w:r w:rsidR="00F86710">
        <w:rPr>
          <w:sz w:val="22"/>
        </w:rPr>
        <w:t>s</w:t>
      </w:r>
      <w:r w:rsidRPr="00A410F3">
        <w:rPr>
          <w:sz w:val="22"/>
        </w:rPr>
        <w:t xml:space="preserve"> outlined below.</w:t>
      </w:r>
    </w:p>
    <w:p w:rsidR="00220A8C" w:rsidRPr="00A410F3" w:rsidRDefault="00220A8C">
      <w:pPr>
        <w:jc w:val="both"/>
        <w:rPr>
          <w:b/>
          <w:sz w:val="22"/>
        </w:rPr>
      </w:pPr>
    </w:p>
    <w:p w:rsidR="00B3241B" w:rsidRPr="00FC7AE6" w:rsidRDefault="00B3241B">
      <w:pPr>
        <w:pStyle w:val="Heading4"/>
      </w:pPr>
      <w:r w:rsidRPr="00FC7AE6">
        <w:t>1.2.1</w:t>
      </w:r>
      <w:r w:rsidRPr="00FC7AE6">
        <w:tab/>
      </w:r>
      <w:r w:rsidR="00A410F3">
        <w:t>Noumea</w:t>
      </w:r>
      <w:r w:rsidR="00A410F3" w:rsidRPr="00FC7AE6">
        <w:t xml:space="preserve"> </w:t>
      </w:r>
      <w:r w:rsidRPr="00FC7AE6">
        <w:t>Pollution Protocol</w:t>
      </w:r>
    </w:p>
    <w:p w:rsidR="00B3241B" w:rsidRPr="00FC7AE6" w:rsidRDefault="00B3241B">
      <w:pPr>
        <w:jc w:val="both"/>
        <w:rPr>
          <w:sz w:val="22"/>
        </w:rPr>
      </w:pPr>
    </w:p>
    <w:p w:rsidR="00B3241B" w:rsidRPr="00FC7AE6" w:rsidRDefault="00F36CB1">
      <w:pPr>
        <w:jc w:val="both"/>
        <w:rPr>
          <w:sz w:val="22"/>
        </w:rPr>
      </w:pPr>
      <w:r>
        <w:rPr>
          <w:sz w:val="22"/>
        </w:rPr>
        <w:t>T</w:t>
      </w:r>
      <w:r w:rsidRPr="00FC7AE6">
        <w:rPr>
          <w:sz w:val="22"/>
        </w:rPr>
        <w:t xml:space="preserve">he </w:t>
      </w:r>
      <w:r w:rsidR="00B3241B" w:rsidRPr="00FC7AE6">
        <w:rPr>
          <w:sz w:val="22"/>
        </w:rPr>
        <w:t xml:space="preserve">members of </w:t>
      </w:r>
      <w:r w:rsidR="004B279D">
        <w:rPr>
          <w:sz w:val="22"/>
        </w:rPr>
        <w:t>SPC</w:t>
      </w:r>
      <w:r w:rsidR="004B279D" w:rsidRPr="00FC7AE6">
        <w:rPr>
          <w:sz w:val="22"/>
        </w:rPr>
        <w:t xml:space="preserve"> </w:t>
      </w:r>
      <w:r w:rsidR="00B3241B" w:rsidRPr="00FC7AE6">
        <w:rPr>
          <w:sz w:val="22"/>
        </w:rPr>
        <w:t>adopted the</w:t>
      </w:r>
      <w:r w:rsidR="00B3241B" w:rsidRPr="00FC7AE6">
        <w:rPr>
          <w:i/>
          <w:sz w:val="22"/>
        </w:rPr>
        <w:t xml:space="preserve"> Convention for the Protection of the Natural Resources and Environment of the South Pacific Region</w:t>
      </w:r>
      <w:r w:rsidR="00B3241B" w:rsidRPr="00FC7AE6">
        <w:rPr>
          <w:sz w:val="22"/>
        </w:rPr>
        <w:t xml:space="preserve"> (the </w:t>
      </w:r>
      <w:r w:rsidR="00A410F3">
        <w:rPr>
          <w:sz w:val="22"/>
        </w:rPr>
        <w:t>Noumea</w:t>
      </w:r>
      <w:r w:rsidR="00A410F3" w:rsidRPr="00FC7AE6">
        <w:rPr>
          <w:sz w:val="22"/>
        </w:rPr>
        <w:t xml:space="preserve"> </w:t>
      </w:r>
      <w:r w:rsidR="00B3241B" w:rsidRPr="00FC7AE6">
        <w:rPr>
          <w:sz w:val="22"/>
        </w:rPr>
        <w:t>Convention), with associated Protocols</w:t>
      </w:r>
      <w:r w:rsidRPr="00F36CB1">
        <w:rPr>
          <w:sz w:val="22"/>
        </w:rPr>
        <w:t xml:space="preserve"> </w:t>
      </w:r>
      <w:r>
        <w:rPr>
          <w:sz w:val="22"/>
        </w:rPr>
        <w:t>a</w:t>
      </w:r>
      <w:r w:rsidRPr="00FC7AE6">
        <w:rPr>
          <w:sz w:val="22"/>
        </w:rPr>
        <w:t>t Noumea, New Caledonia on 25 November 1986</w:t>
      </w:r>
      <w:r w:rsidR="00B3241B" w:rsidRPr="00FC7AE6">
        <w:rPr>
          <w:sz w:val="22"/>
        </w:rPr>
        <w:t xml:space="preserve">. The Convention includes a </w:t>
      </w:r>
      <w:r w:rsidR="00B3241B" w:rsidRPr="00FC7AE6">
        <w:rPr>
          <w:i/>
          <w:sz w:val="22"/>
        </w:rPr>
        <w:t xml:space="preserve">Protocol Concerning Co-operation in Combating Pollution Emergencies in the South Pacific Region </w:t>
      </w:r>
      <w:r w:rsidR="00B3241B" w:rsidRPr="00FC7AE6">
        <w:rPr>
          <w:sz w:val="22"/>
        </w:rPr>
        <w:t>(</w:t>
      </w:r>
      <w:r w:rsidR="00A410F3">
        <w:rPr>
          <w:sz w:val="22"/>
        </w:rPr>
        <w:t>Noumea</w:t>
      </w:r>
      <w:r w:rsidR="00A410F3" w:rsidRPr="00FC7AE6">
        <w:rPr>
          <w:sz w:val="22"/>
        </w:rPr>
        <w:t xml:space="preserve"> </w:t>
      </w:r>
      <w:r w:rsidR="00B3241B" w:rsidRPr="00FC7AE6">
        <w:rPr>
          <w:sz w:val="22"/>
        </w:rPr>
        <w:t xml:space="preserve">Pollution Protocol). </w:t>
      </w:r>
      <w:r w:rsidR="00E37304">
        <w:rPr>
          <w:sz w:val="22"/>
        </w:rPr>
        <w:t xml:space="preserve">In 2006 the Noumea Convention Parties adopted two new protocols to replace the Noumea Pollution Protocol to bring them in line with the OPRC Convention and the OPRC-HNS Protocol. The new protocols are </w:t>
      </w:r>
      <w:r w:rsidR="006B7A48">
        <w:rPr>
          <w:sz w:val="22"/>
        </w:rPr>
        <w:t xml:space="preserve">the </w:t>
      </w:r>
      <w:r w:rsidR="00E37304">
        <w:rPr>
          <w:sz w:val="22"/>
        </w:rPr>
        <w:t>Oil and HNS Protocol</w:t>
      </w:r>
      <w:r w:rsidR="006B7A48">
        <w:rPr>
          <w:sz w:val="22"/>
        </w:rPr>
        <w:t>s</w:t>
      </w:r>
      <w:r w:rsidR="00E37304">
        <w:rPr>
          <w:sz w:val="22"/>
        </w:rPr>
        <w:t xml:space="preserve"> and will </w:t>
      </w:r>
      <w:r w:rsidR="006B7A48">
        <w:rPr>
          <w:sz w:val="22"/>
        </w:rPr>
        <w:t>enter</w:t>
      </w:r>
      <w:r w:rsidR="00E37304">
        <w:rPr>
          <w:sz w:val="22"/>
        </w:rPr>
        <w:t xml:space="preserve"> into force when </w:t>
      </w:r>
      <w:r w:rsidR="005D1564">
        <w:rPr>
          <w:sz w:val="22"/>
        </w:rPr>
        <w:t xml:space="preserve">ratified by </w:t>
      </w:r>
      <w:r w:rsidR="00E37304">
        <w:rPr>
          <w:sz w:val="22"/>
        </w:rPr>
        <w:t xml:space="preserve">5 parties. </w:t>
      </w:r>
      <w:r w:rsidR="00B3241B" w:rsidRPr="00FC7AE6">
        <w:rPr>
          <w:sz w:val="22"/>
        </w:rPr>
        <w:t xml:space="preserve">The </w:t>
      </w:r>
      <w:r w:rsidR="004B279D">
        <w:rPr>
          <w:sz w:val="22"/>
        </w:rPr>
        <w:t xml:space="preserve">current Noumea </w:t>
      </w:r>
      <w:r w:rsidR="00B3241B" w:rsidRPr="00FC7AE6">
        <w:rPr>
          <w:sz w:val="22"/>
        </w:rPr>
        <w:t xml:space="preserve">Protocol </w:t>
      </w:r>
      <w:r w:rsidR="004B279D">
        <w:rPr>
          <w:sz w:val="22"/>
        </w:rPr>
        <w:t xml:space="preserve">1986 </w:t>
      </w:r>
      <w:r w:rsidR="00B3241B" w:rsidRPr="00FC7AE6">
        <w:rPr>
          <w:sz w:val="22"/>
        </w:rPr>
        <w:t xml:space="preserve">provides a formal framework for co-operation between </w:t>
      </w:r>
      <w:r w:rsidR="005D1564">
        <w:rPr>
          <w:sz w:val="22"/>
        </w:rPr>
        <w:t xml:space="preserve">all members of SPREP </w:t>
      </w:r>
      <w:r w:rsidR="00B3241B" w:rsidRPr="00FC7AE6">
        <w:rPr>
          <w:sz w:val="22"/>
        </w:rPr>
        <w:t xml:space="preserve">when responding to marine spills. The </w:t>
      </w:r>
      <w:r w:rsidR="00A410F3">
        <w:rPr>
          <w:sz w:val="22"/>
        </w:rPr>
        <w:t>Noumea</w:t>
      </w:r>
      <w:r w:rsidR="00A410F3" w:rsidRPr="00FC7AE6">
        <w:rPr>
          <w:sz w:val="22"/>
        </w:rPr>
        <w:t xml:space="preserve"> </w:t>
      </w:r>
      <w:r w:rsidR="00B3241B" w:rsidRPr="00FC7AE6">
        <w:rPr>
          <w:sz w:val="22"/>
        </w:rPr>
        <w:t xml:space="preserve">Pollution Protocol </w:t>
      </w:r>
      <w:r w:rsidR="00FC3351">
        <w:rPr>
          <w:sz w:val="22"/>
        </w:rPr>
        <w:t xml:space="preserve">1986 </w:t>
      </w:r>
      <w:r w:rsidR="00B3241B" w:rsidRPr="00FC7AE6">
        <w:rPr>
          <w:sz w:val="22"/>
        </w:rPr>
        <w:t>requires Parties to:</w:t>
      </w:r>
    </w:p>
    <w:p w:rsidR="00B3241B" w:rsidRPr="00FC7AE6" w:rsidRDefault="00B3241B">
      <w:pPr>
        <w:jc w:val="both"/>
        <w:rPr>
          <w:sz w:val="22"/>
        </w:rPr>
      </w:pPr>
    </w:p>
    <w:p w:rsidR="00B3241B" w:rsidRPr="00FC7AE6" w:rsidRDefault="00B3241B" w:rsidP="002E44D0">
      <w:pPr>
        <w:numPr>
          <w:ilvl w:val="0"/>
          <w:numId w:val="1"/>
        </w:numPr>
        <w:jc w:val="both"/>
        <w:rPr>
          <w:sz w:val="22"/>
        </w:rPr>
      </w:pPr>
      <w:r w:rsidRPr="00FC7AE6">
        <w:rPr>
          <w:sz w:val="22"/>
        </w:rPr>
        <w:t>Take initial action at the national level to respond to pollution incidents (</w:t>
      </w:r>
      <w:r w:rsidR="001048CD">
        <w:rPr>
          <w:sz w:val="22"/>
        </w:rPr>
        <w:t>marine spills);</w:t>
      </w:r>
    </w:p>
    <w:p w:rsidR="00B3241B" w:rsidRPr="00FC7AE6" w:rsidRDefault="00B3241B">
      <w:pPr>
        <w:numPr>
          <w:ilvl w:val="12"/>
          <w:numId w:val="0"/>
        </w:numPr>
        <w:ind w:left="360" w:hanging="360"/>
        <w:jc w:val="both"/>
        <w:rPr>
          <w:sz w:val="22"/>
        </w:rPr>
      </w:pPr>
    </w:p>
    <w:p w:rsidR="00B3241B" w:rsidRPr="00FC7AE6" w:rsidRDefault="00B3241B" w:rsidP="002E44D0">
      <w:pPr>
        <w:numPr>
          <w:ilvl w:val="0"/>
          <w:numId w:val="1"/>
        </w:numPr>
        <w:jc w:val="both"/>
        <w:rPr>
          <w:sz w:val="22"/>
        </w:rPr>
      </w:pPr>
      <w:r w:rsidRPr="00FC7AE6">
        <w:rPr>
          <w:sz w:val="22"/>
        </w:rPr>
        <w:t xml:space="preserve">Co-operate with other Parties in the </w:t>
      </w:r>
      <w:r w:rsidR="001048CD">
        <w:rPr>
          <w:sz w:val="22"/>
        </w:rPr>
        <w:t>response to pollution incidents;</w:t>
      </w:r>
    </w:p>
    <w:p w:rsidR="00B3241B" w:rsidRPr="00FC7AE6" w:rsidRDefault="00B3241B">
      <w:pPr>
        <w:numPr>
          <w:ilvl w:val="12"/>
          <w:numId w:val="0"/>
        </w:numPr>
        <w:ind w:left="360" w:hanging="360"/>
        <w:jc w:val="both"/>
        <w:rPr>
          <w:sz w:val="22"/>
        </w:rPr>
      </w:pPr>
    </w:p>
    <w:p w:rsidR="00B3241B" w:rsidRPr="00FC7AE6" w:rsidRDefault="00B3241B" w:rsidP="002E44D0">
      <w:pPr>
        <w:numPr>
          <w:ilvl w:val="0"/>
          <w:numId w:val="1"/>
        </w:numPr>
        <w:jc w:val="both"/>
        <w:rPr>
          <w:sz w:val="22"/>
        </w:rPr>
      </w:pPr>
      <w:r w:rsidRPr="00FC7AE6">
        <w:rPr>
          <w:sz w:val="22"/>
        </w:rPr>
        <w:t>Establish and maintain, within their respective capabilities, the means of preventing and responding to pollution incidents, including</w:t>
      </w:r>
      <w:r w:rsidR="001048CD">
        <w:rPr>
          <w:sz w:val="22"/>
        </w:rPr>
        <w:t>;</w:t>
      </w:r>
    </w:p>
    <w:p w:rsidR="00B3241B" w:rsidRPr="00FC7AE6" w:rsidRDefault="00B3241B" w:rsidP="002E44D0">
      <w:pPr>
        <w:numPr>
          <w:ilvl w:val="0"/>
          <w:numId w:val="1"/>
        </w:numPr>
        <w:ind w:left="1080"/>
        <w:jc w:val="both"/>
        <w:rPr>
          <w:sz w:val="22"/>
        </w:rPr>
      </w:pPr>
      <w:r w:rsidRPr="00FC7AE6">
        <w:rPr>
          <w:sz w:val="22"/>
        </w:rPr>
        <w:t>Enacting relevant legislation</w:t>
      </w:r>
      <w:r w:rsidR="006B7A48">
        <w:rPr>
          <w:sz w:val="22"/>
        </w:rPr>
        <w:t>;</w:t>
      </w:r>
    </w:p>
    <w:p w:rsidR="00B3241B" w:rsidRPr="00FC7AE6" w:rsidRDefault="00B3241B" w:rsidP="002E44D0">
      <w:pPr>
        <w:numPr>
          <w:ilvl w:val="0"/>
          <w:numId w:val="1"/>
        </w:numPr>
        <w:ind w:left="1080"/>
        <w:jc w:val="both"/>
        <w:rPr>
          <w:sz w:val="22"/>
        </w:rPr>
      </w:pPr>
      <w:r w:rsidRPr="00FC7AE6">
        <w:rPr>
          <w:sz w:val="22"/>
        </w:rPr>
        <w:t>Developing and maintaining contingency plans</w:t>
      </w:r>
      <w:r w:rsidR="006B7A48">
        <w:rPr>
          <w:sz w:val="22"/>
        </w:rPr>
        <w:t>; and</w:t>
      </w:r>
    </w:p>
    <w:p w:rsidR="00B3241B" w:rsidRPr="00FC7AE6" w:rsidRDefault="00B3241B" w:rsidP="002E44D0">
      <w:pPr>
        <w:numPr>
          <w:ilvl w:val="0"/>
          <w:numId w:val="1"/>
        </w:numPr>
        <w:ind w:left="1080"/>
        <w:jc w:val="both"/>
        <w:rPr>
          <w:sz w:val="22"/>
        </w:rPr>
      </w:pPr>
      <w:r w:rsidRPr="00FC7AE6">
        <w:rPr>
          <w:sz w:val="22"/>
        </w:rPr>
        <w:t>Designating a Responsible Authority.</w:t>
      </w:r>
    </w:p>
    <w:p w:rsidR="00B3241B" w:rsidRPr="00FC7AE6" w:rsidRDefault="00B3241B">
      <w:pPr>
        <w:numPr>
          <w:ilvl w:val="12"/>
          <w:numId w:val="0"/>
        </w:numPr>
        <w:ind w:left="720"/>
        <w:jc w:val="both"/>
        <w:rPr>
          <w:sz w:val="22"/>
        </w:rPr>
      </w:pPr>
    </w:p>
    <w:p w:rsidR="00B3241B" w:rsidRPr="00FC7AE6" w:rsidRDefault="00B3241B" w:rsidP="002E44D0">
      <w:pPr>
        <w:numPr>
          <w:ilvl w:val="0"/>
          <w:numId w:val="1"/>
        </w:numPr>
        <w:jc w:val="both"/>
        <w:rPr>
          <w:sz w:val="22"/>
        </w:rPr>
      </w:pPr>
      <w:r w:rsidRPr="00FC7AE6">
        <w:rPr>
          <w:sz w:val="22"/>
        </w:rPr>
        <w:t xml:space="preserve">Exchange information with each other and report all pollution incidents to relevant authorities and other parties </w:t>
      </w:r>
      <w:r w:rsidR="00D07959">
        <w:rPr>
          <w:sz w:val="22"/>
        </w:rPr>
        <w:t xml:space="preserve">whose interests are </w:t>
      </w:r>
      <w:r w:rsidR="001048CD">
        <w:rPr>
          <w:sz w:val="22"/>
        </w:rPr>
        <w:t>likely to be affected;</w:t>
      </w:r>
    </w:p>
    <w:p w:rsidR="00B3241B" w:rsidRPr="00FC7AE6" w:rsidRDefault="00B3241B">
      <w:pPr>
        <w:numPr>
          <w:ilvl w:val="12"/>
          <w:numId w:val="0"/>
        </w:numPr>
        <w:ind w:left="720"/>
        <w:jc w:val="both"/>
        <w:rPr>
          <w:sz w:val="22"/>
        </w:rPr>
      </w:pPr>
    </w:p>
    <w:p w:rsidR="00B3241B" w:rsidRPr="00FC7AE6" w:rsidRDefault="00B3241B" w:rsidP="002E44D0">
      <w:pPr>
        <w:numPr>
          <w:ilvl w:val="0"/>
          <w:numId w:val="1"/>
        </w:numPr>
        <w:jc w:val="both"/>
        <w:rPr>
          <w:sz w:val="22"/>
        </w:rPr>
      </w:pPr>
      <w:r w:rsidRPr="00FC7AE6">
        <w:rPr>
          <w:sz w:val="22"/>
        </w:rPr>
        <w:t>Provide assistance, within their capabilities, to other Parties who request such assistance</w:t>
      </w:r>
      <w:r w:rsidR="00D07959">
        <w:rPr>
          <w:sz w:val="22"/>
        </w:rPr>
        <w:t>, based on an agreement with the requesting Party or Parties and taking into account the technological means available</w:t>
      </w:r>
      <w:r w:rsidR="001048CD">
        <w:rPr>
          <w:sz w:val="22"/>
        </w:rPr>
        <w:t>;</w:t>
      </w:r>
    </w:p>
    <w:p w:rsidR="00B3241B" w:rsidRPr="00FC7AE6" w:rsidRDefault="00B3241B">
      <w:pPr>
        <w:numPr>
          <w:ilvl w:val="12"/>
          <w:numId w:val="0"/>
        </w:numPr>
        <w:ind w:left="360" w:hanging="360"/>
        <w:jc w:val="both"/>
        <w:rPr>
          <w:sz w:val="22"/>
        </w:rPr>
      </w:pPr>
    </w:p>
    <w:p w:rsidR="00B3241B" w:rsidRPr="00FC7AE6" w:rsidRDefault="00B3241B" w:rsidP="002E44D0">
      <w:pPr>
        <w:numPr>
          <w:ilvl w:val="0"/>
          <w:numId w:val="1"/>
        </w:numPr>
        <w:jc w:val="both"/>
        <w:rPr>
          <w:sz w:val="22"/>
        </w:rPr>
      </w:pPr>
      <w:r w:rsidRPr="00FC7AE6">
        <w:rPr>
          <w:sz w:val="22"/>
        </w:rPr>
        <w:t>Facilitate the movement of personnel and materials needed for response</w:t>
      </w:r>
      <w:r w:rsidR="001048CD">
        <w:rPr>
          <w:sz w:val="22"/>
        </w:rPr>
        <w:t>; and</w:t>
      </w:r>
    </w:p>
    <w:p w:rsidR="00B3241B" w:rsidRPr="00FC7AE6" w:rsidRDefault="00B3241B">
      <w:pPr>
        <w:numPr>
          <w:ilvl w:val="12"/>
          <w:numId w:val="0"/>
        </w:numPr>
        <w:ind w:left="360" w:hanging="360"/>
        <w:jc w:val="both"/>
        <w:rPr>
          <w:sz w:val="22"/>
        </w:rPr>
      </w:pPr>
    </w:p>
    <w:p w:rsidR="00B3241B" w:rsidRPr="00FC7AE6" w:rsidRDefault="00B3241B" w:rsidP="002E44D0">
      <w:pPr>
        <w:numPr>
          <w:ilvl w:val="0"/>
          <w:numId w:val="1"/>
        </w:numPr>
        <w:jc w:val="both"/>
        <w:rPr>
          <w:sz w:val="22"/>
        </w:rPr>
      </w:pPr>
      <w:r w:rsidRPr="00FC7AE6">
        <w:rPr>
          <w:sz w:val="22"/>
        </w:rPr>
        <w:t>Develop and maintain, where appropriate sub-regional and bilateral arrangements for preventing and responding to pollution incidents.</w:t>
      </w:r>
    </w:p>
    <w:p w:rsidR="00B3241B" w:rsidRPr="00FC7AE6" w:rsidRDefault="00B3241B">
      <w:pPr>
        <w:numPr>
          <w:ilvl w:val="12"/>
          <w:numId w:val="0"/>
        </w:numPr>
        <w:jc w:val="both"/>
        <w:rPr>
          <w:sz w:val="22"/>
        </w:rPr>
      </w:pPr>
    </w:p>
    <w:p w:rsidR="003C188F" w:rsidRDefault="00B3241B">
      <w:pPr>
        <w:numPr>
          <w:ilvl w:val="12"/>
          <w:numId w:val="0"/>
        </w:numPr>
        <w:jc w:val="both"/>
        <w:rPr>
          <w:sz w:val="22"/>
          <w:szCs w:val="22"/>
        </w:rPr>
      </w:pPr>
      <w:r w:rsidRPr="00FC7AE6">
        <w:rPr>
          <w:sz w:val="22"/>
        </w:rPr>
        <w:t xml:space="preserve">The full text of the </w:t>
      </w:r>
      <w:r w:rsidR="00A410F3">
        <w:rPr>
          <w:sz w:val="22"/>
        </w:rPr>
        <w:t>Noumea</w:t>
      </w:r>
      <w:r w:rsidR="00A410F3" w:rsidRPr="00FC7AE6">
        <w:rPr>
          <w:sz w:val="22"/>
        </w:rPr>
        <w:t xml:space="preserve"> </w:t>
      </w:r>
      <w:r w:rsidRPr="00FC7AE6">
        <w:rPr>
          <w:sz w:val="22"/>
        </w:rPr>
        <w:t xml:space="preserve">Convention </w:t>
      </w:r>
      <w:r w:rsidR="00FC3351">
        <w:rPr>
          <w:sz w:val="22"/>
        </w:rPr>
        <w:t xml:space="preserve">1986 </w:t>
      </w:r>
      <w:r w:rsidR="00A410F3">
        <w:rPr>
          <w:sz w:val="22"/>
        </w:rPr>
        <w:t xml:space="preserve">and associated Protocols </w:t>
      </w:r>
      <w:r w:rsidRPr="00FC7AE6">
        <w:rPr>
          <w:sz w:val="22"/>
        </w:rPr>
        <w:t>can be obtained from the</w:t>
      </w:r>
      <w:r w:rsidR="006E14EB">
        <w:rPr>
          <w:sz w:val="22"/>
        </w:rPr>
        <w:t xml:space="preserve"> SPREP</w:t>
      </w:r>
      <w:r w:rsidR="009759A7" w:rsidRPr="009759A7">
        <w:t xml:space="preserve">. </w:t>
      </w:r>
      <w:r w:rsidR="009759A7" w:rsidRPr="009759A7">
        <w:rPr>
          <w:sz w:val="22"/>
          <w:szCs w:val="22"/>
        </w:rPr>
        <w:t xml:space="preserve">There are 12 parties to the Noumea Convention and Pollution Protocol. Attachment </w:t>
      </w:r>
      <w:r w:rsidR="00105D03">
        <w:rPr>
          <w:sz w:val="22"/>
          <w:szCs w:val="22"/>
        </w:rPr>
        <w:t>4</w:t>
      </w:r>
      <w:r w:rsidR="009759A7" w:rsidRPr="009759A7">
        <w:rPr>
          <w:sz w:val="22"/>
          <w:szCs w:val="22"/>
        </w:rPr>
        <w:t xml:space="preserve"> has a full list </w:t>
      </w:r>
      <w:r w:rsidR="00EE5EF3">
        <w:rPr>
          <w:sz w:val="22"/>
          <w:szCs w:val="22"/>
        </w:rPr>
        <w:t xml:space="preserve">of </w:t>
      </w:r>
      <w:r w:rsidR="0044428F" w:rsidRPr="0060476B">
        <w:rPr>
          <w:sz w:val="22"/>
          <w:szCs w:val="22"/>
        </w:rPr>
        <w:t>No</w:t>
      </w:r>
      <w:r w:rsidR="00EE5EF3">
        <w:rPr>
          <w:sz w:val="22"/>
          <w:szCs w:val="22"/>
        </w:rPr>
        <w:t>umea Convention and associated P</w:t>
      </w:r>
      <w:r w:rsidR="0044428F" w:rsidRPr="0060476B">
        <w:rPr>
          <w:sz w:val="22"/>
          <w:szCs w:val="22"/>
        </w:rPr>
        <w:t xml:space="preserve">rotocol </w:t>
      </w:r>
      <w:r w:rsidR="0060476B">
        <w:rPr>
          <w:sz w:val="22"/>
          <w:szCs w:val="22"/>
        </w:rPr>
        <w:t>P</w:t>
      </w:r>
      <w:r w:rsidR="0044428F" w:rsidRPr="0060476B">
        <w:rPr>
          <w:sz w:val="22"/>
          <w:szCs w:val="22"/>
        </w:rPr>
        <w:t>arties.</w:t>
      </w:r>
    </w:p>
    <w:p w:rsidR="00220A8C" w:rsidRPr="0044428F" w:rsidRDefault="00220A8C">
      <w:pPr>
        <w:numPr>
          <w:ilvl w:val="12"/>
          <w:numId w:val="0"/>
        </w:numPr>
        <w:jc w:val="both"/>
        <w:rPr>
          <w:sz w:val="24"/>
        </w:rPr>
      </w:pPr>
    </w:p>
    <w:p w:rsidR="00B3241B" w:rsidRPr="004D2BEF" w:rsidRDefault="00A410F3">
      <w:pPr>
        <w:pStyle w:val="Heading4"/>
      </w:pPr>
      <w:r>
        <w:t>1.2.2</w:t>
      </w:r>
      <w:r w:rsidR="00B3241B" w:rsidRPr="00FC7AE6">
        <w:t xml:space="preserve"> OPRC Convention</w:t>
      </w:r>
      <w:r w:rsidR="00E1488D" w:rsidRPr="00FC7AE6">
        <w:t xml:space="preserve"> </w:t>
      </w:r>
      <w:r w:rsidR="002F2CAF">
        <w:t>and OPRC-HNS Protocol</w:t>
      </w:r>
    </w:p>
    <w:p w:rsidR="00B3241B" w:rsidRPr="008F6E5A" w:rsidRDefault="00B3241B">
      <w:pPr>
        <w:numPr>
          <w:ilvl w:val="12"/>
          <w:numId w:val="0"/>
        </w:numPr>
        <w:jc w:val="both"/>
        <w:rPr>
          <w:sz w:val="22"/>
        </w:rPr>
      </w:pPr>
    </w:p>
    <w:p w:rsidR="002D3314" w:rsidRDefault="00B3241B">
      <w:pPr>
        <w:numPr>
          <w:ilvl w:val="12"/>
          <w:numId w:val="0"/>
        </w:numPr>
        <w:jc w:val="both"/>
        <w:rPr>
          <w:sz w:val="22"/>
        </w:rPr>
      </w:pPr>
      <w:r w:rsidRPr="009045C4">
        <w:rPr>
          <w:sz w:val="22"/>
        </w:rPr>
        <w:t>At the international level, the International Maritime Organisation (IMO)</w:t>
      </w:r>
      <w:r w:rsidRPr="00EA2D35">
        <w:rPr>
          <w:sz w:val="22"/>
        </w:rPr>
        <w:t xml:space="preserve"> prepared the </w:t>
      </w:r>
      <w:r w:rsidRPr="00C07123">
        <w:rPr>
          <w:i/>
          <w:sz w:val="22"/>
        </w:rPr>
        <w:t>International Convention on Oil Pollution Preparedness, Response and Co-operation 1990</w:t>
      </w:r>
      <w:r w:rsidRPr="0064251B">
        <w:rPr>
          <w:sz w:val="22"/>
        </w:rPr>
        <w:t xml:space="preserve"> (OPRC Convention).  The OPRC Convention </w:t>
      </w:r>
      <w:r w:rsidR="002F2CAF">
        <w:rPr>
          <w:sz w:val="22"/>
        </w:rPr>
        <w:t xml:space="preserve">and Protocol </w:t>
      </w:r>
      <w:r w:rsidRPr="0064251B">
        <w:rPr>
          <w:sz w:val="22"/>
        </w:rPr>
        <w:t>ha</w:t>
      </w:r>
      <w:r w:rsidR="002F2CAF">
        <w:rPr>
          <w:sz w:val="22"/>
        </w:rPr>
        <w:t>ve</w:t>
      </w:r>
      <w:r w:rsidRPr="0064251B">
        <w:rPr>
          <w:sz w:val="22"/>
        </w:rPr>
        <w:t xml:space="preserve"> requirements </w:t>
      </w:r>
      <w:r w:rsidR="002F2CAF">
        <w:rPr>
          <w:sz w:val="22"/>
        </w:rPr>
        <w:t>for</w:t>
      </w:r>
      <w:r w:rsidRPr="0064251B">
        <w:rPr>
          <w:sz w:val="22"/>
        </w:rPr>
        <w:t xml:space="preserve"> Parties similar to those of the </w:t>
      </w:r>
      <w:r w:rsidR="0044428F">
        <w:rPr>
          <w:sz w:val="22"/>
        </w:rPr>
        <w:t>Noumea</w:t>
      </w:r>
      <w:r w:rsidR="0044428F" w:rsidRPr="0064251B">
        <w:rPr>
          <w:sz w:val="22"/>
        </w:rPr>
        <w:t xml:space="preserve"> </w:t>
      </w:r>
      <w:r w:rsidRPr="0064251B">
        <w:rPr>
          <w:sz w:val="22"/>
        </w:rPr>
        <w:t>Pollution Protocol</w:t>
      </w:r>
      <w:r w:rsidR="00FC3351">
        <w:rPr>
          <w:sz w:val="22"/>
        </w:rPr>
        <w:t xml:space="preserve"> 1986</w:t>
      </w:r>
      <w:r w:rsidRPr="0064251B">
        <w:rPr>
          <w:sz w:val="22"/>
        </w:rPr>
        <w:t>, as outlined above</w:t>
      </w:r>
      <w:r w:rsidR="00505A25">
        <w:rPr>
          <w:sz w:val="22"/>
        </w:rPr>
        <w:t xml:space="preserve">. As </w:t>
      </w:r>
      <w:r w:rsidR="003E5266">
        <w:rPr>
          <w:sz w:val="22"/>
        </w:rPr>
        <w:t>of</w:t>
      </w:r>
      <w:r w:rsidR="00505A25">
        <w:rPr>
          <w:sz w:val="22"/>
        </w:rPr>
        <w:t xml:space="preserve"> June 2012, there were 5 PICs party to the OPRC </w:t>
      </w:r>
      <w:r w:rsidR="00F86710">
        <w:rPr>
          <w:sz w:val="22"/>
        </w:rPr>
        <w:t>C</w:t>
      </w:r>
      <w:r w:rsidR="00505A25">
        <w:rPr>
          <w:sz w:val="22"/>
        </w:rPr>
        <w:t xml:space="preserve">onvention and 2 PICs party to the OPRC-HNS </w:t>
      </w:r>
      <w:r w:rsidR="00F86710">
        <w:rPr>
          <w:sz w:val="22"/>
        </w:rPr>
        <w:t>C</w:t>
      </w:r>
      <w:r w:rsidR="00505A25">
        <w:rPr>
          <w:sz w:val="22"/>
        </w:rPr>
        <w:t xml:space="preserve">onvention. Details of this can be found </w:t>
      </w:r>
      <w:r w:rsidR="0060476B">
        <w:rPr>
          <w:sz w:val="22"/>
        </w:rPr>
        <w:t>at</w:t>
      </w:r>
      <w:r w:rsidR="00505A25">
        <w:rPr>
          <w:sz w:val="22"/>
        </w:rPr>
        <w:t xml:space="preserve"> </w:t>
      </w:r>
      <w:r w:rsidR="00505A25">
        <w:rPr>
          <w:sz w:val="22"/>
        </w:rPr>
        <w:lastRenderedPageBreak/>
        <w:t>A</w:t>
      </w:r>
      <w:r w:rsidR="008815DA">
        <w:rPr>
          <w:sz w:val="22"/>
        </w:rPr>
        <w:t>ttachment</w:t>
      </w:r>
      <w:r w:rsidR="00505A25">
        <w:rPr>
          <w:sz w:val="22"/>
        </w:rPr>
        <w:t xml:space="preserve"> </w:t>
      </w:r>
      <w:r w:rsidR="00105D03">
        <w:rPr>
          <w:sz w:val="22"/>
        </w:rPr>
        <w:t>5</w:t>
      </w:r>
      <w:r w:rsidR="00505A25">
        <w:rPr>
          <w:sz w:val="22"/>
        </w:rPr>
        <w:t>.</w:t>
      </w:r>
    </w:p>
    <w:p w:rsidR="00220A8C" w:rsidRDefault="00220A8C">
      <w:pPr>
        <w:numPr>
          <w:ilvl w:val="12"/>
          <w:numId w:val="0"/>
        </w:numPr>
        <w:jc w:val="both"/>
        <w:rPr>
          <w:sz w:val="22"/>
        </w:rPr>
      </w:pPr>
    </w:p>
    <w:p w:rsidR="00B3241B" w:rsidRPr="00760711" w:rsidRDefault="00B3241B">
      <w:pPr>
        <w:pStyle w:val="Heading3"/>
      </w:pPr>
      <w:bookmarkStart w:id="7" w:name="_Toc346747999"/>
      <w:r w:rsidRPr="00760711">
        <w:t>1.3 Aim &amp; Objectives</w:t>
      </w:r>
      <w:bookmarkEnd w:id="7"/>
    </w:p>
    <w:p w:rsidR="00B3241B" w:rsidRPr="00AF141A" w:rsidRDefault="00B3241B">
      <w:pPr>
        <w:widowControl/>
        <w:numPr>
          <w:ilvl w:val="12"/>
          <w:numId w:val="0"/>
        </w:numPr>
        <w:ind w:right="-51"/>
        <w:jc w:val="both"/>
        <w:rPr>
          <w:b/>
          <w:sz w:val="22"/>
        </w:rPr>
      </w:pPr>
    </w:p>
    <w:p w:rsidR="00B3241B" w:rsidRPr="000F4319" w:rsidRDefault="00B3241B">
      <w:pPr>
        <w:numPr>
          <w:ilvl w:val="12"/>
          <w:numId w:val="0"/>
        </w:numPr>
        <w:jc w:val="both"/>
        <w:rPr>
          <w:sz w:val="22"/>
        </w:rPr>
      </w:pPr>
      <w:r w:rsidRPr="000F4319">
        <w:rPr>
          <w:sz w:val="22"/>
        </w:rPr>
        <w:t>The Aim of PACPLAN is:</w:t>
      </w:r>
    </w:p>
    <w:p w:rsidR="00B3241B" w:rsidRPr="004F67D5" w:rsidRDefault="00B3241B">
      <w:pPr>
        <w:numPr>
          <w:ilvl w:val="12"/>
          <w:numId w:val="0"/>
        </w:numPr>
        <w:jc w:val="both"/>
        <w:rPr>
          <w:sz w:val="22"/>
        </w:rPr>
      </w:pPr>
    </w:p>
    <w:p w:rsidR="00B3241B" w:rsidRPr="00277D32" w:rsidRDefault="00B3241B" w:rsidP="002E44D0">
      <w:pPr>
        <w:numPr>
          <w:ilvl w:val="0"/>
          <w:numId w:val="1"/>
        </w:numPr>
        <w:jc w:val="both"/>
        <w:rPr>
          <w:sz w:val="22"/>
        </w:rPr>
      </w:pPr>
      <w:r w:rsidRPr="008C7F40">
        <w:rPr>
          <w:sz w:val="22"/>
        </w:rPr>
        <w:t xml:space="preserve">To prevent/minimise damage to marine and coastal environments and resources from marine spills, and to </w:t>
      </w:r>
      <w:r w:rsidR="00F61C8E">
        <w:rPr>
          <w:sz w:val="22"/>
        </w:rPr>
        <w:t xml:space="preserve">provide systems, frameworks and guidelines to assist </w:t>
      </w:r>
      <w:r w:rsidR="00B102B5">
        <w:rPr>
          <w:sz w:val="22"/>
        </w:rPr>
        <w:t xml:space="preserve">with response and </w:t>
      </w:r>
      <w:r w:rsidRPr="008C7F40">
        <w:rPr>
          <w:sz w:val="22"/>
        </w:rPr>
        <w:t xml:space="preserve">recovery of </w:t>
      </w:r>
      <w:r w:rsidR="002F2CAF">
        <w:rPr>
          <w:sz w:val="22"/>
        </w:rPr>
        <w:t>the</w:t>
      </w:r>
      <w:r w:rsidRPr="008C7F40">
        <w:rPr>
          <w:sz w:val="22"/>
        </w:rPr>
        <w:t xml:space="preserve"> environment and resources damaged by marine spills in the </w:t>
      </w:r>
      <w:r w:rsidR="009D767E">
        <w:rPr>
          <w:sz w:val="22"/>
        </w:rPr>
        <w:t>Pacific i</w:t>
      </w:r>
      <w:r w:rsidRPr="00277D32">
        <w:rPr>
          <w:sz w:val="22"/>
        </w:rPr>
        <w:t>slands region.</w:t>
      </w:r>
    </w:p>
    <w:p w:rsidR="00B3241B" w:rsidRPr="003675E5" w:rsidRDefault="00B3241B">
      <w:pPr>
        <w:numPr>
          <w:ilvl w:val="12"/>
          <w:numId w:val="0"/>
        </w:numPr>
        <w:jc w:val="both"/>
        <w:rPr>
          <w:sz w:val="22"/>
        </w:rPr>
      </w:pPr>
    </w:p>
    <w:p w:rsidR="00B3241B" w:rsidRPr="003675E5" w:rsidRDefault="00B3241B">
      <w:pPr>
        <w:numPr>
          <w:ilvl w:val="12"/>
          <w:numId w:val="0"/>
        </w:numPr>
        <w:jc w:val="both"/>
        <w:rPr>
          <w:sz w:val="22"/>
        </w:rPr>
      </w:pPr>
      <w:r w:rsidRPr="003675E5">
        <w:rPr>
          <w:sz w:val="22"/>
        </w:rPr>
        <w:t>The Objectives of PACPLAN are:</w:t>
      </w:r>
    </w:p>
    <w:p w:rsidR="00B3241B" w:rsidRPr="008925BB" w:rsidRDefault="00B3241B">
      <w:pPr>
        <w:numPr>
          <w:ilvl w:val="12"/>
          <w:numId w:val="0"/>
        </w:numPr>
        <w:jc w:val="both"/>
        <w:rPr>
          <w:sz w:val="22"/>
        </w:rPr>
      </w:pPr>
    </w:p>
    <w:p w:rsidR="002D3314" w:rsidRDefault="00B3241B" w:rsidP="002E44D0">
      <w:pPr>
        <w:numPr>
          <w:ilvl w:val="0"/>
          <w:numId w:val="8"/>
        </w:numPr>
        <w:tabs>
          <w:tab w:val="left" w:pos="360"/>
        </w:tabs>
        <w:jc w:val="both"/>
        <w:rPr>
          <w:sz w:val="22"/>
        </w:rPr>
      </w:pPr>
      <w:r w:rsidRPr="002B7412">
        <w:rPr>
          <w:sz w:val="22"/>
        </w:rPr>
        <w:t>To promote and implement regional co-operation in planning and training for marine spill response, and in the actual prevention of</w:t>
      </w:r>
      <w:r w:rsidR="00F36CB1">
        <w:rPr>
          <w:sz w:val="22"/>
        </w:rPr>
        <w:t>,</w:t>
      </w:r>
      <w:r w:rsidR="009D767E">
        <w:rPr>
          <w:sz w:val="22"/>
        </w:rPr>
        <w:t xml:space="preserve"> and response to marine spills;</w:t>
      </w:r>
    </w:p>
    <w:p w:rsidR="00B3241B" w:rsidRPr="002B7412" w:rsidRDefault="00B3241B">
      <w:pPr>
        <w:numPr>
          <w:ilvl w:val="12"/>
          <w:numId w:val="0"/>
        </w:numPr>
        <w:jc w:val="both"/>
        <w:rPr>
          <w:sz w:val="22"/>
        </w:rPr>
      </w:pPr>
    </w:p>
    <w:p w:rsidR="002D3314" w:rsidRDefault="00B3241B" w:rsidP="002E44D0">
      <w:pPr>
        <w:pStyle w:val="BodyText2"/>
        <w:numPr>
          <w:ilvl w:val="0"/>
          <w:numId w:val="8"/>
        </w:numPr>
        <w:tabs>
          <w:tab w:val="left" w:pos="360"/>
        </w:tabs>
        <w:jc w:val="both"/>
        <w:rPr>
          <w:b/>
          <w:i/>
        </w:rPr>
      </w:pPr>
      <w:r w:rsidRPr="002B7412">
        <w:t xml:space="preserve">To facilitate </w:t>
      </w:r>
      <w:r w:rsidR="00D07959">
        <w:t>actions and cooperation consistent with both</w:t>
      </w:r>
      <w:r w:rsidRPr="002B7412">
        <w:t xml:space="preserve"> the </w:t>
      </w:r>
      <w:r w:rsidR="00F61C8E">
        <w:t xml:space="preserve">Noumea </w:t>
      </w:r>
      <w:r w:rsidRPr="002B7412">
        <w:t>Pollution Protocol</w:t>
      </w:r>
      <w:r w:rsidR="009D767E">
        <w:t xml:space="preserve"> 1986</w:t>
      </w:r>
      <w:r w:rsidR="002F2CAF">
        <w:t>,</w:t>
      </w:r>
      <w:r w:rsidRPr="002B7412">
        <w:t xml:space="preserve"> the OPRC Convention </w:t>
      </w:r>
      <w:r w:rsidR="00F61C8E">
        <w:t xml:space="preserve">and </w:t>
      </w:r>
      <w:r w:rsidR="002F2CAF">
        <w:t xml:space="preserve">the </w:t>
      </w:r>
      <w:r w:rsidR="00F61C8E">
        <w:t xml:space="preserve">OPRC-HNS Protocol </w:t>
      </w:r>
      <w:r w:rsidRPr="002B7412">
        <w:t xml:space="preserve">at the operational level </w:t>
      </w:r>
      <w:r w:rsidR="00D07959">
        <w:t>by</w:t>
      </w:r>
      <w:r w:rsidR="00D07959" w:rsidRPr="002B7412">
        <w:t xml:space="preserve"> </w:t>
      </w:r>
      <w:r w:rsidRPr="002B7412">
        <w:t xml:space="preserve">all SPREP members, including those that are not yet parties to </w:t>
      </w:r>
      <w:r w:rsidR="002F2CAF">
        <w:t>these instruments</w:t>
      </w:r>
      <w:r w:rsidR="009D767E">
        <w:t>;</w:t>
      </w:r>
    </w:p>
    <w:p w:rsidR="00B3241B" w:rsidRPr="00D53F87" w:rsidRDefault="00B3241B">
      <w:pPr>
        <w:numPr>
          <w:ilvl w:val="12"/>
          <w:numId w:val="0"/>
        </w:numPr>
        <w:jc w:val="both"/>
        <w:rPr>
          <w:sz w:val="22"/>
        </w:rPr>
      </w:pPr>
    </w:p>
    <w:p w:rsidR="002D3314" w:rsidRDefault="00B3241B" w:rsidP="002E44D0">
      <w:pPr>
        <w:numPr>
          <w:ilvl w:val="0"/>
          <w:numId w:val="8"/>
        </w:numPr>
        <w:tabs>
          <w:tab w:val="left" w:pos="360"/>
        </w:tabs>
        <w:jc w:val="both"/>
        <w:rPr>
          <w:sz w:val="22"/>
        </w:rPr>
      </w:pPr>
      <w:r w:rsidRPr="00FC7AE6">
        <w:rPr>
          <w:sz w:val="22"/>
        </w:rPr>
        <w:t>To provide systems for the detection and reporting of marine spills within the area covered by the plan, in</w:t>
      </w:r>
      <w:r w:rsidR="009D767E">
        <w:rPr>
          <w:sz w:val="22"/>
        </w:rPr>
        <w:t>cluding communications networks;</w:t>
      </w:r>
    </w:p>
    <w:p w:rsidR="00B3241B" w:rsidRPr="00FC7AE6" w:rsidRDefault="00B3241B">
      <w:pPr>
        <w:numPr>
          <w:ilvl w:val="12"/>
          <w:numId w:val="0"/>
        </w:numPr>
        <w:jc w:val="both"/>
        <w:rPr>
          <w:sz w:val="22"/>
        </w:rPr>
      </w:pPr>
    </w:p>
    <w:p w:rsidR="002D3314" w:rsidRDefault="00B3241B" w:rsidP="002E44D0">
      <w:pPr>
        <w:numPr>
          <w:ilvl w:val="0"/>
          <w:numId w:val="8"/>
        </w:numPr>
        <w:tabs>
          <w:tab w:val="left" w:pos="360"/>
        </w:tabs>
        <w:jc w:val="both"/>
        <w:rPr>
          <w:sz w:val="22"/>
        </w:rPr>
      </w:pPr>
      <w:r w:rsidRPr="00FC7AE6">
        <w:rPr>
          <w:sz w:val="22"/>
        </w:rPr>
        <w:t xml:space="preserve">To outline the </w:t>
      </w:r>
      <w:r w:rsidR="00B102B5">
        <w:rPr>
          <w:sz w:val="22"/>
        </w:rPr>
        <w:t xml:space="preserve">proactive and </w:t>
      </w:r>
      <w:r w:rsidRPr="00FC7AE6">
        <w:rPr>
          <w:sz w:val="22"/>
        </w:rPr>
        <w:t xml:space="preserve">counter-measures available to </w:t>
      </w:r>
      <w:r w:rsidR="005B6DCA">
        <w:rPr>
          <w:sz w:val="22"/>
        </w:rPr>
        <w:t>contain and minimise the impacts of a spill on life, the environment, heritage, c</w:t>
      </w:r>
      <w:r w:rsidR="009D767E">
        <w:rPr>
          <w:sz w:val="22"/>
        </w:rPr>
        <w:t>ultural and economic interests;</w:t>
      </w:r>
    </w:p>
    <w:p w:rsidR="00B3241B" w:rsidRPr="00FC7AE6" w:rsidRDefault="00B3241B">
      <w:pPr>
        <w:numPr>
          <w:ilvl w:val="12"/>
          <w:numId w:val="0"/>
        </w:numPr>
        <w:jc w:val="both"/>
        <w:rPr>
          <w:sz w:val="22"/>
        </w:rPr>
      </w:pPr>
    </w:p>
    <w:p w:rsidR="002D3314" w:rsidRDefault="007D4B0C" w:rsidP="002E44D0">
      <w:pPr>
        <w:numPr>
          <w:ilvl w:val="0"/>
          <w:numId w:val="8"/>
        </w:numPr>
        <w:tabs>
          <w:tab w:val="left" w:pos="360"/>
        </w:tabs>
        <w:jc w:val="both"/>
        <w:rPr>
          <w:sz w:val="22"/>
        </w:rPr>
      </w:pPr>
      <w:r>
        <w:rPr>
          <w:sz w:val="22"/>
        </w:rPr>
        <w:t xml:space="preserve">To outline the mechanism and procedures by which SPREP island members may request assistance, in the form of specialised equipment and technical experts; from each other, from SPREP </w:t>
      </w:r>
      <w:r w:rsidR="003C00C1">
        <w:rPr>
          <w:sz w:val="22"/>
        </w:rPr>
        <w:t>metropolitan</w:t>
      </w:r>
      <w:r>
        <w:rPr>
          <w:sz w:val="22"/>
        </w:rPr>
        <w:t xml:space="preserve"> members, </w:t>
      </w:r>
      <w:r w:rsidR="005B6DCA">
        <w:rPr>
          <w:sz w:val="22"/>
        </w:rPr>
        <w:t xml:space="preserve">or </w:t>
      </w:r>
      <w:r w:rsidR="009D767E">
        <w:rPr>
          <w:sz w:val="22"/>
        </w:rPr>
        <w:t>from industry;</w:t>
      </w:r>
    </w:p>
    <w:p w:rsidR="00B3241B" w:rsidRPr="00FC7AE6" w:rsidRDefault="00B3241B">
      <w:pPr>
        <w:numPr>
          <w:ilvl w:val="12"/>
          <w:numId w:val="0"/>
        </w:numPr>
        <w:tabs>
          <w:tab w:val="left" w:pos="360"/>
        </w:tabs>
        <w:jc w:val="both"/>
        <w:rPr>
          <w:sz w:val="22"/>
        </w:rPr>
      </w:pPr>
    </w:p>
    <w:p w:rsidR="002D3314" w:rsidRDefault="007D4B0C" w:rsidP="002E44D0">
      <w:pPr>
        <w:numPr>
          <w:ilvl w:val="0"/>
          <w:numId w:val="8"/>
        </w:numPr>
        <w:tabs>
          <w:tab w:val="left" w:pos="360"/>
        </w:tabs>
        <w:jc w:val="both"/>
        <w:rPr>
          <w:sz w:val="22"/>
        </w:rPr>
      </w:pPr>
      <w:r>
        <w:rPr>
          <w:sz w:val="22"/>
        </w:rPr>
        <w:t xml:space="preserve">To </w:t>
      </w:r>
      <w:r w:rsidR="003E5266">
        <w:rPr>
          <w:sz w:val="22"/>
        </w:rPr>
        <w:t xml:space="preserve">provide guidance </w:t>
      </w:r>
      <w:r>
        <w:rPr>
          <w:sz w:val="22"/>
        </w:rPr>
        <w:t>for the recovery of costs of respo</w:t>
      </w:r>
      <w:r w:rsidR="009D767E">
        <w:rPr>
          <w:sz w:val="22"/>
        </w:rPr>
        <w:t>nding to marine spills;</w:t>
      </w:r>
    </w:p>
    <w:p w:rsidR="00B3241B" w:rsidRPr="00FC7AE6" w:rsidRDefault="00B3241B">
      <w:pPr>
        <w:numPr>
          <w:ilvl w:val="12"/>
          <w:numId w:val="0"/>
        </w:numPr>
        <w:tabs>
          <w:tab w:val="left" w:pos="360"/>
        </w:tabs>
        <w:ind w:left="360" w:hanging="360"/>
        <w:jc w:val="both"/>
        <w:rPr>
          <w:sz w:val="22"/>
        </w:rPr>
      </w:pPr>
    </w:p>
    <w:p w:rsidR="002D3314" w:rsidRDefault="007D4B0C" w:rsidP="002E44D0">
      <w:pPr>
        <w:numPr>
          <w:ilvl w:val="0"/>
          <w:numId w:val="8"/>
        </w:numPr>
        <w:tabs>
          <w:tab w:val="left" w:pos="360"/>
        </w:tabs>
        <w:jc w:val="both"/>
        <w:rPr>
          <w:sz w:val="22"/>
        </w:rPr>
      </w:pPr>
      <w:r>
        <w:rPr>
          <w:sz w:val="22"/>
        </w:rPr>
        <w:t xml:space="preserve">To outline arrangements for resourcing maintenance of PACPLAN and associated systems by </w:t>
      </w:r>
      <w:r w:rsidR="005B6DCA">
        <w:rPr>
          <w:sz w:val="22"/>
        </w:rPr>
        <w:t xml:space="preserve">the </w:t>
      </w:r>
      <w:r w:rsidR="006E14EB">
        <w:rPr>
          <w:sz w:val="22"/>
        </w:rPr>
        <w:t>SPREP</w:t>
      </w:r>
      <w:r w:rsidR="009D767E">
        <w:rPr>
          <w:sz w:val="22"/>
        </w:rPr>
        <w:t>; and</w:t>
      </w:r>
    </w:p>
    <w:p w:rsidR="002D3314" w:rsidRDefault="002D3314">
      <w:pPr>
        <w:tabs>
          <w:tab w:val="left" w:pos="360"/>
        </w:tabs>
        <w:jc w:val="both"/>
        <w:rPr>
          <w:sz w:val="22"/>
        </w:rPr>
      </w:pPr>
    </w:p>
    <w:p w:rsidR="002D3314" w:rsidRDefault="00F61C8E" w:rsidP="002E44D0">
      <w:pPr>
        <w:numPr>
          <w:ilvl w:val="0"/>
          <w:numId w:val="8"/>
        </w:numPr>
        <w:tabs>
          <w:tab w:val="left" w:pos="360"/>
        </w:tabs>
        <w:jc w:val="both"/>
        <w:rPr>
          <w:sz w:val="22"/>
        </w:rPr>
      </w:pPr>
      <w:r>
        <w:rPr>
          <w:sz w:val="22"/>
        </w:rPr>
        <w:t>To provide a platform for information sharing</w:t>
      </w:r>
      <w:r w:rsidR="00B102B5">
        <w:rPr>
          <w:sz w:val="22"/>
        </w:rPr>
        <w:t xml:space="preserve"> and as a learning tool</w:t>
      </w:r>
      <w:r>
        <w:rPr>
          <w:sz w:val="22"/>
        </w:rPr>
        <w:t>.</w:t>
      </w:r>
    </w:p>
    <w:p w:rsidR="00220A8C" w:rsidRDefault="00220A8C" w:rsidP="00220A8C">
      <w:pPr>
        <w:tabs>
          <w:tab w:val="left" w:pos="360"/>
        </w:tabs>
        <w:jc w:val="both"/>
        <w:rPr>
          <w:sz w:val="22"/>
        </w:rPr>
      </w:pPr>
    </w:p>
    <w:p w:rsidR="00B3241B" w:rsidRPr="00FC7AE6" w:rsidRDefault="006D6F62">
      <w:pPr>
        <w:pStyle w:val="Heading3"/>
      </w:pPr>
      <w:bookmarkStart w:id="8" w:name="_Toc346748000"/>
      <w:r>
        <w:t>1</w:t>
      </w:r>
      <w:r w:rsidR="009759A7" w:rsidRPr="009759A7">
        <w:t xml:space="preserve">.4 Technical Scope &amp; </w:t>
      </w:r>
      <w:r w:rsidR="00F61C8E">
        <w:t>Tiered Response</w:t>
      </w:r>
      <w:bookmarkEnd w:id="8"/>
    </w:p>
    <w:p w:rsidR="00B3241B" w:rsidRPr="00FC7AE6" w:rsidRDefault="00B3241B">
      <w:pPr>
        <w:numPr>
          <w:ilvl w:val="12"/>
          <w:numId w:val="0"/>
        </w:numPr>
        <w:jc w:val="both"/>
        <w:rPr>
          <w:b/>
          <w:sz w:val="22"/>
        </w:rPr>
      </w:pPr>
    </w:p>
    <w:p w:rsidR="00B3241B" w:rsidRPr="0024580F" w:rsidRDefault="007D4B0C">
      <w:pPr>
        <w:widowControl/>
        <w:numPr>
          <w:ilvl w:val="12"/>
          <w:numId w:val="0"/>
        </w:numPr>
        <w:jc w:val="both"/>
        <w:rPr>
          <w:sz w:val="22"/>
        </w:rPr>
      </w:pPr>
      <w:r w:rsidRPr="007D4B0C">
        <w:rPr>
          <w:sz w:val="22"/>
        </w:rPr>
        <w:t>Traditionally, spill response plans tend to focus exclusively on oil spills. Internationally, there is increasing recognition that it is more effective and efficient to integrate oil spill response arrangements with those for all pollutants, including oil and hazardous and noxious materials (HNS)</w:t>
      </w:r>
      <w:r w:rsidR="0024580F">
        <w:rPr>
          <w:sz w:val="22"/>
        </w:rPr>
        <w:t xml:space="preserve"> as defined in </w:t>
      </w:r>
      <w:r w:rsidR="008F6E5A">
        <w:rPr>
          <w:sz w:val="22"/>
        </w:rPr>
        <w:t xml:space="preserve">the </w:t>
      </w:r>
      <w:r w:rsidR="0024580F">
        <w:rPr>
          <w:sz w:val="22"/>
        </w:rPr>
        <w:t>OPRC-HNS Protocol</w:t>
      </w:r>
      <w:r w:rsidR="00B3241B" w:rsidRPr="0024580F">
        <w:rPr>
          <w:sz w:val="22"/>
        </w:rPr>
        <w:t>.</w:t>
      </w:r>
    </w:p>
    <w:p w:rsidR="00B3241B" w:rsidRPr="008F6E5A" w:rsidRDefault="00B3241B">
      <w:pPr>
        <w:widowControl/>
        <w:numPr>
          <w:ilvl w:val="12"/>
          <w:numId w:val="0"/>
        </w:numPr>
        <w:jc w:val="both"/>
        <w:rPr>
          <w:sz w:val="22"/>
        </w:rPr>
      </w:pPr>
    </w:p>
    <w:p w:rsidR="00B3241B" w:rsidRPr="0064251B" w:rsidRDefault="00B3241B">
      <w:pPr>
        <w:widowControl/>
        <w:numPr>
          <w:ilvl w:val="12"/>
          <w:numId w:val="0"/>
        </w:numPr>
        <w:jc w:val="both"/>
        <w:rPr>
          <w:sz w:val="22"/>
        </w:rPr>
      </w:pPr>
      <w:r w:rsidRPr="009045C4">
        <w:rPr>
          <w:sz w:val="22"/>
        </w:rPr>
        <w:t xml:space="preserve">PACPLAN therefore covers the response to spills into the marine environment of all forms of pollutants.  However, it retains </w:t>
      </w:r>
      <w:r w:rsidRPr="00EA2D35">
        <w:rPr>
          <w:sz w:val="22"/>
        </w:rPr>
        <w:t>a focus on oil spills</w:t>
      </w:r>
      <w:r w:rsidRPr="00C07123">
        <w:rPr>
          <w:sz w:val="22"/>
        </w:rPr>
        <w:t>, as oil is the main pollutant likely to be spilled in the regi</w:t>
      </w:r>
      <w:r w:rsidRPr="0064251B">
        <w:rPr>
          <w:sz w:val="22"/>
        </w:rPr>
        <w:t>on.</w:t>
      </w:r>
    </w:p>
    <w:p w:rsidR="00B3241B" w:rsidRPr="00F45ABC" w:rsidRDefault="00B3241B">
      <w:pPr>
        <w:widowControl/>
        <w:numPr>
          <w:ilvl w:val="12"/>
          <w:numId w:val="0"/>
        </w:numPr>
        <w:jc w:val="both"/>
        <w:rPr>
          <w:sz w:val="22"/>
        </w:rPr>
      </w:pPr>
    </w:p>
    <w:p w:rsidR="00B3241B" w:rsidRPr="009045C4" w:rsidRDefault="00B3241B">
      <w:pPr>
        <w:widowControl/>
        <w:numPr>
          <w:ilvl w:val="12"/>
          <w:numId w:val="0"/>
        </w:numPr>
        <w:jc w:val="both"/>
        <w:rPr>
          <w:sz w:val="22"/>
        </w:rPr>
      </w:pPr>
      <w:r w:rsidRPr="00BE3A35">
        <w:rPr>
          <w:sz w:val="22"/>
        </w:rPr>
        <w:t xml:space="preserve">PACPLAN covers spills into the marine environment </w:t>
      </w:r>
      <w:r w:rsidRPr="00C7747B">
        <w:rPr>
          <w:sz w:val="22"/>
        </w:rPr>
        <w:t>from all sources</w:t>
      </w:r>
      <w:r w:rsidR="005B6DCA">
        <w:rPr>
          <w:sz w:val="22"/>
        </w:rPr>
        <w:t>.</w:t>
      </w:r>
    </w:p>
    <w:p w:rsidR="00B3241B" w:rsidRPr="00EA2D35" w:rsidRDefault="00B3241B">
      <w:pPr>
        <w:widowControl/>
        <w:numPr>
          <w:ilvl w:val="12"/>
          <w:numId w:val="0"/>
        </w:numPr>
        <w:jc w:val="both"/>
        <w:rPr>
          <w:sz w:val="22"/>
        </w:rPr>
      </w:pPr>
    </w:p>
    <w:p w:rsidR="00B3241B" w:rsidRPr="00FC1F0B" w:rsidRDefault="00B3241B">
      <w:pPr>
        <w:widowControl/>
        <w:numPr>
          <w:ilvl w:val="12"/>
          <w:numId w:val="0"/>
        </w:numPr>
        <w:jc w:val="both"/>
        <w:rPr>
          <w:sz w:val="22"/>
        </w:rPr>
      </w:pPr>
      <w:r w:rsidRPr="00C07123">
        <w:rPr>
          <w:sz w:val="22"/>
        </w:rPr>
        <w:t xml:space="preserve">As a regional plan, PACPLAN </w:t>
      </w:r>
      <w:r w:rsidRPr="0064251B">
        <w:rPr>
          <w:sz w:val="22"/>
        </w:rPr>
        <w:t xml:space="preserve">applies only to spills where regional co-operation and/or supra-regional assistance are </w:t>
      </w:r>
      <w:r w:rsidR="00547EC2">
        <w:rPr>
          <w:sz w:val="22"/>
        </w:rPr>
        <w:t>needed</w:t>
      </w:r>
      <w:r w:rsidRPr="00F45ABC">
        <w:rPr>
          <w:sz w:val="22"/>
        </w:rPr>
        <w:t>.  Und</w:t>
      </w:r>
      <w:r w:rsidRPr="00BE3A35">
        <w:rPr>
          <w:sz w:val="22"/>
        </w:rPr>
        <w:t xml:space="preserve">er PACPLAN, such spills are classified as Tier Three spills.  </w:t>
      </w:r>
      <w:r w:rsidRPr="00C7747B">
        <w:rPr>
          <w:sz w:val="22"/>
        </w:rPr>
        <w:t>PACPLAN does not cover Tier One and Tier Two spills</w:t>
      </w:r>
      <w:r w:rsidRPr="00FC1F0B">
        <w:rPr>
          <w:sz w:val="22"/>
        </w:rPr>
        <w:t>.</w:t>
      </w:r>
    </w:p>
    <w:p w:rsidR="00B3241B" w:rsidRPr="00D34175" w:rsidRDefault="00B3241B">
      <w:pPr>
        <w:widowControl/>
        <w:numPr>
          <w:ilvl w:val="12"/>
          <w:numId w:val="0"/>
        </w:numPr>
        <w:jc w:val="both"/>
        <w:rPr>
          <w:sz w:val="22"/>
        </w:rPr>
      </w:pPr>
    </w:p>
    <w:p w:rsidR="00B3241B" w:rsidRPr="00583597" w:rsidRDefault="00B3241B">
      <w:pPr>
        <w:widowControl/>
        <w:numPr>
          <w:ilvl w:val="12"/>
          <w:numId w:val="0"/>
        </w:numPr>
        <w:jc w:val="both"/>
        <w:rPr>
          <w:sz w:val="22"/>
        </w:rPr>
      </w:pPr>
      <w:r w:rsidRPr="00583597">
        <w:rPr>
          <w:sz w:val="22"/>
        </w:rPr>
        <w:lastRenderedPageBreak/>
        <w:t>For the purposes of PACPLAN, Tier One, Two and Three spills are defined as follows:</w:t>
      </w:r>
    </w:p>
    <w:p w:rsidR="00B3241B" w:rsidRPr="00583597" w:rsidRDefault="00B3241B">
      <w:pPr>
        <w:widowControl/>
        <w:numPr>
          <w:ilvl w:val="12"/>
          <w:numId w:val="0"/>
        </w:numPr>
        <w:jc w:val="both"/>
        <w:rPr>
          <w:sz w:val="22"/>
        </w:rPr>
      </w:pPr>
    </w:p>
    <w:p w:rsidR="00B3241B" w:rsidRPr="00760711" w:rsidRDefault="00B3241B">
      <w:pPr>
        <w:widowControl/>
        <w:numPr>
          <w:ilvl w:val="12"/>
          <w:numId w:val="0"/>
        </w:numPr>
        <w:jc w:val="both"/>
        <w:rPr>
          <w:sz w:val="22"/>
          <w:u w:val="single"/>
        </w:rPr>
      </w:pPr>
      <w:r w:rsidRPr="00760711">
        <w:rPr>
          <w:sz w:val="22"/>
          <w:u w:val="single"/>
        </w:rPr>
        <w:t xml:space="preserve">Tier One </w:t>
      </w:r>
    </w:p>
    <w:p w:rsidR="00B3241B" w:rsidRPr="00AF141A" w:rsidRDefault="00B3241B">
      <w:pPr>
        <w:widowControl/>
        <w:numPr>
          <w:ilvl w:val="12"/>
          <w:numId w:val="0"/>
        </w:numPr>
        <w:jc w:val="both"/>
        <w:rPr>
          <w:sz w:val="22"/>
        </w:rPr>
      </w:pPr>
    </w:p>
    <w:p w:rsidR="00B3241B" w:rsidRPr="006D6F62" w:rsidRDefault="008A07A6" w:rsidP="002E44D0">
      <w:pPr>
        <w:widowControl/>
        <w:numPr>
          <w:ilvl w:val="0"/>
          <w:numId w:val="1"/>
        </w:numPr>
        <w:tabs>
          <w:tab w:val="left" w:pos="360"/>
        </w:tabs>
        <w:jc w:val="both"/>
        <w:rPr>
          <w:sz w:val="22"/>
        </w:rPr>
      </w:pPr>
      <w:r>
        <w:rPr>
          <w:sz w:val="22"/>
        </w:rPr>
        <w:t>S</w:t>
      </w:r>
      <w:r w:rsidR="00B3241B" w:rsidRPr="004F67D5">
        <w:rPr>
          <w:sz w:val="22"/>
        </w:rPr>
        <w:t xml:space="preserve">pills that are within the response capability and resources of </w:t>
      </w:r>
      <w:r>
        <w:rPr>
          <w:sz w:val="22"/>
        </w:rPr>
        <w:t xml:space="preserve">industry, i.e. </w:t>
      </w:r>
      <w:r w:rsidR="00B3241B" w:rsidRPr="004F67D5">
        <w:rPr>
          <w:sz w:val="22"/>
        </w:rPr>
        <w:t>an individual port</w:t>
      </w:r>
      <w:r>
        <w:rPr>
          <w:sz w:val="22"/>
        </w:rPr>
        <w:t>,</w:t>
      </w:r>
      <w:r w:rsidR="00F36CB1">
        <w:rPr>
          <w:sz w:val="22"/>
        </w:rPr>
        <w:t xml:space="preserve"> </w:t>
      </w:r>
      <w:r w:rsidR="00B3241B" w:rsidRPr="004F67D5">
        <w:rPr>
          <w:sz w:val="22"/>
        </w:rPr>
        <w:t xml:space="preserve">oil terminal </w:t>
      </w:r>
      <w:r>
        <w:rPr>
          <w:sz w:val="22"/>
        </w:rPr>
        <w:t xml:space="preserve">or vessel </w:t>
      </w:r>
      <w:r w:rsidR="00B3241B" w:rsidRPr="004F67D5">
        <w:rPr>
          <w:sz w:val="22"/>
        </w:rPr>
        <w:t>within the SPREP island member where the spill occurs</w:t>
      </w:r>
      <w:r>
        <w:rPr>
          <w:sz w:val="22"/>
        </w:rPr>
        <w:t>.</w:t>
      </w:r>
    </w:p>
    <w:p w:rsidR="00B3241B" w:rsidRPr="003675E5" w:rsidRDefault="00B3241B">
      <w:pPr>
        <w:widowControl/>
        <w:numPr>
          <w:ilvl w:val="12"/>
          <w:numId w:val="0"/>
        </w:numPr>
        <w:jc w:val="both"/>
        <w:rPr>
          <w:b/>
          <w:sz w:val="22"/>
        </w:rPr>
      </w:pPr>
    </w:p>
    <w:p w:rsidR="00B3241B" w:rsidRPr="008925BB" w:rsidRDefault="002E526C">
      <w:pPr>
        <w:widowControl/>
        <w:numPr>
          <w:ilvl w:val="12"/>
          <w:numId w:val="0"/>
        </w:numPr>
        <w:jc w:val="both"/>
        <w:rPr>
          <w:sz w:val="22"/>
        </w:rPr>
      </w:pPr>
      <w:r>
        <w:rPr>
          <w:sz w:val="22"/>
        </w:rPr>
        <w:t>Tier One spills should be covered by individual oil companies</w:t>
      </w:r>
      <w:r w:rsidR="008C19B1">
        <w:rPr>
          <w:sz w:val="22"/>
        </w:rPr>
        <w:t>,</w:t>
      </w:r>
      <w:r w:rsidR="006D6F62">
        <w:rPr>
          <w:sz w:val="22"/>
        </w:rPr>
        <w:t xml:space="preserve"> </w:t>
      </w:r>
      <w:r w:rsidR="00B3241B" w:rsidRPr="008925BB">
        <w:rPr>
          <w:sz w:val="22"/>
        </w:rPr>
        <w:t xml:space="preserve">port </w:t>
      </w:r>
      <w:r>
        <w:rPr>
          <w:sz w:val="22"/>
        </w:rPr>
        <w:t xml:space="preserve">administrators and </w:t>
      </w:r>
      <w:r w:rsidR="008C19B1">
        <w:rPr>
          <w:sz w:val="22"/>
        </w:rPr>
        <w:t xml:space="preserve">vessel </w:t>
      </w:r>
      <w:r>
        <w:rPr>
          <w:sz w:val="22"/>
        </w:rPr>
        <w:t xml:space="preserve">operators contingency plans. </w:t>
      </w:r>
      <w:r w:rsidR="00B3241B" w:rsidRPr="008925BB">
        <w:rPr>
          <w:sz w:val="22"/>
        </w:rPr>
        <w:t>Individual oil companie</w:t>
      </w:r>
      <w:r w:rsidR="008C19B1">
        <w:rPr>
          <w:sz w:val="22"/>
        </w:rPr>
        <w:t xml:space="preserve">s, </w:t>
      </w:r>
      <w:r w:rsidRPr="008925BB">
        <w:rPr>
          <w:sz w:val="22"/>
        </w:rPr>
        <w:t>port administrations</w:t>
      </w:r>
      <w:r>
        <w:rPr>
          <w:sz w:val="22"/>
        </w:rPr>
        <w:t xml:space="preserve"> and </w:t>
      </w:r>
      <w:r w:rsidR="008C19B1">
        <w:rPr>
          <w:sz w:val="22"/>
        </w:rPr>
        <w:t>vessel operators</w:t>
      </w:r>
      <w:r w:rsidR="00B3241B" w:rsidRPr="008925BB">
        <w:rPr>
          <w:sz w:val="22"/>
        </w:rPr>
        <w:t xml:space="preserve"> </w:t>
      </w:r>
      <w:r w:rsidR="008C19B1">
        <w:rPr>
          <w:sz w:val="22"/>
        </w:rPr>
        <w:t xml:space="preserve">should </w:t>
      </w:r>
      <w:r w:rsidR="00B3241B" w:rsidRPr="008925BB">
        <w:rPr>
          <w:sz w:val="22"/>
        </w:rPr>
        <w:t>develop, implement and maintain such plans.</w:t>
      </w:r>
    </w:p>
    <w:p w:rsidR="00B3241B" w:rsidRPr="002B7412" w:rsidRDefault="00B3241B">
      <w:pPr>
        <w:widowControl/>
        <w:numPr>
          <w:ilvl w:val="12"/>
          <w:numId w:val="0"/>
        </w:numPr>
        <w:jc w:val="both"/>
        <w:rPr>
          <w:b/>
          <w:sz w:val="22"/>
        </w:rPr>
      </w:pPr>
    </w:p>
    <w:p w:rsidR="00B3241B" w:rsidRPr="002B7412" w:rsidRDefault="00B3241B">
      <w:pPr>
        <w:widowControl/>
        <w:numPr>
          <w:ilvl w:val="12"/>
          <w:numId w:val="0"/>
        </w:numPr>
        <w:jc w:val="both"/>
        <w:rPr>
          <w:sz w:val="22"/>
          <w:u w:val="single"/>
        </w:rPr>
      </w:pPr>
      <w:r w:rsidRPr="002B7412">
        <w:rPr>
          <w:sz w:val="22"/>
          <w:u w:val="single"/>
        </w:rPr>
        <w:t xml:space="preserve">Tier Two </w:t>
      </w:r>
    </w:p>
    <w:p w:rsidR="00B3241B" w:rsidRPr="002B7412" w:rsidRDefault="00B3241B">
      <w:pPr>
        <w:widowControl/>
        <w:numPr>
          <w:ilvl w:val="12"/>
          <w:numId w:val="0"/>
        </w:numPr>
        <w:jc w:val="both"/>
        <w:rPr>
          <w:sz w:val="22"/>
        </w:rPr>
      </w:pPr>
    </w:p>
    <w:p w:rsidR="00B3241B" w:rsidRPr="002B7412" w:rsidRDefault="008C19B1" w:rsidP="002E44D0">
      <w:pPr>
        <w:widowControl/>
        <w:numPr>
          <w:ilvl w:val="0"/>
          <w:numId w:val="1"/>
        </w:numPr>
        <w:tabs>
          <w:tab w:val="left" w:pos="360"/>
        </w:tabs>
        <w:jc w:val="both"/>
        <w:rPr>
          <w:sz w:val="22"/>
        </w:rPr>
      </w:pPr>
      <w:r>
        <w:rPr>
          <w:sz w:val="22"/>
        </w:rPr>
        <w:t>S</w:t>
      </w:r>
      <w:r w:rsidR="00B3241B" w:rsidRPr="002B7412">
        <w:rPr>
          <w:sz w:val="22"/>
        </w:rPr>
        <w:t xml:space="preserve">pills that are within the national capability and resources of the individual SPREP island member </w:t>
      </w:r>
      <w:r>
        <w:rPr>
          <w:sz w:val="22"/>
        </w:rPr>
        <w:t xml:space="preserve">government </w:t>
      </w:r>
      <w:r w:rsidR="00B3241B" w:rsidRPr="002B7412">
        <w:rPr>
          <w:sz w:val="22"/>
        </w:rPr>
        <w:t>where the spill occurs</w:t>
      </w:r>
      <w:r>
        <w:rPr>
          <w:sz w:val="22"/>
        </w:rPr>
        <w:t>.</w:t>
      </w:r>
    </w:p>
    <w:p w:rsidR="00B3241B" w:rsidRPr="00FC7AE6" w:rsidRDefault="00B3241B">
      <w:pPr>
        <w:widowControl/>
        <w:numPr>
          <w:ilvl w:val="12"/>
          <w:numId w:val="0"/>
        </w:numPr>
        <w:jc w:val="both"/>
        <w:rPr>
          <w:b/>
          <w:sz w:val="22"/>
        </w:rPr>
      </w:pPr>
    </w:p>
    <w:p w:rsidR="00B3241B" w:rsidRPr="00FC7AE6" w:rsidRDefault="00B3241B">
      <w:pPr>
        <w:widowControl/>
        <w:numPr>
          <w:ilvl w:val="12"/>
          <w:numId w:val="0"/>
        </w:numPr>
        <w:jc w:val="both"/>
        <w:rPr>
          <w:sz w:val="22"/>
        </w:rPr>
      </w:pPr>
      <w:r w:rsidRPr="00FC7AE6">
        <w:rPr>
          <w:sz w:val="22"/>
        </w:rPr>
        <w:t xml:space="preserve">Tier Two spills </w:t>
      </w:r>
      <w:r w:rsidR="008C19B1">
        <w:rPr>
          <w:sz w:val="22"/>
        </w:rPr>
        <w:t xml:space="preserve">should </w:t>
      </w:r>
      <w:r w:rsidRPr="00FC7AE6">
        <w:rPr>
          <w:sz w:val="22"/>
        </w:rPr>
        <w:t>be covered by National Marine Spill Contingency Plans (NATPLANs).  Each National government should develop, implement and maintain a NATPLAN, through a National Marine Pollution Committee comprising, as a minimum; the national administrations for maritime transport, environment, fisheries/marine resources and disaster management and the oil industry.</w:t>
      </w:r>
    </w:p>
    <w:p w:rsidR="00B3241B" w:rsidRPr="00FC7AE6" w:rsidRDefault="00B3241B">
      <w:pPr>
        <w:widowControl/>
        <w:numPr>
          <w:ilvl w:val="12"/>
          <w:numId w:val="0"/>
        </w:numPr>
        <w:jc w:val="both"/>
        <w:rPr>
          <w:b/>
          <w:sz w:val="22"/>
        </w:rPr>
      </w:pPr>
    </w:p>
    <w:p w:rsidR="00B3241B" w:rsidRPr="00FC7AE6" w:rsidRDefault="007D4B0C">
      <w:pPr>
        <w:widowControl/>
        <w:numPr>
          <w:ilvl w:val="12"/>
          <w:numId w:val="0"/>
        </w:numPr>
        <w:jc w:val="both"/>
        <w:rPr>
          <w:b/>
          <w:sz w:val="22"/>
          <w:u w:val="single"/>
        </w:rPr>
      </w:pPr>
      <w:r w:rsidRPr="007D4B0C">
        <w:rPr>
          <w:sz w:val="22"/>
          <w:u w:val="single"/>
        </w:rPr>
        <w:t xml:space="preserve">Tier Three </w:t>
      </w:r>
    </w:p>
    <w:p w:rsidR="00B3241B" w:rsidRPr="00FC7AE6" w:rsidRDefault="00B3241B">
      <w:pPr>
        <w:widowControl/>
        <w:numPr>
          <w:ilvl w:val="12"/>
          <w:numId w:val="0"/>
        </w:numPr>
        <w:jc w:val="both"/>
        <w:rPr>
          <w:sz w:val="22"/>
        </w:rPr>
      </w:pPr>
    </w:p>
    <w:p w:rsidR="00B3241B" w:rsidRPr="00FC7AE6" w:rsidRDefault="008C19B1" w:rsidP="002E44D0">
      <w:pPr>
        <w:widowControl/>
        <w:numPr>
          <w:ilvl w:val="0"/>
          <w:numId w:val="1"/>
        </w:numPr>
        <w:tabs>
          <w:tab w:val="left" w:pos="360"/>
        </w:tabs>
        <w:jc w:val="both"/>
        <w:rPr>
          <w:sz w:val="22"/>
        </w:rPr>
      </w:pPr>
      <w:r>
        <w:rPr>
          <w:sz w:val="22"/>
        </w:rPr>
        <w:t>S</w:t>
      </w:r>
      <w:r w:rsidR="007D4B0C" w:rsidRPr="007D4B0C">
        <w:rPr>
          <w:sz w:val="22"/>
        </w:rPr>
        <w:t>pills that are beyond the response capability and resources of the individual SPREP island member where the spill occurs</w:t>
      </w:r>
      <w:r w:rsidR="00C46A77">
        <w:rPr>
          <w:sz w:val="22"/>
        </w:rPr>
        <w:t>;</w:t>
      </w:r>
      <w:r w:rsidR="007D4B0C" w:rsidRPr="007D4B0C">
        <w:rPr>
          <w:sz w:val="22"/>
        </w:rPr>
        <w:t xml:space="preserve"> and/or</w:t>
      </w:r>
    </w:p>
    <w:p w:rsidR="00B3241B" w:rsidRPr="00FC7AE6" w:rsidRDefault="00B3241B">
      <w:pPr>
        <w:widowControl/>
        <w:numPr>
          <w:ilvl w:val="12"/>
          <w:numId w:val="0"/>
        </w:numPr>
        <w:jc w:val="both"/>
        <w:rPr>
          <w:sz w:val="22"/>
        </w:rPr>
      </w:pPr>
    </w:p>
    <w:p w:rsidR="00B3241B" w:rsidRPr="00FC7AE6" w:rsidRDefault="007D4B0C" w:rsidP="002E44D0">
      <w:pPr>
        <w:widowControl/>
        <w:numPr>
          <w:ilvl w:val="0"/>
          <w:numId w:val="1"/>
        </w:numPr>
        <w:tabs>
          <w:tab w:val="left" w:pos="360"/>
        </w:tabs>
        <w:jc w:val="both"/>
        <w:rPr>
          <w:b/>
          <w:sz w:val="22"/>
        </w:rPr>
      </w:pPr>
      <w:r w:rsidRPr="007D4B0C">
        <w:rPr>
          <w:sz w:val="22"/>
        </w:rPr>
        <w:t>Spills that impact or threaten to impact within the jurisdiction of two or more SPREP island members.</w:t>
      </w:r>
    </w:p>
    <w:p w:rsidR="00B3241B" w:rsidRPr="00FC7AE6" w:rsidRDefault="00B3241B">
      <w:pPr>
        <w:widowControl/>
        <w:numPr>
          <w:ilvl w:val="12"/>
          <w:numId w:val="0"/>
        </w:numPr>
        <w:jc w:val="both"/>
        <w:rPr>
          <w:b/>
          <w:sz w:val="22"/>
        </w:rPr>
      </w:pPr>
    </w:p>
    <w:p w:rsidR="00B3241B" w:rsidRPr="00FC7AE6" w:rsidRDefault="007D4B0C">
      <w:pPr>
        <w:widowControl/>
        <w:numPr>
          <w:ilvl w:val="12"/>
          <w:numId w:val="0"/>
        </w:numPr>
        <w:jc w:val="both"/>
        <w:rPr>
          <w:sz w:val="22"/>
        </w:rPr>
      </w:pPr>
      <w:r w:rsidRPr="007D4B0C">
        <w:rPr>
          <w:sz w:val="22"/>
        </w:rPr>
        <w:t>Response to Tier Three spills should initially be according to the relevant NATPLAN, then supported by PACPLAN.</w:t>
      </w:r>
      <w:r w:rsidR="00746D0A">
        <w:rPr>
          <w:sz w:val="22"/>
        </w:rPr>
        <w:t xml:space="preserve"> The response escalation process is </w:t>
      </w:r>
      <w:r w:rsidR="00F36CB1">
        <w:rPr>
          <w:sz w:val="22"/>
        </w:rPr>
        <w:t>detailed</w:t>
      </w:r>
      <w:r w:rsidR="00746D0A">
        <w:rPr>
          <w:sz w:val="22"/>
        </w:rPr>
        <w:t xml:space="preserve"> in respective </w:t>
      </w:r>
      <w:r w:rsidR="002E526C">
        <w:rPr>
          <w:sz w:val="22"/>
        </w:rPr>
        <w:t>Pacific i</w:t>
      </w:r>
      <w:r w:rsidR="00746D0A">
        <w:rPr>
          <w:sz w:val="22"/>
        </w:rPr>
        <w:t>sland member government NATPLANs.</w:t>
      </w:r>
    </w:p>
    <w:p w:rsidR="00B3241B" w:rsidRPr="00FC7AE6" w:rsidRDefault="00B3241B">
      <w:pPr>
        <w:widowControl/>
        <w:numPr>
          <w:ilvl w:val="12"/>
          <w:numId w:val="0"/>
        </w:numPr>
        <w:jc w:val="both"/>
        <w:rPr>
          <w:sz w:val="22"/>
        </w:rPr>
      </w:pPr>
    </w:p>
    <w:p w:rsidR="00B3241B" w:rsidRPr="00FC7AE6" w:rsidRDefault="007D4B0C">
      <w:pPr>
        <w:widowControl/>
        <w:numPr>
          <w:ilvl w:val="12"/>
          <w:numId w:val="0"/>
        </w:numPr>
        <w:jc w:val="both"/>
        <w:rPr>
          <w:sz w:val="22"/>
        </w:rPr>
      </w:pPr>
      <w:r w:rsidRPr="007D4B0C">
        <w:rPr>
          <w:sz w:val="22"/>
        </w:rPr>
        <w:t xml:space="preserve">Set quantities and sizes of spills have intentionally not been used in the definition of Tiers. In some instances a relatively small spill may fit the Tier Two or even Tier Three category. Classification depends on the </w:t>
      </w:r>
      <w:r w:rsidR="00F36CB1">
        <w:rPr>
          <w:sz w:val="22"/>
        </w:rPr>
        <w:t>composition and source of the spill</w:t>
      </w:r>
      <w:r w:rsidR="00E600E0">
        <w:rPr>
          <w:sz w:val="22"/>
        </w:rPr>
        <w:t xml:space="preserve">, </w:t>
      </w:r>
      <w:r w:rsidR="00F36CB1">
        <w:rPr>
          <w:sz w:val="22"/>
        </w:rPr>
        <w:t xml:space="preserve">the </w:t>
      </w:r>
      <w:r w:rsidR="00E600E0">
        <w:rPr>
          <w:sz w:val="22"/>
        </w:rPr>
        <w:t xml:space="preserve">location and </w:t>
      </w:r>
      <w:r w:rsidRPr="007D4B0C">
        <w:rPr>
          <w:sz w:val="22"/>
        </w:rPr>
        <w:t>response capabilities and resources of the SPREP island member where the spill occurs, the prevailing conditions at the time of the spill and the types of environments impacted or threatened.</w:t>
      </w:r>
    </w:p>
    <w:p w:rsidR="00B3241B" w:rsidRPr="00FC7AE6" w:rsidRDefault="00B3241B">
      <w:pPr>
        <w:widowControl/>
        <w:numPr>
          <w:ilvl w:val="12"/>
          <w:numId w:val="0"/>
        </w:numPr>
        <w:jc w:val="both"/>
        <w:rPr>
          <w:sz w:val="22"/>
        </w:rPr>
      </w:pPr>
    </w:p>
    <w:p w:rsidR="00B3241B" w:rsidRPr="00FC7AE6" w:rsidRDefault="007D4B0C">
      <w:pPr>
        <w:widowControl/>
        <w:numPr>
          <w:ilvl w:val="12"/>
          <w:numId w:val="0"/>
        </w:numPr>
        <w:jc w:val="both"/>
        <w:rPr>
          <w:sz w:val="22"/>
        </w:rPr>
      </w:pPr>
      <w:r w:rsidRPr="007D4B0C">
        <w:rPr>
          <w:sz w:val="22"/>
        </w:rPr>
        <w:t>Allocation of any one spill to</w:t>
      </w:r>
      <w:r w:rsidR="002E526C">
        <w:rPr>
          <w:sz w:val="22"/>
        </w:rPr>
        <w:t xml:space="preserve"> a particular Tier can only be</w:t>
      </w:r>
      <w:r w:rsidRPr="007D4B0C">
        <w:rPr>
          <w:sz w:val="22"/>
        </w:rPr>
        <w:t xml:space="preserve"> done at the time of the spill, according to an assessment by the Responsible Authority of the SPREP island member where the spill occurs.</w:t>
      </w:r>
    </w:p>
    <w:p w:rsidR="00B3241B" w:rsidRPr="00FC7AE6" w:rsidRDefault="00B3241B">
      <w:pPr>
        <w:widowControl/>
        <w:numPr>
          <w:ilvl w:val="12"/>
          <w:numId w:val="0"/>
        </w:numPr>
        <w:jc w:val="both"/>
        <w:rPr>
          <w:sz w:val="22"/>
        </w:rPr>
      </w:pPr>
    </w:p>
    <w:p w:rsidR="00B3241B" w:rsidRPr="00FC7AE6" w:rsidRDefault="007D4B0C">
      <w:pPr>
        <w:widowControl/>
        <w:numPr>
          <w:ilvl w:val="12"/>
          <w:numId w:val="0"/>
        </w:numPr>
        <w:jc w:val="both"/>
        <w:rPr>
          <w:sz w:val="22"/>
        </w:rPr>
      </w:pPr>
      <w:r w:rsidRPr="007D4B0C">
        <w:rPr>
          <w:sz w:val="22"/>
        </w:rPr>
        <w:t xml:space="preserve">In reality spills do not fall into convenient categories, </w:t>
      </w:r>
      <w:r w:rsidR="00F36CB1">
        <w:rPr>
          <w:sz w:val="22"/>
        </w:rPr>
        <w:t xml:space="preserve">and </w:t>
      </w:r>
      <w:r w:rsidRPr="007D4B0C">
        <w:rPr>
          <w:sz w:val="22"/>
        </w:rPr>
        <w:t>the boundaries between Tiers will inevitably be blurred.  Responsible Authorities</w:t>
      </w:r>
      <w:r w:rsidR="00F36CB1">
        <w:rPr>
          <w:sz w:val="22"/>
        </w:rPr>
        <w:t>,</w:t>
      </w:r>
      <w:r w:rsidRPr="007D4B0C">
        <w:rPr>
          <w:sz w:val="22"/>
        </w:rPr>
        <w:t xml:space="preserve"> in consultation with the Lead Agency </w:t>
      </w:r>
      <w:r w:rsidR="00547EC2">
        <w:rPr>
          <w:sz w:val="22"/>
        </w:rPr>
        <w:t xml:space="preserve">should </w:t>
      </w:r>
      <w:r w:rsidR="00F36CB1">
        <w:rPr>
          <w:sz w:val="22"/>
        </w:rPr>
        <w:t xml:space="preserve">always </w:t>
      </w:r>
      <w:r w:rsidRPr="007D4B0C">
        <w:rPr>
          <w:sz w:val="22"/>
        </w:rPr>
        <w:t xml:space="preserve">be prepared to involve the next highest Tier from the earliest moments, as it is easier to stand down an alerted system than to escalate a response by calling up </w:t>
      </w:r>
      <w:r w:rsidR="00746D0A">
        <w:rPr>
          <w:sz w:val="22"/>
        </w:rPr>
        <w:t>the next level of support</w:t>
      </w:r>
      <w:r w:rsidRPr="007D4B0C">
        <w:rPr>
          <w:sz w:val="22"/>
        </w:rPr>
        <w:t>.</w:t>
      </w:r>
    </w:p>
    <w:p w:rsidR="00B3241B" w:rsidRPr="00FC7AE6" w:rsidRDefault="00B3241B">
      <w:pPr>
        <w:widowControl/>
        <w:numPr>
          <w:ilvl w:val="12"/>
          <w:numId w:val="0"/>
        </w:numPr>
        <w:jc w:val="both"/>
        <w:rPr>
          <w:b/>
          <w:sz w:val="22"/>
        </w:rPr>
      </w:pPr>
    </w:p>
    <w:p w:rsidR="00B3241B" w:rsidRPr="00FC7AE6" w:rsidRDefault="00B3241B">
      <w:pPr>
        <w:widowControl/>
        <w:numPr>
          <w:ilvl w:val="12"/>
          <w:numId w:val="0"/>
        </w:numPr>
        <w:jc w:val="both"/>
        <w:rPr>
          <w:b/>
          <w:sz w:val="22"/>
        </w:rPr>
      </w:pPr>
    </w:p>
    <w:p w:rsidR="00B3241B" w:rsidRPr="00FC7AE6" w:rsidRDefault="00B3241B">
      <w:pPr>
        <w:widowControl/>
        <w:numPr>
          <w:ilvl w:val="12"/>
          <w:numId w:val="0"/>
        </w:numPr>
        <w:jc w:val="both"/>
        <w:rPr>
          <w:b/>
          <w:sz w:val="22"/>
        </w:rPr>
        <w:sectPr w:rsidR="00B3241B" w:rsidRPr="00FC7AE6" w:rsidSect="001965BC">
          <w:headerReference w:type="even" r:id="rId14"/>
          <w:headerReference w:type="default" r:id="rId15"/>
          <w:footerReference w:type="even" r:id="rId16"/>
          <w:footerReference w:type="default" r:id="rId17"/>
          <w:headerReference w:type="first" r:id="rId18"/>
          <w:endnotePr>
            <w:numFmt w:val="decimal"/>
          </w:endnotePr>
          <w:pgSz w:w="11909" w:h="16834" w:code="9"/>
          <w:pgMar w:top="1440" w:right="1440" w:bottom="1440" w:left="1440" w:header="720" w:footer="144" w:gutter="0"/>
          <w:cols w:space="720"/>
          <w:noEndnote/>
          <w:docGrid w:linePitch="272"/>
        </w:sectPr>
      </w:pPr>
    </w:p>
    <w:p w:rsidR="00B3241B" w:rsidRPr="00FC7AE6" w:rsidRDefault="007D4B0C">
      <w:pPr>
        <w:widowControl/>
        <w:numPr>
          <w:ilvl w:val="12"/>
          <w:numId w:val="0"/>
        </w:numPr>
        <w:jc w:val="both"/>
        <w:rPr>
          <w:b/>
          <w:sz w:val="22"/>
        </w:rPr>
      </w:pPr>
      <w:r w:rsidRPr="007D4B0C">
        <w:rPr>
          <w:b/>
          <w:sz w:val="22"/>
        </w:rPr>
        <w:lastRenderedPageBreak/>
        <w:t xml:space="preserve">Fig 1 – </w:t>
      </w:r>
      <w:r w:rsidR="00DB775F">
        <w:rPr>
          <w:b/>
          <w:sz w:val="22"/>
        </w:rPr>
        <w:t>Ma</w:t>
      </w:r>
      <w:r w:rsidRPr="007D4B0C">
        <w:rPr>
          <w:b/>
          <w:sz w:val="22"/>
        </w:rPr>
        <w:t>p of PIC</w:t>
      </w:r>
      <w:r w:rsidR="00E349E9">
        <w:rPr>
          <w:b/>
          <w:sz w:val="22"/>
        </w:rPr>
        <w:t>T</w:t>
      </w:r>
      <w:r w:rsidRPr="007D4B0C">
        <w:rPr>
          <w:b/>
          <w:sz w:val="22"/>
        </w:rPr>
        <w:t xml:space="preserve"> Region </w:t>
      </w:r>
    </w:p>
    <w:p w:rsidR="00B3241B" w:rsidRPr="00FC7AE6" w:rsidRDefault="009D66F5">
      <w:pPr>
        <w:widowControl/>
        <w:numPr>
          <w:ilvl w:val="12"/>
          <w:numId w:val="0"/>
        </w:numPr>
        <w:jc w:val="both"/>
        <w:rPr>
          <w:b/>
          <w:sz w:val="22"/>
        </w:rPr>
      </w:pPr>
      <w:r>
        <w:rPr>
          <w:b/>
          <w:noProof/>
          <w:sz w:val="22"/>
          <w:lang w:val="en-US"/>
        </w:rPr>
        <w:drawing>
          <wp:anchor distT="0" distB="0" distL="114300" distR="114300" simplePos="0" relativeHeight="251665920" behindDoc="0" locked="0" layoutInCell="1" allowOverlap="1">
            <wp:simplePos x="0" y="0"/>
            <wp:positionH relativeFrom="column">
              <wp:posOffset>19050</wp:posOffset>
            </wp:positionH>
            <wp:positionV relativeFrom="paragraph">
              <wp:posOffset>163195</wp:posOffset>
            </wp:positionV>
            <wp:extent cx="8077200" cy="5314950"/>
            <wp:effectExtent l="19050" t="0" r="0" b="0"/>
            <wp:wrapSquare wrapText="bothSides"/>
            <wp:docPr id="11" name="Picture 1" descr="C:\Users\anthonyt\Documents\My Documents Anthony 1\Contingency Plans\Regional Plans\PACPLAN\PACPLAN Draft revised\SPREP Map Metro country in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honyt\Documents\My Documents Anthony 1\Contingency Plans\Regional Plans\PACPLAN\PACPLAN Draft revised\SPREP Map Metro country inset.jpg"/>
                    <pic:cNvPicPr>
                      <a:picLocks noChangeAspect="1" noChangeArrowheads="1"/>
                    </pic:cNvPicPr>
                  </pic:nvPicPr>
                  <pic:blipFill>
                    <a:blip r:embed="rId19"/>
                    <a:srcRect/>
                    <a:stretch>
                      <a:fillRect/>
                    </a:stretch>
                  </pic:blipFill>
                  <pic:spPr bwMode="auto">
                    <a:xfrm>
                      <a:off x="0" y="0"/>
                      <a:ext cx="8077200" cy="5314950"/>
                    </a:xfrm>
                    <a:prstGeom prst="rect">
                      <a:avLst/>
                    </a:prstGeom>
                    <a:noFill/>
                    <a:ln w="9525">
                      <a:noFill/>
                      <a:miter lim="800000"/>
                      <a:headEnd/>
                      <a:tailEnd/>
                    </a:ln>
                  </pic:spPr>
                </pic:pic>
              </a:graphicData>
            </a:graphic>
          </wp:anchor>
        </w:drawing>
      </w:r>
    </w:p>
    <w:p w:rsidR="00B3241B" w:rsidRPr="00FC7AE6" w:rsidRDefault="00B3241B">
      <w:pPr>
        <w:widowControl/>
        <w:numPr>
          <w:ilvl w:val="12"/>
          <w:numId w:val="0"/>
        </w:numPr>
        <w:jc w:val="both"/>
        <w:rPr>
          <w:b/>
          <w:sz w:val="22"/>
        </w:rPr>
      </w:pPr>
    </w:p>
    <w:p w:rsidR="00B3241B" w:rsidRPr="00FC7AE6" w:rsidRDefault="00B3241B">
      <w:pPr>
        <w:widowControl/>
        <w:numPr>
          <w:ilvl w:val="12"/>
          <w:numId w:val="0"/>
        </w:numPr>
        <w:jc w:val="both"/>
        <w:rPr>
          <w:b/>
          <w:sz w:val="22"/>
        </w:rPr>
      </w:pPr>
    </w:p>
    <w:p w:rsidR="00B3241B" w:rsidRPr="00FC7AE6" w:rsidRDefault="00B3241B">
      <w:pPr>
        <w:widowControl/>
        <w:numPr>
          <w:ilvl w:val="12"/>
          <w:numId w:val="0"/>
        </w:numPr>
        <w:jc w:val="both"/>
        <w:rPr>
          <w:b/>
          <w:sz w:val="22"/>
        </w:rPr>
      </w:pPr>
    </w:p>
    <w:p w:rsidR="00B3241B" w:rsidRPr="00FC7AE6" w:rsidRDefault="00B3241B">
      <w:pPr>
        <w:widowControl/>
        <w:numPr>
          <w:ilvl w:val="12"/>
          <w:numId w:val="0"/>
        </w:numPr>
        <w:jc w:val="both"/>
        <w:rPr>
          <w:b/>
          <w:sz w:val="22"/>
        </w:rPr>
      </w:pPr>
    </w:p>
    <w:p w:rsidR="00B3241B" w:rsidRPr="00FC7AE6" w:rsidRDefault="00B3241B">
      <w:pPr>
        <w:widowControl/>
        <w:numPr>
          <w:ilvl w:val="12"/>
          <w:numId w:val="0"/>
        </w:numPr>
        <w:jc w:val="both"/>
        <w:rPr>
          <w:b/>
          <w:sz w:val="22"/>
        </w:rPr>
      </w:pPr>
    </w:p>
    <w:p w:rsidR="00B3241B" w:rsidRPr="00FC7AE6" w:rsidRDefault="00B3241B">
      <w:pPr>
        <w:widowControl/>
        <w:numPr>
          <w:ilvl w:val="12"/>
          <w:numId w:val="0"/>
        </w:numPr>
        <w:jc w:val="both"/>
        <w:rPr>
          <w:b/>
          <w:sz w:val="22"/>
        </w:rPr>
        <w:sectPr w:rsidR="00B3241B" w:rsidRPr="00FC7AE6" w:rsidSect="001965BC">
          <w:headerReference w:type="even" r:id="rId20"/>
          <w:headerReference w:type="default" r:id="rId21"/>
          <w:headerReference w:type="first" r:id="rId22"/>
          <w:endnotePr>
            <w:numFmt w:val="decimal"/>
          </w:endnotePr>
          <w:pgSz w:w="16834" w:h="11909" w:orient="landscape" w:code="9"/>
          <w:pgMar w:top="1440" w:right="1440" w:bottom="1440" w:left="1440" w:header="720" w:footer="720" w:gutter="0"/>
          <w:cols w:space="720"/>
          <w:noEndnote/>
        </w:sectPr>
      </w:pPr>
    </w:p>
    <w:p w:rsidR="00B3241B" w:rsidRPr="00FC7AE6" w:rsidRDefault="009759A7">
      <w:pPr>
        <w:pStyle w:val="Heading3"/>
      </w:pPr>
      <w:bookmarkStart w:id="9" w:name="_Toc346748001"/>
      <w:r w:rsidRPr="009759A7">
        <w:lastRenderedPageBreak/>
        <w:t>1.5 Geographical Scope</w:t>
      </w:r>
      <w:bookmarkEnd w:id="9"/>
      <w:r w:rsidRPr="009759A7">
        <w:t xml:space="preserve"> </w:t>
      </w:r>
    </w:p>
    <w:p w:rsidR="00B3241B" w:rsidRPr="00FC7AE6" w:rsidRDefault="00B3241B">
      <w:pPr>
        <w:widowControl/>
        <w:numPr>
          <w:ilvl w:val="12"/>
          <w:numId w:val="0"/>
        </w:numPr>
        <w:ind w:right="-51"/>
        <w:jc w:val="both"/>
        <w:rPr>
          <w:b/>
          <w:sz w:val="22"/>
        </w:rPr>
      </w:pPr>
    </w:p>
    <w:p w:rsidR="00B3241B" w:rsidRPr="00FC7AE6" w:rsidRDefault="009759A7">
      <w:pPr>
        <w:pStyle w:val="BodyText3"/>
      </w:pPr>
      <w:r w:rsidRPr="009759A7">
        <w:t xml:space="preserve">The geographical scope of PACPLAN, referred to hereafter as the PACPLAN Area, is the Pacific </w:t>
      </w:r>
      <w:r w:rsidR="00384DCD">
        <w:t>i</w:t>
      </w:r>
      <w:r w:rsidRPr="009759A7">
        <w:t>slands region</w:t>
      </w:r>
      <w:r w:rsidR="00316DC8">
        <w:t xml:space="preserve">, as </w:t>
      </w:r>
      <w:r w:rsidRPr="009759A7">
        <w:t xml:space="preserve">defined </w:t>
      </w:r>
      <w:r w:rsidR="00316DC8">
        <w:t>by</w:t>
      </w:r>
      <w:r w:rsidRPr="009759A7">
        <w:t xml:space="preserve"> the coastlines and all marine waters within the </w:t>
      </w:r>
      <w:r w:rsidR="00316DC8">
        <w:t>EEZs</w:t>
      </w:r>
      <w:r w:rsidRPr="009759A7">
        <w:t xml:space="preserve"> of the </w:t>
      </w:r>
      <w:r w:rsidR="00316DC8" w:rsidRPr="009759A7">
        <w:t>2</w:t>
      </w:r>
      <w:r w:rsidR="00316DC8">
        <w:t>1</w:t>
      </w:r>
      <w:r w:rsidR="00316DC8" w:rsidRPr="009759A7">
        <w:t xml:space="preserve"> </w:t>
      </w:r>
      <w:r w:rsidRPr="009759A7">
        <w:t>Pacific Island Countries and Territories which are members of SPREP (SPREP island members) (See Table One and Figure One – Map on previous page).</w:t>
      </w:r>
    </w:p>
    <w:p w:rsidR="00B3241B" w:rsidRPr="00FC7AE6" w:rsidRDefault="00B3241B">
      <w:pPr>
        <w:widowControl/>
        <w:numPr>
          <w:ilvl w:val="12"/>
          <w:numId w:val="0"/>
        </w:numPr>
        <w:ind w:right="-51"/>
        <w:jc w:val="both"/>
        <w:rPr>
          <w:sz w:val="22"/>
        </w:rPr>
      </w:pPr>
    </w:p>
    <w:p w:rsidR="00B3241B" w:rsidRPr="00FC7AE6" w:rsidRDefault="007D4B0C">
      <w:pPr>
        <w:widowControl/>
        <w:numPr>
          <w:ilvl w:val="12"/>
          <w:numId w:val="0"/>
        </w:numPr>
        <w:ind w:right="-51"/>
        <w:jc w:val="both"/>
        <w:rPr>
          <w:sz w:val="22"/>
        </w:rPr>
      </w:pPr>
      <w:r w:rsidRPr="007D4B0C">
        <w:rPr>
          <w:sz w:val="22"/>
        </w:rPr>
        <w:t xml:space="preserve">SPREP island members are grouped into two categories, the 14 independent and semi-independent countries (Pacific Island Countries) and the </w:t>
      </w:r>
      <w:r w:rsidR="00316DC8">
        <w:rPr>
          <w:sz w:val="22"/>
        </w:rPr>
        <w:t>seven</w:t>
      </w:r>
      <w:r w:rsidR="00316DC8" w:rsidRPr="007D4B0C">
        <w:rPr>
          <w:sz w:val="22"/>
        </w:rPr>
        <w:t xml:space="preserve"> </w:t>
      </w:r>
      <w:r w:rsidRPr="007D4B0C">
        <w:rPr>
          <w:sz w:val="22"/>
        </w:rPr>
        <w:t>territories (Pacific Island territories - Table One).</w:t>
      </w:r>
    </w:p>
    <w:p w:rsidR="00B3241B" w:rsidRPr="00FC7AE6" w:rsidRDefault="00B3241B">
      <w:pPr>
        <w:widowControl/>
        <w:numPr>
          <w:ilvl w:val="12"/>
          <w:numId w:val="0"/>
        </w:numPr>
        <w:ind w:right="-51"/>
        <w:jc w:val="both"/>
        <w:rPr>
          <w:sz w:val="22"/>
        </w:rPr>
      </w:pPr>
    </w:p>
    <w:p w:rsidR="00B3241B" w:rsidRPr="00FC7AE6" w:rsidRDefault="007D4B0C">
      <w:pPr>
        <w:widowControl/>
        <w:numPr>
          <w:ilvl w:val="12"/>
          <w:numId w:val="0"/>
        </w:numPr>
        <w:ind w:right="-51"/>
        <w:jc w:val="both"/>
        <w:rPr>
          <w:sz w:val="22"/>
        </w:rPr>
      </w:pPr>
      <w:r w:rsidRPr="007D4B0C">
        <w:rPr>
          <w:sz w:val="22"/>
        </w:rPr>
        <w:t xml:space="preserve">In addition to the SPREP island members, there are </w:t>
      </w:r>
      <w:r w:rsidR="00295C42">
        <w:rPr>
          <w:sz w:val="22"/>
        </w:rPr>
        <w:t>five</w:t>
      </w:r>
      <w:r w:rsidR="00295C42" w:rsidRPr="007D4B0C">
        <w:rPr>
          <w:sz w:val="22"/>
        </w:rPr>
        <w:t xml:space="preserve"> </w:t>
      </w:r>
      <w:r w:rsidR="00657D47">
        <w:rPr>
          <w:sz w:val="22"/>
        </w:rPr>
        <w:t>metropolitan</w:t>
      </w:r>
      <w:r w:rsidR="00657D47" w:rsidRPr="007D4B0C">
        <w:rPr>
          <w:sz w:val="22"/>
        </w:rPr>
        <w:t xml:space="preserve"> </w:t>
      </w:r>
      <w:r w:rsidRPr="007D4B0C">
        <w:rPr>
          <w:sz w:val="22"/>
        </w:rPr>
        <w:t>countries that are also members of SPREP (Table One).  They do not constitute part of the PACPLAN area of response operations, but play a vital role in implementing PACPLAN (refer sections 2.3 &amp; 6.1.3).</w:t>
      </w:r>
    </w:p>
    <w:p w:rsidR="00B3241B" w:rsidRPr="00FC7AE6" w:rsidRDefault="00B3241B">
      <w:pPr>
        <w:widowControl/>
        <w:numPr>
          <w:ilvl w:val="12"/>
          <w:numId w:val="0"/>
        </w:numPr>
        <w:ind w:right="-51"/>
        <w:jc w:val="both"/>
        <w:rPr>
          <w:sz w:val="22"/>
        </w:rPr>
      </w:pPr>
    </w:p>
    <w:p w:rsidR="00B3241B" w:rsidRPr="00FC7AE6" w:rsidRDefault="009759A7">
      <w:pPr>
        <w:widowControl/>
        <w:numPr>
          <w:ilvl w:val="12"/>
          <w:numId w:val="0"/>
        </w:numPr>
        <w:ind w:right="-51"/>
        <w:jc w:val="both"/>
        <w:rPr>
          <w:b/>
        </w:rPr>
      </w:pPr>
      <w:r w:rsidRPr="009759A7">
        <w:rPr>
          <w:b/>
        </w:rPr>
        <w:t>Table One: SPREP Member Countries and Territories</w:t>
      </w:r>
    </w:p>
    <w:tbl>
      <w:tblPr>
        <w:tblW w:w="0" w:type="auto"/>
        <w:tblBorders>
          <w:top w:val="single" w:sz="12" w:space="0" w:color="auto"/>
          <w:left w:val="single" w:sz="12" w:space="0" w:color="auto"/>
          <w:bottom w:val="single" w:sz="12" w:space="0" w:color="auto"/>
          <w:right w:val="single" w:sz="12" w:space="0" w:color="auto"/>
        </w:tblBorders>
        <w:tblLayout w:type="fixed"/>
        <w:tblLook w:val="0000"/>
      </w:tblPr>
      <w:tblGrid>
        <w:gridCol w:w="2898"/>
        <w:gridCol w:w="2974"/>
        <w:gridCol w:w="2696"/>
      </w:tblGrid>
      <w:tr w:rsidR="00B3241B" w:rsidRPr="00FC7AE6">
        <w:tc>
          <w:tcPr>
            <w:tcW w:w="5872" w:type="dxa"/>
            <w:gridSpan w:val="2"/>
            <w:shd w:val="pct10" w:color="auto" w:fill="auto"/>
          </w:tcPr>
          <w:p w:rsidR="00B3241B" w:rsidRPr="00FC7AE6" w:rsidRDefault="009759A7">
            <w:pPr>
              <w:widowControl/>
              <w:numPr>
                <w:ilvl w:val="12"/>
                <w:numId w:val="0"/>
              </w:numPr>
              <w:ind w:right="-51"/>
              <w:jc w:val="center"/>
              <w:rPr>
                <w:b/>
              </w:rPr>
            </w:pPr>
            <w:r w:rsidRPr="009759A7">
              <w:rPr>
                <w:b/>
              </w:rPr>
              <w:t xml:space="preserve">SPREP Island Members </w:t>
            </w:r>
          </w:p>
        </w:tc>
        <w:tc>
          <w:tcPr>
            <w:tcW w:w="2696" w:type="dxa"/>
            <w:shd w:val="pct10" w:color="auto" w:fill="auto"/>
          </w:tcPr>
          <w:p w:rsidR="00B3241B" w:rsidRPr="00FC7AE6" w:rsidRDefault="009D66F5" w:rsidP="00DB775F">
            <w:pPr>
              <w:widowControl/>
              <w:numPr>
                <w:ilvl w:val="12"/>
                <w:numId w:val="0"/>
              </w:numPr>
              <w:ind w:right="-51"/>
              <w:jc w:val="center"/>
              <w:rPr>
                <w:b/>
              </w:rPr>
            </w:pPr>
            <w:r>
              <w:rPr>
                <w:b/>
              </w:rPr>
              <w:t xml:space="preserve">SPREP </w:t>
            </w:r>
            <w:r w:rsidR="00DB775F">
              <w:rPr>
                <w:b/>
              </w:rPr>
              <w:t xml:space="preserve">Metropolitan Members </w:t>
            </w:r>
          </w:p>
        </w:tc>
      </w:tr>
      <w:tr w:rsidR="00B3241B" w:rsidRPr="00FC7AE6">
        <w:tc>
          <w:tcPr>
            <w:tcW w:w="2898" w:type="dxa"/>
            <w:shd w:val="pct10" w:color="auto" w:fill="auto"/>
          </w:tcPr>
          <w:p w:rsidR="00B3241B" w:rsidRPr="00FC7AE6" w:rsidRDefault="009759A7">
            <w:pPr>
              <w:widowControl/>
              <w:numPr>
                <w:ilvl w:val="12"/>
                <w:numId w:val="0"/>
              </w:numPr>
              <w:ind w:right="-51"/>
              <w:jc w:val="center"/>
              <w:rPr>
                <w:b/>
              </w:rPr>
            </w:pPr>
            <w:r w:rsidRPr="009759A7">
              <w:rPr>
                <w:b/>
              </w:rPr>
              <w:t>Pacific Island Countries</w:t>
            </w:r>
          </w:p>
        </w:tc>
        <w:tc>
          <w:tcPr>
            <w:tcW w:w="2974" w:type="dxa"/>
            <w:shd w:val="pct10" w:color="auto" w:fill="auto"/>
          </w:tcPr>
          <w:p w:rsidR="00B3241B" w:rsidRPr="00FC7AE6" w:rsidRDefault="009759A7">
            <w:pPr>
              <w:widowControl/>
              <w:numPr>
                <w:ilvl w:val="12"/>
                <w:numId w:val="0"/>
              </w:numPr>
              <w:ind w:right="-51"/>
              <w:jc w:val="center"/>
              <w:rPr>
                <w:b/>
              </w:rPr>
            </w:pPr>
            <w:r w:rsidRPr="009759A7">
              <w:rPr>
                <w:b/>
              </w:rPr>
              <w:t>Pacific Island Territories</w:t>
            </w:r>
          </w:p>
        </w:tc>
        <w:tc>
          <w:tcPr>
            <w:tcW w:w="2696" w:type="dxa"/>
            <w:shd w:val="pct10" w:color="auto" w:fill="auto"/>
          </w:tcPr>
          <w:p w:rsidR="00B3241B" w:rsidRPr="00FC7AE6" w:rsidRDefault="00B3241B">
            <w:pPr>
              <w:keepNext/>
              <w:widowControl/>
              <w:numPr>
                <w:ilvl w:val="12"/>
                <w:numId w:val="0"/>
              </w:numPr>
              <w:ind w:right="-51"/>
              <w:jc w:val="center"/>
              <w:outlineLvl w:val="0"/>
              <w:rPr>
                <w:b/>
              </w:rPr>
            </w:pPr>
          </w:p>
        </w:tc>
      </w:tr>
      <w:tr w:rsidR="00B3241B" w:rsidRPr="00FC7AE6">
        <w:tc>
          <w:tcPr>
            <w:tcW w:w="2898" w:type="dxa"/>
          </w:tcPr>
          <w:p w:rsidR="00B3241B" w:rsidRPr="00FC7AE6" w:rsidRDefault="009759A7">
            <w:pPr>
              <w:widowControl/>
              <w:numPr>
                <w:ilvl w:val="12"/>
                <w:numId w:val="0"/>
              </w:numPr>
              <w:ind w:right="-51"/>
            </w:pPr>
            <w:r w:rsidRPr="009759A7">
              <w:t>Cook Islands</w:t>
            </w:r>
          </w:p>
        </w:tc>
        <w:tc>
          <w:tcPr>
            <w:tcW w:w="2974" w:type="dxa"/>
          </w:tcPr>
          <w:p w:rsidR="00B3241B" w:rsidRPr="00FC7AE6" w:rsidRDefault="009759A7">
            <w:pPr>
              <w:widowControl/>
              <w:numPr>
                <w:ilvl w:val="12"/>
                <w:numId w:val="0"/>
              </w:numPr>
              <w:ind w:right="-51"/>
            </w:pPr>
            <w:r w:rsidRPr="009759A7">
              <w:t>American Samoa (US)</w:t>
            </w:r>
          </w:p>
        </w:tc>
        <w:tc>
          <w:tcPr>
            <w:tcW w:w="2696" w:type="dxa"/>
          </w:tcPr>
          <w:p w:rsidR="00B3241B" w:rsidRPr="00FC7AE6" w:rsidRDefault="009759A7">
            <w:pPr>
              <w:widowControl/>
              <w:numPr>
                <w:ilvl w:val="12"/>
                <w:numId w:val="0"/>
              </w:numPr>
              <w:ind w:right="-51"/>
            </w:pPr>
            <w:r w:rsidRPr="009759A7">
              <w:t>Australia</w:t>
            </w:r>
          </w:p>
        </w:tc>
      </w:tr>
      <w:tr w:rsidR="00B3241B" w:rsidRPr="00FC7AE6">
        <w:tc>
          <w:tcPr>
            <w:tcW w:w="2898" w:type="dxa"/>
          </w:tcPr>
          <w:p w:rsidR="00B3241B" w:rsidRPr="00FC7AE6" w:rsidRDefault="009759A7">
            <w:pPr>
              <w:widowControl/>
              <w:numPr>
                <w:ilvl w:val="12"/>
                <w:numId w:val="0"/>
              </w:numPr>
              <w:ind w:right="-51"/>
            </w:pPr>
            <w:r w:rsidRPr="009759A7">
              <w:t>Fiji Islands</w:t>
            </w:r>
          </w:p>
        </w:tc>
        <w:tc>
          <w:tcPr>
            <w:tcW w:w="2974" w:type="dxa"/>
          </w:tcPr>
          <w:p w:rsidR="00B3241B" w:rsidRPr="00FC7AE6" w:rsidRDefault="009759A7">
            <w:pPr>
              <w:widowControl/>
              <w:numPr>
                <w:ilvl w:val="12"/>
                <w:numId w:val="0"/>
              </w:numPr>
              <w:ind w:right="-51"/>
            </w:pPr>
            <w:r w:rsidRPr="009759A7">
              <w:t>Northern Mariana Islands (US)</w:t>
            </w:r>
          </w:p>
        </w:tc>
        <w:tc>
          <w:tcPr>
            <w:tcW w:w="2696" w:type="dxa"/>
          </w:tcPr>
          <w:p w:rsidR="00B3241B" w:rsidRPr="00FC7AE6" w:rsidRDefault="009759A7">
            <w:pPr>
              <w:widowControl/>
              <w:numPr>
                <w:ilvl w:val="12"/>
                <w:numId w:val="0"/>
              </w:numPr>
              <w:ind w:right="-51"/>
            </w:pPr>
            <w:r w:rsidRPr="009759A7">
              <w:t>France</w:t>
            </w:r>
          </w:p>
        </w:tc>
      </w:tr>
      <w:tr w:rsidR="00B3241B" w:rsidRPr="00FC7AE6">
        <w:tc>
          <w:tcPr>
            <w:tcW w:w="2898" w:type="dxa"/>
          </w:tcPr>
          <w:p w:rsidR="00B3241B" w:rsidRPr="00FC7AE6" w:rsidRDefault="009759A7">
            <w:pPr>
              <w:widowControl/>
              <w:numPr>
                <w:ilvl w:val="12"/>
                <w:numId w:val="0"/>
              </w:numPr>
              <w:ind w:right="-51"/>
            </w:pPr>
            <w:r w:rsidRPr="009759A7">
              <w:t>Kiribati</w:t>
            </w:r>
          </w:p>
        </w:tc>
        <w:tc>
          <w:tcPr>
            <w:tcW w:w="2974" w:type="dxa"/>
          </w:tcPr>
          <w:p w:rsidR="00B3241B" w:rsidRPr="00FC7AE6" w:rsidRDefault="009759A7">
            <w:pPr>
              <w:widowControl/>
              <w:numPr>
                <w:ilvl w:val="12"/>
                <w:numId w:val="0"/>
              </w:numPr>
              <w:ind w:right="-51"/>
            </w:pPr>
            <w:r w:rsidRPr="009759A7">
              <w:t>French Polynesia (France)</w:t>
            </w:r>
          </w:p>
        </w:tc>
        <w:tc>
          <w:tcPr>
            <w:tcW w:w="2696" w:type="dxa"/>
          </w:tcPr>
          <w:p w:rsidR="00B3241B" w:rsidRPr="00FC7AE6" w:rsidRDefault="009759A7">
            <w:pPr>
              <w:widowControl/>
              <w:numPr>
                <w:ilvl w:val="12"/>
                <w:numId w:val="0"/>
              </w:numPr>
              <w:ind w:right="-51"/>
            </w:pPr>
            <w:r w:rsidRPr="009759A7">
              <w:t>New Zealand</w:t>
            </w:r>
          </w:p>
        </w:tc>
      </w:tr>
      <w:tr w:rsidR="00B3241B" w:rsidRPr="00FC7AE6">
        <w:tc>
          <w:tcPr>
            <w:tcW w:w="2898" w:type="dxa"/>
          </w:tcPr>
          <w:p w:rsidR="00B3241B" w:rsidRPr="00FC7AE6" w:rsidRDefault="009759A7">
            <w:pPr>
              <w:widowControl/>
              <w:numPr>
                <w:ilvl w:val="12"/>
                <w:numId w:val="0"/>
              </w:numPr>
              <w:ind w:right="-51"/>
            </w:pPr>
            <w:r w:rsidRPr="009759A7">
              <w:t>Marshall Islands</w:t>
            </w:r>
          </w:p>
        </w:tc>
        <w:tc>
          <w:tcPr>
            <w:tcW w:w="2974" w:type="dxa"/>
          </w:tcPr>
          <w:p w:rsidR="00B3241B" w:rsidRPr="00FC7AE6" w:rsidRDefault="009759A7">
            <w:pPr>
              <w:widowControl/>
              <w:numPr>
                <w:ilvl w:val="12"/>
                <w:numId w:val="0"/>
              </w:numPr>
              <w:ind w:right="-51"/>
            </w:pPr>
            <w:r w:rsidRPr="009759A7">
              <w:t>Guam (US)</w:t>
            </w:r>
          </w:p>
        </w:tc>
        <w:tc>
          <w:tcPr>
            <w:tcW w:w="2696" w:type="dxa"/>
          </w:tcPr>
          <w:p w:rsidR="00B3241B" w:rsidRPr="00FC7AE6" w:rsidRDefault="009759A7">
            <w:pPr>
              <w:widowControl/>
              <w:numPr>
                <w:ilvl w:val="12"/>
                <w:numId w:val="0"/>
              </w:numPr>
              <w:ind w:right="-51"/>
            </w:pPr>
            <w:r w:rsidRPr="009759A7">
              <w:t>United States of America</w:t>
            </w:r>
          </w:p>
        </w:tc>
      </w:tr>
      <w:tr w:rsidR="00B3241B" w:rsidRPr="00FC7AE6">
        <w:tc>
          <w:tcPr>
            <w:tcW w:w="2898" w:type="dxa"/>
          </w:tcPr>
          <w:p w:rsidR="00B3241B" w:rsidRPr="00FC7AE6" w:rsidRDefault="009759A7">
            <w:pPr>
              <w:widowControl/>
              <w:numPr>
                <w:ilvl w:val="12"/>
                <w:numId w:val="0"/>
              </w:numPr>
              <w:ind w:right="-51"/>
            </w:pPr>
            <w:r w:rsidRPr="009759A7">
              <w:t>Federated States of Micronesia</w:t>
            </w:r>
          </w:p>
        </w:tc>
        <w:tc>
          <w:tcPr>
            <w:tcW w:w="2974" w:type="dxa"/>
          </w:tcPr>
          <w:p w:rsidR="00B3241B" w:rsidRPr="00FC7AE6" w:rsidRDefault="009759A7">
            <w:pPr>
              <w:widowControl/>
              <w:numPr>
                <w:ilvl w:val="12"/>
                <w:numId w:val="0"/>
              </w:numPr>
              <w:ind w:right="-51"/>
            </w:pPr>
            <w:r w:rsidRPr="009759A7">
              <w:t>New Caledonia (France)</w:t>
            </w:r>
          </w:p>
        </w:tc>
        <w:tc>
          <w:tcPr>
            <w:tcW w:w="2696" w:type="dxa"/>
          </w:tcPr>
          <w:p w:rsidR="00B3241B" w:rsidRPr="00FC7AE6" w:rsidRDefault="00295C42">
            <w:pPr>
              <w:widowControl/>
              <w:numPr>
                <w:ilvl w:val="12"/>
                <w:numId w:val="0"/>
              </w:numPr>
              <w:ind w:right="-51"/>
            </w:pPr>
            <w:r>
              <w:t>United Kingdom</w:t>
            </w:r>
          </w:p>
        </w:tc>
      </w:tr>
      <w:tr w:rsidR="009D66F5" w:rsidRPr="00FC7AE6">
        <w:tc>
          <w:tcPr>
            <w:tcW w:w="2898" w:type="dxa"/>
          </w:tcPr>
          <w:p w:rsidR="009D66F5" w:rsidRPr="00FC7AE6" w:rsidRDefault="009D66F5">
            <w:pPr>
              <w:widowControl/>
              <w:numPr>
                <w:ilvl w:val="12"/>
                <w:numId w:val="0"/>
              </w:numPr>
              <w:ind w:right="-51"/>
            </w:pPr>
            <w:r w:rsidRPr="009759A7">
              <w:t>Nauru</w:t>
            </w:r>
          </w:p>
        </w:tc>
        <w:tc>
          <w:tcPr>
            <w:tcW w:w="2974" w:type="dxa"/>
          </w:tcPr>
          <w:p w:rsidR="009D66F5" w:rsidRPr="00FC7AE6" w:rsidRDefault="009D66F5" w:rsidP="00F36C60">
            <w:pPr>
              <w:widowControl/>
              <w:numPr>
                <w:ilvl w:val="12"/>
                <w:numId w:val="0"/>
              </w:numPr>
              <w:ind w:right="-51"/>
            </w:pPr>
            <w:r w:rsidRPr="009759A7">
              <w:t>Tokelau (NZ)</w:t>
            </w:r>
          </w:p>
        </w:tc>
        <w:tc>
          <w:tcPr>
            <w:tcW w:w="2696" w:type="dxa"/>
          </w:tcPr>
          <w:p w:rsidR="009D66F5" w:rsidRPr="00FC7AE6" w:rsidRDefault="009D66F5">
            <w:pPr>
              <w:widowControl/>
              <w:numPr>
                <w:ilvl w:val="12"/>
                <w:numId w:val="0"/>
              </w:numPr>
              <w:ind w:right="-51"/>
            </w:pPr>
          </w:p>
        </w:tc>
      </w:tr>
      <w:tr w:rsidR="009D66F5" w:rsidRPr="00FC7AE6">
        <w:tc>
          <w:tcPr>
            <w:tcW w:w="2898" w:type="dxa"/>
          </w:tcPr>
          <w:p w:rsidR="009D66F5" w:rsidRPr="00FC7AE6" w:rsidRDefault="009D66F5">
            <w:pPr>
              <w:widowControl/>
              <w:numPr>
                <w:ilvl w:val="12"/>
                <w:numId w:val="0"/>
              </w:numPr>
              <w:ind w:right="-51"/>
            </w:pPr>
            <w:r w:rsidRPr="009759A7">
              <w:t>Niue</w:t>
            </w:r>
          </w:p>
        </w:tc>
        <w:tc>
          <w:tcPr>
            <w:tcW w:w="2974" w:type="dxa"/>
          </w:tcPr>
          <w:p w:rsidR="009D66F5" w:rsidRPr="00FC7AE6" w:rsidRDefault="009D66F5" w:rsidP="00F36C60">
            <w:pPr>
              <w:widowControl/>
              <w:numPr>
                <w:ilvl w:val="12"/>
                <w:numId w:val="0"/>
              </w:numPr>
              <w:ind w:right="-51"/>
            </w:pPr>
            <w:r w:rsidRPr="009759A7">
              <w:t>Wallis &amp; Futuna (France)</w:t>
            </w:r>
          </w:p>
        </w:tc>
        <w:tc>
          <w:tcPr>
            <w:tcW w:w="2696" w:type="dxa"/>
          </w:tcPr>
          <w:p w:rsidR="009D66F5" w:rsidRPr="00FC7AE6" w:rsidRDefault="009D66F5">
            <w:pPr>
              <w:widowControl/>
              <w:numPr>
                <w:ilvl w:val="12"/>
                <w:numId w:val="0"/>
              </w:numPr>
              <w:ind w:right="-51"/>
            </w:pPr>
          </w:p>
        </w:tc>
      </w:tr>
      <w:tr w:rsidR="009D66F5" w:rsidRPr="00FC7AE6">
        <w:tc>
          <w:tcPr>
            <w:tcW w:w="2898" w:type="dxa"/>
          </w:tcPr>
          <w:p w:rsidR="009D66F5" w:rsidRPr="00FC7AE6" w:rsidRDefault="009D66F5">
            <w:pPr>
              <w:widowControl/>
              <w:numPr>
                <w:ilvl w:val="12"/>
                <w:numId w:val="0"/>
              </w:numPr>
              <w:ind w:right="-51"/>
            </w:pPr>
            <w:r w:rsidRPr="009759A7">
              <w:t>Palau</w:t>
            </w:r>
          </w:p>
        </w:tc>
        <w:tc>
          <w:tcPr>
            <w:tcW w:w="2974" w:type="dxa"/>
          </w:tcPr>
          <w:p w:rsidR="009D66F5" w:rsidRPr="00FC7AE6" w:rsidRDefault="009D66F5">
            <w:pPr>
              <w:widowControl/>
              <w:numPr>
                <w:ilvl w:val="12"/>
                <w:numId w:val="0"/>
              </w:numPr>
              <w:ind w:right="-51"/>
            </w:pPr>
          </w:p>
        </w:tc>
        <w:tc>
          <w:tcPr>
            <w:tcW w:w="2696" w:type="dxa"/>
          </w:tcPr>
          <w:p w:rsidR="009D66F5" w:rsidRPr="00FC7AE6" w:rsidRDefault="009D66F5">
            <w:pPr>
              <w:widowControl/>
              <w:numPr>
                <w:ilvl w:val="12"/>
                <w:numId w:val="0"/>
              </w:numPr>
              <w:ind w:right="-51"/>
            </w:pPr>
          </w:p>
        </w:tc>
      </w:tr>
      <w:tr w:rsidR="009D66F5" w:rsidRPr="00FC7AE6">
        <w:tc>
          <w:tcPr>
            <w:tcW w:w="2898" w:type="dxa"/>
          </w:tcPr>
          <w:p w:rsidR="009D66F5" w:rsidRPr="00FC7AE6" w:rsidRDefault="009D66F5">
            <w:pPr>
              <w:widowControl/>
              <w:numPr>
                <w:ilvl w:val="12"/>
                <w:numId w:val="0"/>
              </w:numPr>
              <w:ind w:right="-51"/>
            </w:pPr>
            <w:r w:rsidRPr="009759A7">
              <w:t>Papua New Guinea</w:t>
            </w:r>
          </w:p>
        </w:tc>
        <w:tc>
          <w:tcPr>
            <w:tcW w:w="2974" w:type="dxa"/>
          </w:tcPr>
          <w:p w:rsidR="009D66F5" w:rsidRPr="00FC7AE6" w:rsidRDefault="009D66F5">
            <w:pPr>
              <w:widowControl/>
              <w:numPr>
                <w:ilvl w:val="12"/>
                <w:numId w:val="0"/>
              </w:numPr>
              <w:ind w:right="-51"/>
            </w:pPr>
          </w:p>
        </w:tc>
        <w:tc>
          <w:tcPr>
            <w:tcW w:w="2696" w:type="dxa"/>
          </w:tcPr>
          <w:p w:rsidR="009D66F5" w:rsidRPr="00FC7AE6" w:rsidRDefault="009D66F5">
            <w:pPr>
              <w:widowControl/>
              <w:numPr>
                <w:ilvl w:val="12"/>
                <w:numId w:val="0"/>
              </w:numPr>
              <w:ind w:right="-51"/>
            </w:pPr>
          </w:p>
        </w:tc>
      </w:tr>
      <w:tr w:rsidR="009D66F5" w:rsidRPr="00FC7AE6">
        <w:tc>
          <w:tcPr>
            <w:tcW w:w="2898" w:type="dxa"/>
          </w:tcPr>
          <w:p w:rsidR="009D66F5" w:rsidRPr="00FC7AE6" w:rsidRDefault="009D66F5">
            <w:pPr>
              <w:widowControl/>
              <w:numPr>
                <w:ilvl w:val="12"/>
                <w:numId w:val="0"/>
              </w:numPr>
              <w:ind w:right="-51"/>
            </w:pPr>
            <w:r w:rsidRPr="009759A7">
              <w:t>Samoa</w:t>
            </w:r>
          </w:p>
        </w:tc>
        <w:tc>
          <w:tcPr>
            <w:tcW w:w="2974" w:type="dxa"/>
          </w:tcPr>
          <w:p w:rsidR="009D66F5" w:rsidRPr="00FC7AE6" w:rsidRDefault="009D66F5">
            <w:pPr>
              <w:widowControl/>
              <w:numPr>
                <w:ilvl w:val="12"/>
                <w:numId w:val="0"/>
              </w:numPr>
              <w:ind w:right="-51"/>
            </w:pPr>
          </w:p>
        </w:tc>
        <w:tc>
          <w:tcPr>
            <w:tcW w:w="2696" w:type="dxa"/>
          </w:tcPr>
          <w:p w:rsidR="009D66F5" w:rsidRPr="00FC7AE6" w:rsidRDefault="009D66F5">
            <w:pPr>
              <w:widowControl/>
              <w:numPr>
                <w:ilvl w:val="12"/>
                <w:numId w:val="0"/>
              </w:numPr>
              <w:ind w:right="-51"/>
            </w:pPr>
          </w:p>
        </w:tc>
      </w:tr>
      <w:tr w:rsidR="009D66F5" w:rsidRPr="00FC7AE6">
        <w:tc>
          <w:tcPr>
            <w:tcW w:w="2898" w:type="dxa"/>
          </w:tcPr>
          <w:p w:rsidR="009D66F5" w:rsidRPr="00FC7AE6" w:rsidRDefault="009D66F5">
            <w:pPr>
              <w:widowControl/>
              <w:numPr>
                <w:ilvl w:val="12"/>
                <w:numId w:val="0"/>
              </w:numPr>
              <w:ind w:right="-51"/>
            </w:pPr>
            <w:r w:rsidRPr="009759A7">
              <w:t>Solomon Islands</w:t>
            </w:r>
          </w:p>
        </w:tc>
        <w:tc>
          <w:tcPr>
            <w:tcW w:w="2974" w:type="dxa"/>
          </w:tcPr>
          <w:p w:rsidR="009D66F5" w:rsidRPr="00FC7AE6" w:rsidRDefault="009D66F5">
            <w:pPr>
              <w:widowControl/>
              <w:numPr>
                <w:ilvl w:val="12"/>
                <w:numId w:val="0"/>
              </w:numPr>
              <w:ind w:right="-51"/>
            </w:pPr>
          </w:p>
        </w:tc>
        <w:tc>
          <w:tcPr>
            <w:tcW w:w="2696" w:type="dxa"/>
          </w:tcPr>
          <w:p w:rsidR="009D66F5" w:rsidRPr="00FC7AE6" w:rsidRDefault="009D66F5">
            <w:pPr>
              <w:widowControl/>
              <w:numPr>
                <w:ilvl w:val="12"/>
                <w:numId w:val="0"/>
              </w:numPr>
              <w:ind w:right="-51"/>
            </w:pPr>
          </w:p>
        </w:tc>
      </w:tr>
      <w:tr w:rsidR="009D66F5" w:rsidRPr="00FC7AE6">
        <w:tc>
          <w:tcPr>
            <w:tcW w:w="2898" w:type="dxa"/>
          </w:tcPr>
          <w:p w:rsidR="009D66F5" w:rsidRPr="00FC7AE6" w:rsidRDefault="009D66F5">
            <w:pPr>
              <w:widowControl/>
              <w:numPr>
                <w:ilvl w:val="12"/>
                <w:numId w:val="0"/>
              </w:numPr>
              <w:ind w:right="-51"/>
            </w:pPr>
            <w:r w:rsidRPr="009759A7">
              <w:t>Tonga</w:t>
            </w:r>
          </w:p>
        </w:tc>
        <w:tc>
          <w:tcPr>
            <w:tcW w:w="2974" w:type="dxa"/>
          </w:tcPr>
          <w:p w:rsidR="009D66F5" w:rsidRPr="00FC7AE6" w:rsidRDefault="009D66F5">
            <w:pPr>
              <w:widowControl/>
              <w:numPr>
                <w:ilvl w:val="12"/>
                <w:numId w:val="0"/>
              </w:numPr>
              <w:ind w:right="-51"/>
            </w:pPr>
          </w:p>
        </w:tc>
        <w:tc>
          <w:tcPr>
            <w:tcW w:w="2696" w:type="dxa"/>
          </w:tcPr>
          <w:p w:rsidR="009D66F5" w:rsidRPr="00FC7AE6" w:rsidRDefault="009D66F5">
            <w:pPr>
              <w:widowControl/>
              <w:numPr>
                <w:ilvl w:val="12"/>
                <w:numId w:val="0"/>
              </w:numPr>
              <w:ind w:right="-51"/>
            </w:pPr>
          </w:p>
        </w:tc>
      </w:tr>
      <w:tr w:rsidR="009D66F5" w:rsidRPr="00FC7AE6">
        <w:tc>
          <w:tcPr>
            <w:tcW w:w="2898" w:type="dxa"/>
          </w:tcPr>
          <w:p w:rsidR="009D66F5" w:rsidRPr="00FC7AE6" w:rsidRDefault="009D66F5">
            <w:pPr>
              <w:widowControl/>
              <w:numPr>
                <w:ilvl w:val="12"/>
                <w:numId w:val="0"/>
              </w:numPr>
              <w:ind w:right="-51"/>
            </w:pPr>
            <w:r w:rsidRPr="009759A7">
              <w:t>Tuvalu</w:t>
            </w:r>
          </w:p>
        </w:tc>
        <w:tc>
          <w:tcPr>
            <w:tcW w:w="2974" w:type="dxa"/>
          </w:tcPr>
          <w:p w:rsidR="009D66F5" w:rsidRPr="00FC7AE6" w:rsidRDefault="009D66F5">
            <w:pPr>
              <w:widowControl/>
              <w:numPr>
                <w:ilvl w:val="12"/>
                <w:numId w:val="0"/>
              </w:numPr>
              <w:ind w:right="-51"/>
            </w:pPr>
          </w:p>
        </w:tc>
        <w:tc>
          <w:tcPr>
            <w:tcW w:w="2696" w:type="dxa"/>
          </w:tcPr>
          <w:p w:rsidR="009D66F5" w:rsidRPr="00FC7AE6" w:rsidRDefault="009D66F5">
            <w:pPr>
              <w:widowControl/>
              <w:numPr>
                <w:ilvl w:val="12"/>
                <w:numId w:val="0"/>
              </w:numPr>
              <w:ind w:right="-51"/>
            </w:pPr>
          </w:p>
        </w:tc>
      </w:tr>
      <w:tr w:rsidR="009D66F5" w:rsidRPr="00FC7AE6">
        <w:tc>
          <w:tcPr>
            <w:tcW w:w="2898" w:type="dxa"/>
          </w:tcPr>
          <w:p w:rsidR="009D66F5" w:rsidRPr="00FC7AE6" w:rsidRDefault="009D66F5">
            <w:pPr>
              <w:widowControl/>
              <w:numPr>
                <w:ilvl w:val="12"/>
                <w:numId w:val="0"/>
              </w:numPr>
              <w:ind w:right="-51"/>
            </w:pPr>
            <w:r w:rsidRPr="009759A7">
              <w:t>Vanuatu</w:t>
            </w:r>
          </w:p>
        </w:tc>
        <w:tc>
          <w:tcPr>
            <w:tcW w:w="2974" w:type="dxa"/>
          </w:tcPr>
          <w:p w:rsidR="009D66F5" w:rsidRPr="00FC7AE6" w:rsidRDefault="009D66F5">
            <w:pPr>
              <w:widowControl/>
              <w:numPr>
                <w:ilvl w:val="12"/>
                <w:numId w:val="0"/>
              </w:numPr>
              <w:ind w:right="-51"/>
            </w:pPr>
          </w:p>
        </w:tc>
        <w:tc>
          <w:tcPr>
            <w:tcW w:w="2696" w:type="dxa"/>
          </w:tcPr>
          <w:p w:rsidR="009D66F5" w:rsidRPr="00FC7AE6" w:rsidRDefault="009D66F5">
            <w:pPr>
              <w:widowControl/>
              <w:numPr>
                <w:ilvl w:val="12"/>
                <w:numId w:val="0"/>
              </w:numPr>
              <w:ind w:right="-51"/>
            </w:pPr>
          </w:p>
        </w:tc>
      </w:tr>
    </w:tbl>
    <w:p w:rsidR="00B3241B" w:rsidRPr="00FC7AE6" w:rsidRDefault="00B3241B">
      <w:pPr>
        <w:widowControl/>
        <w:numPr>
          <w:ilvl w:val="12"/>
          <w:numId w:val="0"/>
        </w:numPr>
        <w:ind w:right="-51"/>
        <w:jc w:val="both"/>
      </w:pPr>
    </w:p>
    <w:p w:rsidR="00B3241B" w:rsidRPr="00FC7AE6" w:rsidRDefault="009759A7">
      <w:pPr>
        <w:pStyle w:val="Heading3"/>
        <w:rPr>
          <w:sz w:val="22"/>
        </w:rPr>
      </w:pPr>
      <w:bookmarkStart w:id="10" w:name="_Toc346748002"/>
      <w:r w:rsidRPr="009759A7">
        <w:t>1.6 Parties to the Plan</w:t>
      </w:r>
      <w:bookmarkEnd w:id="10"/>
      <w:r w:rsidRPr="009759A7">
        <w:rPr>
          <w:sz w:val="22"/>
        </w:rPr>
        <w:t xml:space="preserve"> </w:t>
      </w:r>
    </w:p>
    <w:p w:rsidR="00B3241B" w:rsidRPr="00FC7AE6" w:rsidRDefault="00B3241B">
      <w:pPr>
        <w:widowControl/>
        <w:numPr>
          <w:ilvl w:val="12"/>
          <w:numId w:val="0"/>
        </w:numPr>
        <w:ind w:right="-51"/>
        <w:rPr>
          <w:sz w:val="22"/>
        </w:rPr>
      </w:pPr>
    </w:p>
    <w:p w:rsidR="00B3241B" w:rsidRDefault="007D4B0C">
      <w:pPr>
        <w:widowControl/>
        <w:numPr>
          <w:ilvl w:val="12"/>
          <w:numId w:val="0"/>
        </w:numPr>
        <w:ind w:right="-51"/>
        <w:rPr>
          <w:sz w:val="22"/>
        </w:rPr>
      </w:pPr>
      <w:r w:rsidRPr="007D4B0C">
        <w:rPr>
          <w:sz w:val="22"/>
        </w:rPr>
        <w:t xml:space="preserve">The Parties to PACPLAN are the </w:t>
      </w:r>
      <w:r w:rsidR="0033543F">
        <w:rPr>
          <w:sz w:val="22"/>
        </w:rPr>
        <w:t>26</w:t>
      </w:r>
      <w:r w:rsidR="00DB775F" w:rsidRPr="007D4B0C">
        <w:rPr>
          <w:sz w:val="22"/>
        </w:rPr>
        <w:t xml:space="preserve"> </w:t>
      </w:r>
      <w:r w:rsidRPr="007D4B0C">
        <w:rPr>
          <w:sz w:val="22"/>
        </w:rPr>
        <w:t xml:space="preserve">SPREP members (both island and </w:t>
      </w:r>
      <w:r w:rsidR="0033543F">
        <w:rPr>
          <w:sz w:val="22"/>
        </w:rPr>
        <w:t>metropolitan</w:t>
      </w:r>
      <w:r w:rsidRPr="007D4B0C">
        <w:rPr>
          <w:sz w:val="22"/>
        </w:rPr>
        <w:t xml:space="preserve"> members as listed above)</w:t>
      </w:r>
      <w:r w:rsidR="0033543F">
        <w:rPr>
          <w:sz w:val="22"/>
        </w:rPr>
        <w:t xml:space="preserve">, recognising that </w:t>
      </w:r>
      <w:r w:rsidR="00D464CB">
        <w:rPr>
          <w:sz w:val="22"/>
        </w:rPr>
        <w:t xml:space="preserve">industry </w:t>
      </w:r>
      <w:r w:rsidR="00295C42">
        <w:rPr>
          <w:sz w:val="22"/>
        </w:rPr>
        <w:t>facilities</w:t>
      </w:r>
      <w:r w:rsidRPr="007D4B0C">
        <w:rPr>
          <w:sz w:val="22"/>
        </w:rPr>
        <w:t xml:space="preserve"> within the PACPLAN Area</w:t>
      </w:r>
      <w:r w:rsidR="0033543F">
        <w:rPr>
          <w:sz w:val="22"/>
        </w:rPr>
        <w:t xml:space="preserve"> are also indispensible partners</w:t>
      </w:r>
      <w:r w:rsidRPr="007D4B0C">
        <w:rPr>
          <w:sz w:val="22"/>
        </w:rPr>
        <w:t>.</w:t>
      </w:r>
    </w:p>
    <w:p w:rsidR="00220A8C" w:rsidRPr="00FC7AE6" w:rsidRDefault="00220A8C">
      <w:pPr>
        <w:widowControl/>
        <w:numPr>
          <w:ilvl w:val="12"/>
          <w:numId w:val="0"/>
        </w:numPr>
        <w:ind w:right="-51"/>
        <w:rPr>
          <w:sz w:val="22"/>
        </w:rPr>
      </w:pPr>
    </w:p>
    <w:p w:rsidR="00B3241B" w:rsidRPr="00FC7AE6" w:rsidRDefault="009759A7">
      <w:pPr>
        <w:pStyle w:val="Heading3"/>
      </w:pPr>
      <w:bookmarkStart w:id="11" w:name="_Toc346748003"/>
      <w:r w:rsidRPr="009759A7">
        <w:t>1.7 Underlying Principles &amp; Protection Priorities</w:t>
      </w:r>
      <w:bookmarkEnd w:id="11"/>
      <w:r w:rsidRPr="009759A7">
        <w:t xml:space="preserve"> </w:t>
      </w:r>
    </w:p>
    <w:p w:rsidR="00B3241B" w:rsidRPr="00FC7AE6" w:rsidRDefault="00B3241B">
      <w:pPr>
        <w:pStyle w:val="Item"/>
        <w:widowControl/>
        <w:numPr>
          <w:ilvl w:val="12"/>
          <w:numId w:val="0"/>
        </w:numPr>
        <w:spacing w:before="0"/>
        <w:ind w:left="720" w:hanging="360"/>
        <w:jc w:val="both"/>
        <w:rPr>
          <w:rFonts w:ascii="Times New Roman" w:hAnsi="Times New Roman"/>
          <w:b/>
          <w:sz w:val="22"/>
        </w:rPr>
      </w:pPr>
    </w:p>
    <w:p w:rsidR="00B3241B" w:rsidRPr="00FC7AE6"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PACPLAN is founded on the following general principles:</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 xml:space="preserve">Every effort </w:t>
      </w:r>
      <w:r w:rsidR="00547EC2">
        <w:rPr>
          <w:rFonts w:ascii="Times New Roman" w:hAnsi="Times New Roman"/>
          <w:sz w:val="22"/>
        </w:rPr>
        <w:t>should</w:t>
      </w:r>
      <w:r w:rsidR="00547EC2" w:rsidRPr="007D4B0C">
        <w:rPr>
          <w:rFonts w:ascii="Times New Roman" w:hAnsi="Times New Roman"/>
          <w:sz w:val="22"/>
        </w:rPr>
        <w:t xml:space="preserve"> </w:t>
      </w:r>
      <w:r w:rsidRPr="007D4B0C">
        <w:rPr>
          <w:rFonts w:ascii="Times New Roman" w:hAnsi="Times New Roman"/>
          <w:sz w:val="22"/>
        </w:rPr>
        <w:t xml:space="preserve">be made by industry and government to </w:t>
      </w:r>
      <w:r w:rsidRPr="007D4B0C">
        <w:rPr>
          <w:rFonts w:ascii="Times New Roman" w:hAnsi="Times New Roman"/>
          <w:b/>
          <w:i/>
          <w:sz w:val="22"/>
        </w:rPr>
        <w:t>prevent</w:t>
      </w:r>
      <w:r w:rsidRPr="007D4B0C">
        <w:rPr>
          <w:rFonts w:ascii="Times New Roman" w:hAnsi="Times New Roman"/>
          <w:sz w:val="22"/>
        </w:rPr>
        <w:t xml:space="preserve"> spills of oil and other hazardous </w:t>
      </w:r>
      <w:r w:rsidR="00D464CB">
        <w:rPr>
          <w:rFonts w:ascii="Times New Roman" w:hAnsi="Times New Roman"/>
          <w:sz w:val="22"/>
        </w:rPr>
        <w:t>and noxious substances</w:t>
      </w:r>
      <w:r w:rsidRPr="007D4B0C">
        <w:rPr>
          <w:rFonts w:ascii="Times New Roman" w:hAnsi="Times New Roman"/>
          <w:sz w:val="22"/>
        </w:rPr>
        <w:t xml:space="preserve"> from occurring, as the highest priority</w:t>
      </w:r>
      <w:r w:rsidR="00C46A77">
        <w:rPr>
          <w:rFonts w:ascii="Times New Roman" w:hAnsi="Times New Roman"/>
          <w:sz w:val="22"/>
        </w:rPr>
        <w:t>;</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sz w:val="22"/>
        </w:rPr>
      </w:pPr>
      <w:r w:rsidRPr="007D4B0C">
        <w:rPr>
          <w:rFonts w:ascii="Times New Roman" w:hAnsi="Times New Roman"/>
          <w:sz w:val="22"/>
        </w:rPr>
        <w:t xml:space="preserve">Despite prevention measures, spills will occur from time to time, </w:t>
      </w:r>
      <w:r w:rsidR="002F047F">
        <w:rPr>
          <w:rFonts w:ascii="Times New Roman" w:hAnsi="Times New Roman"/>
          <w:sz w:val="22"/>
        </w:rPr>
        <w:t xml:space="preserve">hence the need to </w:t>
      </w:r>
      <w:r w:rsidR="006D6F62">
        <w:rPr>
          <w:rFonts w:ascii="Times New Roman" w:hAnsi="Times New Roman"/>
          <w:sz w:val="22"/>
        </w:rPr>
        <w:t xml:space="preserve">have </w:t>
      </w:r>
      <w:r w:rsidR="006D6F62" w:rsidRPr="007D4B0C">
        <w:rPr>
          <w:rFonts w:ascii="Times New Roman" w:hAnsi="Times New Roman"/>
          <w:sz w:val="22"/>
        </w:rPr>
        <w:t>contingency</w:t>
      </w:r>
      <w:r w:rsidRPr="007D4B0C">
        <w:rPr>
          <w:rFonts w:ascii="Times New Roman" w:hAnsi="Times New Roman"/>
          <w:b/>
          <w:i/>
          <w:sz w:val="22"/>
        </w:rPr>
        <w:t xml:space="preserve"> plans</w:t>
      </w:r>
      <w:r w:rsidRPr="007D4B0C">
        <w:rPr>
          <w:rFonts w:ascii="Times New Roman" w:hAnsi="Times New Roman"/>
          <w:sz w:val="22"/>
        </w:rPr>
        <w:t xml:space="preserve"> in place to deal effectively with such spills, at the local, national and regional/international level.  PACPLAN constitutes the regional/international response plan for the Pacific </w:t>
      </w:r>
      <w:r w:rsidR="00384DCD">
        <w:rPr>
          <w:rFonts w:ascii="Times New Roman" w:hAnsi="Times New Roman"/>
          <w:sz w:val="22"/>
        </w:rPr>
        <w:t>i</w:t>
      </w:r>
      <w:r w:rsidRPr="007D4B0C">
        <w:rPr>
          <w:rFonts w:ascii="Times New Roman" w:hAnsi="Times New Roman"/>
          <w:sz w:val="22"/>
        </w:rPr>
        <w:t>slands region</w:t>
      </w:r>
      <w:r w:rsidR="00C46A77">
        <w:rPr>
          <w:rFonts w:ascii="Times New Roman" w:hAnsi="Times New Roman"/>
          <w:sz w:val="22"/>
        </w:rPr>
        <w:t>; and</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B3241B">
      <w:pPr>
        <w:pStyle w:val="Item"/>
        <w:widowControl/>
        <w:numPr>
          <w:ilvl w:val="12"/>
          <w:numId w:val="0"/>
        </w:numPr>
        <w:spacing w:before="0"/>
        <w:ind w:left="360" w:hanging="360"/>
        <w:rPr>
          <w:rFonts w:ascii="Times New Roman" w:hAnsi="Times New Roman"/>
          <w:sz w:val="22"/>
        </w:rPr>
      </w:pPr>
    </w:p>
    <w:p w:rsidR="00B3241B" w:rsidRPr="00FC7AE6" w:rsidRDefault="007D4B0C" w:rsidP="002E44D0">
      <w:pPr>
        <w:pStyle w:val="Item"/>
        <w:widowControl/>
        <w:numPr>
          <w:ilvl w:val="0"/>
          <w:numId w:val="1"/>
        </w:numPr>
        <w:spacing w:before="0"/>
        <w:rPr>
          <w:rFonts w:ascii="Times New Roman" w:hAnsi="Times New Roman"/>
          <w:sz w:val="22"/>
        </w:rPr>
      </w:pPr>
      <w:r w:rsidRPr="007D4B0C">
        <w:rPr>
          <w:rFonts w:ascii="Times New Roman" w:hAnsi="Times New Roman"/>
          <w:sz w:val="22"/>
        </w:rPr>
        <w:lastRenderedPageBreak/>
        <w:t xml:space="preserve">The response to marine spills under PACPLAN </w:t>
      </w:r>
      <w:r w:rsidR="00457655">
        <w:rPr>
          <w:rFonts w:ascii="Times New Roman" w:hAnsi="Times New Roman"/>
          <w:sz w:val="22"/>
        </w:rPr>
        <w:t>should</w:t>
      </w:r>
      <w:r w:rsidR="00457655" w:rsidRPr="007D4B0C">
        <w:rPr>
          <w:rFonts w:ascii="Times New Roman" w:hAnsi="Times New Roman"/>
          <w:sz w:val="22"/>
        </w:rPr>
        <w:t xml:space="preserve"> </w:t>
      </w:r>
      <w:r w:rsidRPr="007D4B0C">
        <w:rPr>
          <w:rFonts w:ascii="Times New Roman" w:hAnsi="Times New Roman"/>
          <w:sz w:val="22"/>
        </w:rPr>
        <w:t xml:space="preserve">always seek to maximise co-operation, co-ordination and integration </w:t>
      </w:r>
      <w:r w:rsidRPr="007D4B0C">
        <w:rPr>
          <w:rFonts w:ascii="Times New Roman" w:hAnsi="Times New Roman"/>
          <w:b/>
          <w:i/>
          <w:sz w:val="22"/>
        </w:rPr>
        <w:t>between government and industry</w:t>
      </w:r>
      <w:r w:rsidRPr="007D4B0C">
        <w:rPr>
          <w:rFonts w:ascii="Times New Roman" w:hAnsi="Times New Roman"/>
          <w:sz w:val="22"/>
        </w:rPr>
        <w:t xml:space="preserve">, and to adopt the most </w:t>
      </w:r>
      <w:r w:rsidRPr="007D4B0C">
        <w:rPr>
          <w:rFonts w:ascii="Times New Roman" w:hAnsi="Times New Roman"/>
          <w:b/>
          <w:i/>
          <w:sz w:val="22"/>
        </w:rPr>
        <w:t>cost-</w:t>
      </w:r>
      <w:r w:rsidR="00384DCD">
        <w:rPr>
          <w:rFonts w:ascii="Times New Roman" w:hAnsi="Times New Roman"/>
          <w:b/>
          <w:i/>
          <w:sz w:val="22"/>
        </w:rPr>
        <w:t>e</w:t>
      </w:r>
      <w:r w:rsidRPr="007D4B0C">
        <w:rPr>
          <w:rFonts w:ascii="Times New Roman" w:hAnsi="Times New Roman"/>
          <w:b/>
          <w:i/>
          <w:sz w:val="22"/>
        </w:rPr>
        <w:t xml:space="preserve">ffective, efficient </w:t>
      </w:r>
      <w:r w:rsidRPr="007D4B0C">
        <w:rPr>
          <w:rFonts w:ascii="Times New Roman" w:hAnsi="Times New Roman"/>
          <w:sz w:val="22"/>
        </w:rPr>
        <w:t>an</w:t>
      </w:r>
      <w:r w:rsidR="00B8047D" w:rsidRPr="00B8047D">
        <w:rPr>
          <w:rFonts w:ascii="Times New Roman" w:hAnsi="Times New Roman"/>
          <w:sz w:val="22"/>
        </w:rPr>
        <w:t>d</w:t>
      </w:r>
      <w:r w:rsidR="00B8047D" w:rsidRPr="00B8047D">
        <w:rPr>
          <w:rFonts w:ascii="Times New Roman" w:hAnsi="Times New Roman"/>
          <w:b/>
          <w:i/>
          <w:sz w:val="22"/>
        </w:rPr>
        <w:t xml:space="preserve"> practicable</w:t>
      </w:r>
      <w:r w:rsidR="00B8047D" w:rsidRPr="00B8047D">
        <w:rPr>
          <w:rFonts w:ascii="Times New Roman" w:hAnsi="Times New Roman"/>
          <w:sz w:val="22"/>
        </w:rPr>
        <w:t xml:space="preserve"> response options available.</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 xml:space="preserve">In the event of a marine spill requiring a response to be mounted under PACPLAN, the following protection priorities </w:t>
      </w:r>
      <w:r w:rsidR="00457655">
        <w:rPr>
          <w:rFonts w:ascii="Times New Roman" w:hAnsi="Times New Roman"/>
          <w:sz w:val="22"/>
        </w:rPr>
        <w:t xml:space="preserve">should </w:t>
      </w:r>
      <w:r w:rsidRPr="007D4B0C">
        <w:rPr>
          <w:rFonts w:ascii="Times New Roman" w:hAnsi="Times New Roman"/>
          <w:sz w:val="22"/>
        </w:rPr>
        <w:t>be adhered to:</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Human life, health and safety</w:t>
      </w:r>
      <w:r w:rsidR="00C46A77">
        <w:rPr>
          <w:rFonts w:ascii="Times New Roman" w:hAnsi="Times New Roman"/>
          <w:sz w:val="22"/>
        </w:rPr>
        <w:t>;</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Biological habitat</w:t>
      </w:r>
      <w:r w:rsidR="00C46A77">
        <w:rPr>
          <w:rFonts w:ascii="Times New Roman" w:hAnsi="Times New Roman"/>
          <w:sz w:val="22"/>
        </w:rPr>
        <w:t>;</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Rare and endangered species</w:t>
      </w:r>
      <w:r w:rsidR="00C46A77">
        <w:rPr>
          <w:rFonts w:ascii="Times New Roman" w:hAnsi="Times New Roman"/>
          <w:sz w:val="22"/>
        </w:rPr>
        <w:t>;</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C</w:t>
      </w:r>
      <w:r w:rsidR="00D464CB">
        <w:rPr>
          <w:rFonts w:ascii="Times New Roman" w:hAnsi="Times New Roman"/>
          <w:sz w:val="22"/>
        </w:rPr>
        <w:t>ultural</w:t>
      </w:r>
      <w:r w:rsidRPr="007D4B0C">
        <w:rPr>
          <w:rFonts w:ascii="Times New Roman" w:hAnsi="Times New Roman"/>
          <w:sz w:val="22"/>
        </w:rPr>
        <w:t xml:space="preserve"> resources</w:t>
      </w:r>
      <w:r w:rsidR="00C46A77">
        <w:rPr>
          <w:rFonts w:ascii="Times New Roman" w:hAnsi="Times New Roman"/>
          <w:sz w:val="22"/>
        </w:rPr>
        <w:t>;</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C</w:t>
      </w:r>
      <w:r w:rsidR="00D464CB">
        <w:rPr>
          <w:rFonts w:ascii="Times New Roman" w:hAnsi="Times New Roman"/>
          <w:sz w:val="22"/>
        </w:rPr>
        <w:t>ommercial</w:t>
      </w:r>
      <w:r w:rsidRPr="007D4B0C">
        <w:rPr>
          <w:rFonts w:ascii="Times New Roman" w:hAnsi="Times New Roman"/>
          <w:sz w:val="22"/>
        </w:rPr>
        <w:t xml:space="preserve"> resources</w:t>
      </w:r>
      <w:r w:rsidR="00C46A77">
        <w:rPr>
          <w:rFonts w:ascii="Times New Roman" w:hAnsi="Times New Roman"/>
          <w:sz w:val="22"/>
        </w:rPr>
        <w:t>; and</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Non-commercial property and amenity.</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Human life, health and safety is always the highest priority with individual members defining their own order of protection priorities thereafter.</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 xml:space="preserve">Within these protection priorities, marine and coastal environments and resources have varying environmental sensitivities, requiring further prioritisation of spill response efforts.  The designation of environmental sensitivity grading requires assessment at a much larger scale than can be provided by a regional plan such as PACPLAN.  Individual National Marine Spill Contingency Plans (NATPLANS) should designate environmental sensitivities for the coastal and marine areas of each SPREP island member. Guidance on the designation of environmental sensitivity grading is provided in the IPIECA/IMO publication </w:t>
      </w:r>
      <w:r w:rsidR="00B8047D" w:rsidRPr="00B8047D">
        <w:rPr>
          <w:rFonts w:ascii="Times New Roman" w:hAnsi="Times New Roman"/>
          <w:i/>
          <w:sz w:val="22"/>
        </w:rPr>
        <w:t>Sensitivity Mapping for Oil Spill Response 2011</w:t>
      </w:r>
      <w:r w:rsidRPr="007D4B0C">
        <w:rPr>
          <w:rFonts w:ascii="Times New Roman" w:hAnsi="Times New Roman"/>
          <w:i/>
          <w:sz w:val="22"/>
        </w:rPr>
        <w:t>.</w:t>
      </w:r>
    </w:p>
    <w:p w:rsidR="00B3241B" w:rsidRPr="00FC7AE6" w:rsidRDefault="00B3241B">
      <w:pPr>
        <w:pStyle w:val="Item"/>
        <w:widowControl/>
        <w:numPr>
          <w:ilvl w:val="12"/>
          <w:numId w:val="0"/>
        </w:numPr>
        <w:spacing w:before="0"/>
        <w:jc w:val="both"/>
        <w:rPr>
          <w:rFonts w:ascii="Times New Roman" w:hAnsi="Times New Roman"/>
          <w:sz w:val="22"/>
        </w:rPr>
      </w:pPr>
    </w:p>
    <w:p w:rsidR="00B3241B"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The response to any spill carried out under PACPLAN should be consistent with the environmental sensitivity grading contained in the NATPLAN(s) for the SPREP island member(s) where the spill has occurred.</w:t>
      </w:r>
    </w:p>
    <w:p w:rsidR="00220A8C" w:rsidRPr="00FC7AE6" w:rsidRDefault="00220A8C">
      <w:pPr>
        <w:pStyle w:val="Item"/>
        <w:widowControl/>
        <w:numPr>
          <w:ilvl w:val="12"/>
          <w:numId w:val="0"/>
        </w:numPr>
        <w:spacing w:before="0"/>
        <w:jc w:val="both"/>
        <w:rPr>
          <w:rFonts w:ascii="Times New Roman" w:hAnsi="Times New Roman"/>
          <w:sz w:val="22"/>
        </w:rPr>
      </w:pPr>
    </w:p>
    <w:p w:rsidR="00B3241B" w:rsidRPr="00FC7AE6" w:rsidRDefault="009759A7">
      <w:pPr>
        <w:pStyle w:val="Heading3"/>
      </w:pPr>
      <w:bookmarkStart w:id="12" w:name="_Toc346748004"/>
      <w:r w:rsidRPr="009759A7">
        <w:t>1.8 Risk Assessment</w:t>
      </w:r>
      <w:bookmarkEnd w:id="12"/>
    </w:p>
    <w:p w:rsidR="00B3241B" w:rsidRPr="00FC7AE6" w:rsidRDefault="00B3241B">
      <w:pPr>
        <w:widowControl/>
        <w:numPr>
          <w:ilvl w:val="12"/>
          <w:numId w:val="0"/>
        </w:numPr>
        <w:jc w:val="both"/>
        <w:rPr>
          <w:b/>
          <w:sz w:val="22"/>
        </w:rPr>
      </w:pPr>
    </w:p>
    <w:p w:rsidR="00F36C60" w:rsidRPr="00D53F87" w:rsidRDefault="00F36C60" w:rsidP="00F36C60">
      <w:pPr>
        <w:widowControl/>
        <w:numPr>
          <w:ilvl w:val="12"/>
          <w:numId w:val="0"/>
        </w:numPr>
        <w:jc w:val="both"/>
        <w:rPr>
          <w:sz w:val="22"/>
        </w:rPr>
      </w:pPr>
      <w:r w:rsidRPr="002B7412">
        <w:rPr>
          <w:sz w:val="22"/>
        </w:rPr>
        <w:t>The PACPLAN Area is host to several categories of seagoing traffic, which can be g</w:t>
      </w:r>
      <w:r w:rsidRPr="00D53F87">
        <w:rPr>
          <w:sz w:val="22"/>
        </w:rPr>
        <w:t>rouped as follows:</w:t>
      </w:r>
    </w:p>
    <w:p w:rsidR="00F36C60" w:rsidRPr="00FC7AE6" w:rsidRDefault="00F36C60" w:rsidP="00F36C60">
      <w:pPr>
        <w:widowControl/>
        <w:numPr>
          <w:ilvl w:val="12"/>
          <w:numId w:val="0"/>
        </w:numPr>
        <w:ind w:right="-51"/>
        <w:jc w:val="both"/>
        <w:rPr>
          <w:sz w:val="22"/>
        </w:rPr>
      </w:pPr>
    </w:p>
    <w:p w:rsidR="00F36C60" w:rsidRPr="00FC7AE6" w:rsidRDefault="00F36C60" w:rsidP="002E44D0">
      <w:pPr>
        <w:widowControl/>
        <w:numPr>
          <w:ilvl w:val="0"/>
          <w:numId w:val="2"/>
        </w:numPr>
        <w:ind w:right="-51"/>
        <w:jc w:val="both"/>
        <w:rPr>
          <w:sz w:val="22"/>
        </w:rPr>
      </w:pPr>
      <w:r w:rsidRPr="00FC7AE6">
        <w:rPr>
          <w:sz w:val="22"/>
        </w:rPr>
        <w:t>Transit shipping: Ships that pass through the region without stopping en-route to other destinations</w:t>
      </w:r>
      <w:r>
        <w:rPr>
          <w:sz w:val="22"/>
        </w:rPr>
        <w:t>;</w:t>
      </w:r>
    </w:p>
    <w:p w:rsidR="00F36C60" w:rsidRPr="00FC7AE6" w:rsidRDefault="00F36C60" w:rsidP="00F36C60">
      <w:pPr>
        <w:widowControl/>
        <w:numPr>
          <w:ilvl w:val="12"/>
          <w:numId w:val="0"/>
        </w:numPr>
        <w:ind w:right="-51"/>
        <w:jc w:val="both"/>
        <w:rPr>
          <w:sz w:val="22"/>
        </w:rPr>
      </w:pPr>
    </w:p>
    <w:p w:rsidR="00F36C60" w:rsidRPr="00FC7AE6" w:rsidRDefault="00F36C60" w:rsidP="002E44D0">
      <w:pPr>
        <w:widowControl/>
        <w:numPr>
          <w:ilvl w:val="0"/>
          <w:numId w:val="2"/>
        </w:numPr>
        <w:ind w:right="-51"/>
        <w:jc w:val="both"/>
        <w:rPr>
          <w:sz w:val="22"/>
        </w:rPr>
      </w:pPr>
      <w:r w:rsidRPr="00FC7AE6">
        <w:rPr>
          <w:sz w:val="22"/>
        </w:rPr>
        <w:t>International shipping (as distinct from transit shipping): Ships calling at the major ports of the region from outside the region, either with incoming cargo or tourists (cruise ships)</w:t>
      </w:r>
      <w:r w:rsidR="00657D47">
        <w:rPr>
          <w:sz w:val="22"/>
        </w:rPr>
        <w:t>,</w:t>
      </w:r>
      <w:r w:rsidRPr="00FC7AE6">
        <w:rPr>
          <w:sz w:val="22"/>
        </w:rPr>
        <w:t xml:space="preserve"> or to </w:t>
      </w:r>
      <w:r w:rsidR="00657D47">
        <w:rPr>
          <w:sz w:val="22"/>
        </w:rPr>
        <w:t>load</w:t>
      </w:r>
      <w:r w:rsidRPr="00FC7AE6">
        <w:rPr>
          <w:sz w:val="22"/>
        </w:rPr>
        <w:t xml:space="preserve"> exports</w:t>
      </w:r>
      <w:r>
        <w:rPr>
          <w:sz w:val="22"/>
        </w:rPr>
        <w:t>;</w:t>
      </w:r>
    </w:p>
    <w:p w:rsidR="00F36C60" w:rsidRPr="00FC7AE6" w:rsidRDefault="00F36C60" w:rsidP="00F36C60">
      <w:pPr>
        <w:widowControl/>
        <w:numPr>
          <w:ilvl w:val="12"/>
          <w:numId w:val="0"/>
        </w:numPr>
        <w:ind w:right="-51"/>
        <w:jc w:val="both"/>
        <w:rPr>
          <w:sz w:val="22"/>
        </w:rPr>
      </w:pPr>
    </w:p>
    <w:p w:rsidR="00F36C60" w:rsidRPr="00FC7AE6" w:rsidRDefault="00F36C60" w:rsidP="002E44D0">
      <w:pPr>
        <w:widowControl/>
        <w:numPr>
          <w:ilvl w:val="0"/>
          <w:numId w:val="2"/>
        </w:numPr>
        <w:ind w:right="-51"/>
        <w:jc w:val="both"/>
        <w:rPr>
          <w:sz w:val="22"/>
        </w:rPr>
      </w:pPr>
      <w:r w:rsidRPr="007D4B0C">
        <w:rPr>
          <w:sz w:val="22"/>
        </w:rPr>
        <w:t>Regional shipping: Ships trading (both cargo and passengers) between the countries and territories within the region</w:t>
      </w:r>
      <w:r>
        <w:rPr>
          <w:sz w:val="22"/>
        </w:rPr>
        <w:t>;</w:t>
      </w:r>
    </w:p>
    <w:p w:rsidR="00F36C60" w:rsidRPr="00FC7AE6" w:rsidRDefault="00F36C60" w:rsidP="00F36C60">
      <w:pPr>
        <w:widowControl/>
        <w:numPr>
          <w:ilvl w:val="12"/>
          <w:numId w:val="0"/>
        </w:numPr>
        <w:ind w:right="-51"/>
        <w:jc w:val="both"/>
        <w:rPr>
          <w:sz w:val="22"/>
        </w:rPr>
      </w:pPr>
    </w:p>
    <w:p w:rsidR="00F36C60" w:rsidRPr="00FC7AE6" w:rsidRDefault="00F36C60" w:rsidP="002E44D0">
      <w:pPr>
        <w:widowControl/>
        <w:numPr>
          <w:ilvl w:val="0"/>
          <w:numId w:val="2"/>
        </w:numPr>
        <w:ind w:right="-51"/>
        <w:jc w:val="both"/>
        <w:rPr>
          <w:sz w:val="22"/>
        </w:rPr>
      </w:pPr>
      <w:r w:rsidRPr="007D4B0C">
        <w:rPr>
          <w:sz w:val="22"/>
        </w:rPr>
        <w:t>Domestic shipping: Ships trading (both cargo and passengers) within each country and territory in the region</w:t>
      </w:r>
      <w:r>
        <w:rPr>
          <w:sz w:val="22"/>
        </w:rPr>
        <w:t>;</w:t>
      </w:r>
    </w:p>
    <w:p w:rsidR="00F36C60" w:rsidRPr="00FC7AE6" w:rsidRDefault="00F36C60" w:rsidP="00F36C60">
      <w:pPr>
        <w:widowControl/>
        <w:numPr>
          <w:ilvl w:val="12"/>
          <w:numId w:val="0"/>
        </w:numPr>
        <w:ind w:right="-51"/>
        <w:jc w:val="both"/>
        <w:rPr>
          <w:sz w:val="22"/>
        </w:rPr>
      </w:pPr>
    </w:p>
    <w:p w:rsidR="00F36C60" w:rsidRPr="00FC7AE6" w:rsidRDefault="00F36C60" w:rsidP="002E44D0">
      <w:pPr>
        <w:widowControl/>
        <w:numPr>
          <w:ilvl w:val="0"/>
          <w:numId w:val="2"/>
        </w:numPr>
        <w:ind w:right="-51"/>
        <w:jc w:val="both"/>
        <w:rPr>
          <w:sz w:val="22"/>
        </w:rPr>
      </w:pPr>
      <w:r w:rsidRPr="007D4B0C">
        <w:rPr>
          <w:sz w:val="22"/>
        </w:rPr>
        <w:t>Foreign fishing fleet: Fishing vessels from distant water fishing nations operating within the region</w:t>
      </w:r>
      <w:r>
        <w:rPr>
          <w:sz w:val="22"/>
        </w:rPr>
        <w:t>;</w:t>
      </w:r>
    </w:p>
    <w:p w:rsidR="00F36C60" w:rsidRPr="00FC7AE6" w:rsidRDefault="00F36C60" w:rsidP="00F36C60">
      <w:pPr>
        <w:widowControl/>
        <w:numPr>
          <w:ilvl w:val="12"/>
          <w:numId w:val="0"/>
        </w:numPr>
        <w:ind w:left="283" w:right="-51" w:hanging="283"/>
        <w:jc w:val="both"/>
        <w:rPr>
          <w:sz w:val="22"/>
        </w:rPr>
      </w:pPr>
      <w:r w:rsidRPr="007D4B0C">
        <w:rPr>
          <w:sz w:val="22"/>
        </w:rPr>
        <w:t xml:space="preserve"> </w:t>
      </w:r>
    </w:p>
    <w:p w:rsidR="00F36C60" w:rsidRPr="00FC7AE6" w:rsidRDefault="00F36C60" w:rsidP="002E44D0">
      <w:pPr>
        <w:widowControl/>
        <w:numPr>
          <w:ilvl w:val="0"/>
          <w:numId w:val="2"/>
        </w:numPr>
        <w:ind w:right="-51"/>
        <w:jc w:val="both"/>
        <w:rPr>
          <w:sz w:val="22"/>
        </w:rPr>
      </w:pPr>
      <w:r w:rsidRPr="007D4B0C">
        <w:rPr>
          <w:sz w:val="22"/>
        </w:rPr>
        <w:lastRenderedPageBreak/>
        <w:t>Domestic fishing fleet: Fishing vessels from the Pacific Islands themselves</w:t>
      </w:r>
      <w:r>
        <w:rPr>
          <w:sz w:val="22"/>
        </w:rPr>
        <w:t>;</w:t>
      </w:r>
      <w:r w:rsidRPr="007D4B0C">
        <w:rPr>
          <w:sz w:val="22"/>
        </w:rPr>
        <w:t xml:space="preserve"> and</w:t>
      </w:r>
    </w:p>
    <w:p w:rsidR="00F36C60" w:rsidRPr="00FC7AE6" w:rsidRDefault="00F36C60" w:rsidP="00F36C60">
      <w:pPr>
        <w:widowControl/>
        <w:numPr>
          <w:ilvl w:val="12"/>
          <w:numId w:val="0"/>
        </w:numPr>
        <w:ind w:right="-51"/>
        <w:jc w:val="both"/>
        <w:rPr>
          <w:sz w:val="22"/>
        </w:rPr>
      </w:pPr>
    </w:p>
    <w:p w:rsidR="00F36C60" w:rsidRDefault="00F36C60" w:rsidP="002E44D0">
      <w:pPr>
        <w:widowControl/>
        <w:numPr>
          <w:ilvl w:val="0"/>
          <w:numId w:val="2"/>
        </w:numPr>
        <w:ind w:right="-51"/>
        <w:jc w:val="both"/>
        <w:rPr>
          <w:sz w:val="22"/>
        </w:rPr>
      </w:pPr>
      <w:r w:rsidRPr="007D4B0C">
        <w:rPr>
          <w:sz w:val="22"/>
        </w:rPr>
        <w:t>Miscellaneous: Private vessels, yachts and special purpose vessels such as warships and research ships.</w:t>
      </w:r>
    </w:p>
    <w:p w:rsidR="00F36C60" w:rsidRPr="00FC7AE6" w:rsidRDefault="00F36C60" w:rsidP="00F36C60">
      <w:pPr>
        <w:widowControl/>
        <w:ind w:left="283" w:right="-51"/>
        <w:jc w:val="both"/>
        <w:rPr>
          <w:sz w:val="22"/>
        </w:rPr>
      </w:pPr>
    </w:p>
    <w:p w:rsidR="00B3241B" w:rsidRPr="00F36C60" w:rsidRDefault="00084C35" w:rsidP="009D66F5">
      <w:pPr>
        <w:widowControl/>
        <w:tabs>
          <w:tab w:val="left" w:pos="0"/>
        </w:tabs>
        <w:jc w:val="both"/>
        <w:rPr>
          <w:sz w:val="22"/>
          <w:szCs w:val="22"/>
        </w:rPr>
      </w:pPr>
      <w:r>
        <w:rPr>
          <w:sz w:val="22"/>
          <w:szCs w:val="22"/>
        </w:rPr>
        <w:t>S</w:t>
      </w:r>
      <w:r w:rsidR="00220A8C">
        <w:rPr>
          <w:sz w:val="22"/>
          <w:szCs w:val="22"/>
        </w:rPr>
        <w:t xml:space="preserve">hip grounding </w:t>
      </w:r>
      <w:r w:rsidR="001C589A" w:rsidRPr="00F36C60">
        <w:rPr>
          <w:sz w:val="22"/>
          <w:szCs w:val="22"/>
        </w:rPr>
        <w:t xml:space="preserve">is </w:t>
      </w:r>
      <w:r w:rsidR="00B3241B" w:rsidRPr="00F36C60">
        <w:rPr>
          <w:sz w:val="22"/>
          <w:szCs w:val="22"/>
        </w:rPr>
        <w:t xml:space="preserve">the </w:t>
      </w:r>
      <w:r w:rsidR="00EA432B" w:rsidRPr="00F36C60">
        <w:rPr>
          <w:sz w:val="22"/>
          <w:szCs w:val="22"/>
        </w:rPr>
        <w:t>commonest casualty</w:t>
      </w:r>
      <w:r w:rsidR="004D76DF" w:rsidRPr="00F36C60">
        <w:rPr>
          <w:sz w:val="22"/>
          <w:szCs w:val="22"/>
        </w:rPr>
        <w:t xml:space="preserve"> type</w:t>
      </w:r>
      <w:r w:rsidR="00EA432B" w:rsidRPr="00F36C60">
        <w:rPr>
          <w:sz w:val="22"/>
          <w:szCs w:val="22"/>
        </w:rPr>
        <w:t xml:space="preserve"> with significant pollution consequences </w:t>
      </w:r>
      <w:r w:rsidR="00B3241B" w:rsidRPr="00F36C60">
        <w:rPr>
          <w:sz w:val="22"/>
          <w:szCs w:val="22"/>
        </w:rPr>
        <w:t>of concern to PACPLAN</w:t>
      </w:r>
      <w:r>
        <w:rPr>
          <w:sz w:val="22"/>
          <w:szCs w:val="22"/>
        </w:rPr>
        <w:t>. This priority risk</w:t>
      </w:r>
      <w:r w:rsidR="006D6466" w:rsidRPr="00F36C60">
        <w:rPr>
          <w:sz w:val="22"/>
          <w:szCs w:val="22"/>
        </w:rPr>
        <w:t xml:space="preserve"> </w:t>
      </w:r>
      <w:r>
        <w:rPr>
          <w:sz w:val="22"/>
          <w:szCs w:val="22"/>
        </w:rPr>
        <w:t>w</w:t>
      </w:r>
      <w:r w:rsidR="006D6466" w:rsidRPr="00F36C60">
        <w:rPr>
          <w:sz w:val="22"/>
          <w:szCs w:val="22"/>
        </w:rPr>
        <w:t>as identified in the 2003 Marine Pollution Risk Assessment for the Pacific Islands Region</w:t>
      </w:r>
      <w:r w:rsidR="00B3241B" w:rsidRPr="00F36C60">
        <w:rPr>
          <w:sz w:val="22"/>
          <w:szCs w:val="22"/>
        </w:rPr>
        <w:t>.</w:t>
      </w:r>
      <w:r w:rsidR="00E75AD3">
        <w:rPr>
          <w:sz w:val="22"/>
          <w:szCs w:val="22"/>
        </w:rPr>
        <w:t xml:space="preserve"> The loss of heavy fuel oil bunkers is considered the greatest oil spill threat to the region. This is supported with recent incidents such as the </w:t>
      </w:r>
      <w:r w:rsidR="00243A39">
        <w:rPr>
          <w:sz w:val="22"/>
          <w:szCs w:val="22"/>
        </w:rPr>
        <w:t xml:space="preserve">M/V </w:t>
      </w:r>
      <w:r w:rsidR="00E75AD3">
        <w:rPr>
          <w:sz w:val="22"/>
          <w:szCs w:val="22"/>
        </w:rPr>
        <w:t>Forum Samoa II which grounded at the Apia Samoa harbour entrance</w:t>
      </w:r>
      <w:r w:rsidR="00A60284">
        <w:rPr>
          <w:sz w:val="22"/>
          <w:szCs w:val="22"/>
        </w:rPr>
        <w:t xml:space="preserve"> in 2009</w:t>
      </w:r>
      <w:r w:rsidR="00BE3444">
        <w:rPr>
          <w:sz w:val="22"/>
          <w:szCs w:val="22"/>
        </w:rPr>
        <w:t xml:space="preserve">, the </w:t>
      </w:r>
      <w:r w:rsidR="00243A39">
        <w:rPr>
          <w:sz w:val="22"/>
          <w:szCs w:val="22"/>
        </w:rPr>
        <w:t xml:space="preserve">M/V </w:t>
      </w:r>
      <w:r w:rsidR="00BE3444">
        <w:rPr>
          <w:sz w:val="22"/>
          <w:szCs w:val="22"/>
        </w:rPr>
        <w:t>Rena which ran aground on Astrolabe Reef</w:t>
      </w:r>
      <w:r w:rsidR="00E75AD3">
        <w:rPr>
          <w:sz w:val="22"/>
          <w:szCs w:val="22"/>
        </w:rPr>
        <w:t xml:space="preserve"> </w:t>
      </w:r>
      <w:r w:rsidR="00A60284">
        <w:rPr>
          <w:sz w:val="22"/>
          <w:szCs w:val="22"/>
        </w:rPr>
        <w:t xml:space="preserve">New Zealand in 2011 </w:t>
      </w:r>
      <w:r w:rsidR="00E75AD3">
        <w:rPr>
          <w:sz w:val="22"/>
          <w:szCs w:val="22"/>
        </w:rPr>
        <w:t xml:space="preserve">and the </w:t>
      </w:r>
      <w:r w:rsidR="00243A39">
        <w:rPr>
          <w:sz w:val="22"/>
          <w:szCs w:val="22"/>
        </w:rPr>
        <w:t xml:space="preserve">M/V </w:t>
      </w:r>
      <w:r w:rsidR="00E75AD3">
        <w:rPr>
          <w:sz w:val="22"/>
          <w:szCs w:val="22"/>
        </w:rPr>
        <w:t>Pacific Adventurer in Queensland</w:t>
      </w:r>
      <w:r w:rsidR="00657D47">
        <w:rPr>
          <w:sz w:val="22"/>
          <w:szCs w:val="22"/>
        </w:rPr>
        <w:t>,</w:t>
      </w:r>
      <w:r w:rsidR="00E75AD3">
        <w:rPr>
          <w:sz w:val="22"/>
          <w:szCs w:val="22"/>
        </w:rPr>
        <w:t xml:space="preserve"> Australia in 2009.</w:t>
      </w:r>
    </w:p>
    <w:p w:rsidR="00B3241B" w:rsidRPr="00F36C60" w:rsidRDefault="00B3241B">
      <w:pPr>
        <w:widowControl/>
        <w:numPr>
          <w:ilvl w:val="12"/>
          <w:numId w:val="0"/>
        </w:numPr>
        <w:jc w:val="both"/>
        <w:rPr>
          <w:sz w:val="22"/>
          <w:szCs w:val="22"/>
        </w:rPr>
      </w:pPr>
    </w:p>
    <w:p w:rsidR="0051075D" w:rsidRPr="00F36C60" w:rsidRDefault="0051075D">
      <w:pPr>
        <w:widowControl/>
        <w:numPr>
          <w:ilvl w:val="12"/>
          <w:numId w:val="0"/>
        </w:numPr>
        <w:jc w:val="both"/>
        <w:rPr>
          <w:sz w:val="22"/>
          <w:szCs w:val="22"/>
        </w:rPr>
      </w:pPr>
      <w:r w:rsidRPr="00F36C60">
        <w:rPr>
          <w:sz w:val="22"/>
          <w:szCs w:val="22"/>
        </w:rPr>
        <w:t>Figure 2 – Total vessel traffic by frequency</w:t>
      </w:r>
      <w:r w:rsidR="00243A39">
        <w:rPr>
          <w:sz w:val="22"/>
          <w:szCs w:val="22"/>
        </w:rPr>
        <w:t xml:space="preserve"> from the 2003 Marine Pollution Risk Assessment</w:t>
      </w:r>
    </w:p>
    <w:p w:rsidR="00B3241B" w:rsidRPr="00FC7AE6" w:rsidRDefault="00C334E4" w:rsidP="00F36C60">
      <w:pPr>
        <w:widowControl/>
        <w:numPr>
          <w:ilvl w:val="12"/>
          <w:numId w:val="0"/>
        </w:numPr>
        <w:jc w:val="both"/>
        <w:rPr>
          <w:sz w:val="22"/>
        </w:rPr>
      </w:pPr>
      <w:r>
        <w:rPr>
          <w:noProof/>
          <w:sz w:val="22"/>
          <w:lang w:val="en-US"/>
        </w:rPr>
        <w:drawing>
          <wp:inline distT="0" distB="0" distL="0" distR="0">
            <wp:extent cx="5733415" cy="3972350"/>
            <wp:effectExtent l="0" t="0" r="0" b="0"/>
            <wp:docPr id="7" name="Picture 1" descr="FigTotalFreq"/>
            <wp:cNvGraphicFramePr/>
            <a:graphic xmlns:a="http://schemas.openxmlformats.org/drawingml/2006/main">
              <a:graphicData uri="http://schemas.openxmlformats.org/drawingml/2006/picture">
                <pic:pic xmlns:pic="http://schemas.openxmlformats.org/drawingml/2006/picture">
                  <pic:nvPicPr>
                    <pic:cNvPr id="84994" name="Picture 2" descr="FigTotalFreq"/>
                    <pic:cNvPicPr>
                      <a:picLocks noChangeAspect="1" noChangeArrowheads="1"/>
                    </pic:cNvPicPr>
                  </pic:nvPicPr>
                  <pic:blipFill>
                    <a:blip r:embed="rId23"/>
                    <a:srcRect l="11584" t="12363" r="40063" b="37090"/>
                    <a:stretch>
                      <a:fillRect/>
                    </a:stretch>
                  </pic:blipFill>
                  <pic:spPr bwMode="auto">
                    <a:xfrm>
                      <a:off x="0" y="0"/>
                      <a:ext cx="5733415" cy="3972350"/>
                    </a:xfrm>
                    <a:prstGeom prst="rect">
                      <a:avLst/>
                    </a:prstGeom>
                    <a:noFill/>
                  </pic:spPr>
                </pic:pic>
              </a:graphicData>
            </a:graphic>
          </wp:inline>
        </w:drawing>
      </w:r>
    </w:p>
    <w:p w:rsidR="00B3241B" w:rsidRPr="00FC7AE6" w:rsidRDefault="00B3241B">
      <w:pPr>
        <w:widowControl/>
        <w:numPr>
          <w:ilvl w:val="12"/>
          <w:numId w:val="0"/>
        </w:numPr>
        <w:jc w:val="both"/>
        <w:rPr>
          <w:sz w:val="22"/>
        </w:rPr>
      </w:pPr>
    </w:p>
    <w:p w:rsidR="006D6466" w:rsidRDefault="006D6466">
      <w:pPr>
        <w:pStyle w:val="BodyText"/>
        <w:widowControl/>
        <w:numPr>
          <w:ilvl w:val="12"/>
          <w:numId w:val="0"/>
        </w:numPr>
      </w:pPr>
      <w:r>
        <w:t xml:space="preserve">The 2003 study assessed the potential pollution risk </w:t>
      </w:r>
      <w:r w:rsidR="00CE60D3">
        <w:t>at two levels: 1) r</w:t>
      </w:r>
      <w:r>
        <w:t xml:space="preserve">egional level to </w:t>
      </w:r>
      <w:r w:rsidR="00CE60D3">
        <w:t xml:space="preserve">EEZ scale, and 2) port scale. </w:t>
      </w:r>
    </w:p>
    <w:p w:rsidR="006D6466" w:rsidRDefault="006D6466">
      <w:pPr>
        <w:pStyle w:val="BodyText"/>
        <w:widowControl/>
        <w:numPr>
          <w:ilvl w:val="12"/>
          <w:numId w:val="0"/>
        </w:numPr>
      </w:pPr>
    </w:p>
    <w:p w:rsidR="002F128D" w:rsidRDefault="00CE60D3">
      <w:pPr>
        <w:pStyle w:val="BodyText"/>
        <w:widowControl/>
        <w:numPr>
          <w:ilvl w:val="12"/>
          <w:numId w:val="0"/>
        </w:numPr>
      </w:pPr>
      <w:r>
        <w:t>At t</w:t>
      </w:r>
      <w:r w:rsidR="002F128D">
        <w:t xml:space="preserve">he </w:t>
      </w:r>
      <w:r w:rsidR="00084C35">
        <w:t xml:space="preserve">EEZ to </w:t>
      </w:r>
      <w:r w:rsidR="002F128D">
        <w:t xml:space="preserve">regional </w:t>
      </w:r>
      <w:r w:rsidR="00084C35">
        <w:t>scale</w:t>
      </w:r>
      <w:r>
        <w:t>,</w:t>
      </w:r>
      <w:r w:rsidR="002F128D">
        <w:t xml:space="preserve"> </w:t>
      </w:r>
      <w:r>
        <w:t xml:space="preserve">there are </w:t>
      </w:r>
      <w:r w:rsidR="002F128D">
        <w:t>clusters of high risk</w:t>
      </w:r>
      <w:r>
        <w:t>, as shown in Figures 2</w:t>
      </w:r>
      <w:r w:rsidR="0051075D">
        <w:t xml:space="preserve"> (also refer to Attachment 6)</w:t>
      </w:r>
      <w:r>
        <w:t xml:space="preserve"> </w:t>
      </w:r>
      <w:r w:rsidR="002F128D">
        <w:t xml:space="preserve">in Fiji, French Polynesia, </w:t>
      </w:r>
      <w:r w:rsidR="004E6B95">
        <w:t xml:space="preserve">the Solomon Sea shores of Papua New Guinea and the Solomon Islands. </w:t>
      </w:r>
      <w:r w:rsidR="001C589A">
        <w:t>The north/south passages east of Papua New Guinea (Jomard entrance, Pioneer Channel)</w:t>
      </w:r>
      <w:r w:rsidR="00084C35">
        <w:t xml:space="preserve"> </w:t>
      </w:r>
      <w:r w:rsidR="001C589A">
        <w:t xml:space="preserve">also form a high risk </w:t>
      </w:r>
      <w:r w:rsidR="009D66F5">
        <w:t>corridor</w:t>
      </w:r>
      <w:r w:rsidR="001C589A">
        <w:t xml:space="preserve">. </w:t>
      </w:r>
      <w:r w:rsidR="004E6B95">
        <w:t>There are also smaller clusters in Tonga, Samoa, American Samoa, Vanuatu and the corridor of Chuuk northward past Guam an</w:t>
      </w:r>
      <w:r w:rsidR="001C589A">
        <w:t xml:space="preserve">d the Northern Mariana Islands. The risks to these areas </w:t>
      </w:r>
      <w:r w:rsidR="00084C35">
        <w:t xml:space="preserve">arise </w:t>
      </w:r>
      <w:r w:rsidR="001C589A">
        <w:t>mainly from transit shipping and international shipping.</w:t>
      </w:r>
    </w:p>
    <w:p w:rsidR="006D6466" w:rsidRDefault="006D6466">
      <w:pPr>
        <w:pStyle w:val="BodyText"/>
        <w:widowControl/>
        <w:numPr>
          <w:ilvl w:val="12"/>
          <w:numId w:val="0"/>
        </w:numPr>
      </w:pPr>
    </w:p>
    <w:p w:rsidR="006D6466" w:rsidRDefault="00CE60D3">
      <w:pPr>
        <w:pStyle w:val="BodyText"/>
        <w:widowControl/>
        <w:numPr>
          <w:ilvl w:val="12"/>
          <w:numId w:val="0"/>
        </w:numPr>
      </w:pPr>
      <w:r>
        <w:t xml:space="preserve">At the ports scale, the ports with the highest potential for oil pollution incidents are </w:t>
      </w:r>
      <w:r w:rsidR="00084C35">
        <w:t xml:space="preserve">located in </w:t>
      </w:r>
      <w:r>
        <w:t xml:space="preserve">Guam, Papeete and Madang. </w:t>
      </w:r>
      <w:r w:rsidR="0051075D">
        <w:t xml:space="preserve">The Port of Moresby with the Napa Napa refinery is also high risk. </w:t>
      </w:r>
      <w:r>
        <w:t xml:space="preserve">Noumea, Suva and Vuda/Lautoka although have high tanker volume have moderate oil pollution risk. </w:t>
      </w:r>
    </w:p>
    <w:p w:rsidR="00CE60D3" w:rsidRDefault="00CE60D3">
      <w:pPr>
        <w:pStyle w:val="BodyText"/>
        <w:widowControl/>
        <w:numPr>
          <w:ilvl w:val="12"/>
          <w:numId w:val="0"/>
        </w:numPr>
      </w:pPr>
    </w:p>
    <w:p w:rsidR="00220A8C" w:rsidRPr="002F26F1" w:rsidRDefault="00220A8C" w:rsidP="00220A8C">
      <w:pPr>
        <w:pStyle w:val="BodyText"/>
        <w:widowControl/>
        <w:numPr>
          <w:ilvl w:val="12"/>
          <w:numId w:val="0"/>
        </w:numPr>
        <w:rPr>
          <w:szCs w:val="22"/>
        </w:rPr>
      </w:pPr>
      <w:r w:rsidRPr="002F26F1">
        <w:rPr>
          <w:szCs w:val="22"/>
        </w:rPr>
        <w:t xml:space="preserve">Risk of oil pollution from WWII </w:t>
      </w:r>
      <w:r w:rsidR="00084C35">
        <w:rPr>
          <w:szCs w:val="22"/>
        </w:rPr>
        <w:t>w</w:t>
      </w:r>
      <w:r w:rsidRPr="002F26F1">
        <w:rPr>
          <w:szCs w:val="22"/>
        </w:rPr>
        <w:t xml:space="preserve">recks is also of major concern to many Pacific island nations with over 800 WWII </w:t>
      </w:r>
      <w:r w:rsidR="00084C35">
        <w:rPr>
          <w:szCs w:val="22"/>
        </w:rPr>
        <w:t>w</w:t>
      </w:r>
      <w:r w:rsidRPr="002F26F1">
        <w:rPr>
          <w:szCs w:val="22"/>
        </w:rPr>
        <w:t>recks in PICTs EEZ</w:t>
      </w:r>
      <w:r w:rsidR="00084C35">
        <w:rPr>
          <w:szCs w:val="22"/>
        </w:rPr>
        <w:t>s</w:t>
      </w:r>
      <w:r w:rsidRPr="002F26F1">
        <w:rPr>
          <w:szCs w:val="22"/>
        </w:rPr>
        <w:t xml:space="preserve">. The largest number of WWII </w:t>
      </w:r>
      <w:r w:rsidR="00084C35">
        <w:rPr>
          <w:szCs w:val="22"/>
        </w:rPr>
        <w:t>w</w:t>
      </w:r>
      <w:r w:rsidRPr="002F26F1">
        <w:rPr>
          <w:szCs w:val="22"/>
        </w:rPr>
        <w:t xml:space="preserve">recks can be found in PNG, </w:t>
      </w:r>
      <w:r w:rsidRPr="002F26F1">
        <w:rPr>
          <w:szCs w:val="22"/>
        </w:rPr>
        <w:lastRenderedPageBreak/>
        <w:t xml:space="preserve">Solomon Islands, FSM and Palau. Because of the additional risk of unexploded ordinances, sensitivity that most of the vessels are war graves, and the ownership of WWII wrecks lies with the flag state, response to pollution </w:t>
      </w:r>
      <w:r w:rsidR="00084C35">
        <w:rPr>
          <w:szCs w:val="22"/>
        </w:rPr>
        <w:t xml:space="preserve">incident </w:t>
      </w:r>
      <w:r w:rsidRPr="002F26F1">
        <w:rPr>
          <w:szCs w:val="22"/>
        </w:rPr>
        <w:t>from a WWII wreck requires bilateral negotiation between the flag state and the coastal state</w:t>
      </w:r>
      <w:r w:rsidR="00084C35">
        <w:rPr>
          <w:szCs w:val="22"/>
        </w:rPr>
        <w:t xml:space="preserve">. </w:t>
      </w:r>
      <w:r w:rsidRPr="002F26F1">
        <w:rPr>
          <w:szCs w:val="22"/>
        </w:rPr>
        <w:t>SPREP can provide technical assistance upon request</w:t>
      </w:r>
      <w:r w:rsidR="00084C35">
        <w:rPr>
          <w:szCs w:val="22"/>
        </w:rPr>
        <w:t xml:space="preserve"> in the event of an incident of this nature</w:t>
      </w:r>
      <w:r w:rsidRPr="002F26F1">
        <w:rPr>
          <w:szCs w:val="22"/>
        </w:rPr>
        <w:t xml:space="preserve">. The response to the USS </w:t>
      </w:r>
      <w:r w:rsidR="00785BAF" w:rsidRPr="00785BAF">
        <w:rPr>
          <w:i/>
          <w:szCs w:val="22"/>
        </w:rPr>
        <w:t>Mississinewa</w:t>
      </w:r>
      <w:r w:rsidRPr="002F26F1">
        <w:rPr>
          <w:szCs w:val="22"/>
        </w:rPr>
        <w:t xml:space="preserve"> at Ulithi Atoll in 2002 is a case study of the type of response required</w:t>
      </w:r>
      <w:r w:rsidR="00084C35">
        <w:rPr>
          <w:szCs w:val="22"/>
        </w:rPr>
        <w:t xml:space="preserve"> in these ci</w:t>
      </w:r>
      <w:r w:rsidR="0028074E">
        <w:rPr>
          <w:szCs w:val="22"/>
        </w:rPr>
        <w:t>r</w:t>
      </w:r>
      <w:r w:rsidR="00084C35">
        <w:rPr>
          <w:szCs w:val="22"/>
        </w:rPr>
        <w:t>cumstances</w:t>
      </w:r>
      <w:r w:rsidRPr="002F26F1">
        <w:rPr>
          <w:szCs w:val="22"/>
        </w:rPr>
        <w:t>.</w:t>
      </w:r>
    </w:p>
    <w:p w:rsidR="0051075D" w:rsidRDefault="0051075D">
      <w:pPr>
        <w:pStyle w:val="BodyText"/>
        <w:widowControl/>
        <w:numPr>
          <w:ilvl w:val="12"/>
          <w:numId w:val="0"/>
        </w:numPr>
      </w:pPr>
    </w:p>
    <w:p w:rsidR="004D76DF" w:rsidRDefault="004D76DF">
      <w:pPr>
        <w:pStyle w:val="BodyText"/>
        <w:widowControl/>
        <w:numPr>
          <w:ilvl w:val="12"/>
          <w:numId w:val="0"/>
        </w:numPr>
      </w:pPr>
    </w:p>
    <w:p w:rsidR="00B3241B" w:rsidRPr="00FC7AE6" w:rsidRDefault="00B3241B">
      <w:pPr>
        <w:widowControl/>
        <w:numPr>
          <w:ilvl w:val="12"/>
          <w:numId w:val="0"/>
        </w:numPr>
        <w:jc w:val="both"/>
        <w:rPr>
          <w:sz w:val="22"/>
        </w:rPr>
      </w:pPr>
      <w:r w:rsidRPr="00FC7AE6">
        <w:rPr>
          <w:sz w:val="22"/>
        </w:rPr>
        <w:br w:type="page"/>
      </w:r>
    </w:p>
    <w:p w:rsidR="00B3241B" w:rsidRPr="00FC7AE6" w:rsidRDefault="00B3241B">
      <w:pPr>
        <w:pStyle w:val="Heading1"/>
      </w:pPr>
      <w:bookmarkStart w:id="13" w:name="_Toc346748005"/>
      <w:r w:rsidRPr="00FC7AE6">
        <w:rPr>
          <w:sz w:val="48"/>
        </w:rPr>
        <w:lastRenderedPageBreak/>
        <w:t>2</w:t>
      </w:r>
      <w:r w:rsidR="009759A7" w:rsidRPr="009759A7">
        <w:t xml:space="preserve">. </w:t>
      </w:r>
      <w:r w:rsidR="009759A7" w:rsidRPr="009759A7">
        <w:rPr>
          <w:sz w:val="48"/>
        </w:rPr>
        <w:t>R</w:t>
      </w:r>
      <w:r w:rsidR="009759A7" w:rsidRPr="009759A7">
        <w:t xml:space="preserve">OLES &amp; </w:t>
      </w:r>
      <w:r w:rsidR="009759A7" w:rsidRPr="009759A7">
        <w:rPr>
          <w:sz w:val="48"/>
        </w:rPr>
        <w:t>R</w:t>
      </w:r>
      <w:r w:rsidR="009759A7" w:rsidRPr="009759A7">
        <w:t>ESPONSIBILITIES</w:t>
      </w:r>
      <w:bookmarkEnd w:id="13"/>
    </w:p>
    <w:p w:rsidR="00B3241B" w:rsidRPr="00FC7AE6" w:rsidRDefault="00B3241B">
      <w:pPr>
        <w:pStyle w:val="Item"/>
        <w:widowControl/>
        <w:numPr>
          <w:ilvl w:val="12"/>
          <w:numId w:val="0"/>
        </w:numPr>
        <w:pBdr>
          <w:bottom w:val="single" w:sz="12" w:space="1" w:color="auto"/>
        </w:pBdr>
        <w:spacing w:before="0"/>
        <w:jc w:val="both"/>
        <w:rPr>
          <w:b/>
          <w:sz w:val="48"/>
        </w:rPr>
      </w:pPr>
    </w:p>
    <w:p w:rsidR="00B3241B" w:rsidRDefault="00B3241B">
      <w:pPr>
        <w:numPr>
          <w:ilvl w:val="12"/>
          <w:numId w:val="0"/>
        </w:numPr>
        <w:jc w:val="both"/>
        <w:rPr>
          <w:b/>
          <w:sz w:val="22"/>
          <w:szCs w:val="22"/>
        </w:rPr>
      </w:pPr>
    </w:p>
    <w:p w:rsidR="009B6CD5" w:rsidRPr="009B6CD5" w:rsidRDefault="009B6CD5">
      <w:pPr>
        <w:numPr>
          <w:ilvl w:val="12"/>
          <w:numId w:val="0"/>
        </w:numPr>
        <w:jc w:val="both"/>
        <w:rPr>
          <w:b/>
          <w:sz w:val="22"/>
          <w:szCs w:val="22"/>
        </w:rPr>
      </w:pPr>
    </w:p>
    <w:p w:rsidR="00B3241B" w:rsidRPr="00FC7AE6" w:rsidRDefault="009759A7">
      <w:pPr>
        <w:pStyle w:val="Heading3"/>
        <w:ind w:left="1080" w:hanging="360"/>
      </w:pPr>
      <w:bookmarkStart w:id="14" w:name="_Toc346748006"/>
      <w:r w:rsidRPr="009759A7">
        <w:t>2.1 SPREP</w:t>
      </w:r>
      <w:bookmarkEnd w:id="14"/>
      <w:r w:rsidRPr="009759A7">
        <w:t xml:space="preserve"> </w:t>
      </w:r>
    </w:p>
    <w:p w:rsidR="00B3241B" w:rsidRPr="00FC7AE6" w:rsidRDefault="00B3241B">
      <w:pPr>
        <w:numPr>
          <w:ilvl w:val="12"/>
          <w:numId w:val="0"/>
        </w:numPr>
        <w:jc w:val="both"/>
        <w:rPr>
          <w:b/>
          <w:sz w:val="22"/>
        </w:rPr>
      </w:pPr>
    </w:p>
    <w:p w:rsidR="00B3241B" w:rsidRPr="00FC7AE6" w:rsidRDefault="007D4B0C">
      <w:pPr>
        <w:numPr>
          <w:ilvl w:val="12"/>
          <w:numId w:val="0"/>
        </w:numPr>
        <w:jc w:val="both"/>
        <w:rPr>
          <w:sz w:val="22"/>
        </w:rPr>
      </w:pPr>
      <w:r w:rsidRPr="007D4B0C">
        <w:rPr>
          <w:sz w:val="22"/>
        </w:rPr>
        <w:t>The Secretariat</w:t>
      </w:r>
      <w:r w:rsidR="004960C3">
        <w:rPr>
          <w:sz w:val="22"/>
        </w:rPr>
        <w:t xml:space="preserve"> of the Pacific Regional Environment Programme (SPREP)</w:t>
      </w:r>
      <w:r w:rsidRPr="007D4B0C">
        <w:rPr>
          <w:sz w:val="22"/>
        </w:rPr>
        <w:t>, located in Apia, Samoa, has the following roles and responsibilities under PACPLAN:</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 xml:space="preserve">Maintaining and updating the </w:t>
      </w:r>
      <w:r w:rsidR="00C0445D">
        <w:rPr>
          <w:sz w:val="22"/>
        </w:rPr>
        <w:t>P</w:t>
      </w:r>
      <w:r w:rsidR="006D6F62">
        <w:rPr>
          <w:sz w:val="22"/>
        </w:rPr>
        <w:t>lan, including;</w:t>
      </w:r>
    </w:p>
    <w:p w:rsidR="00B3241B" w:rsidRPr="00FC7AE6" w:rsidRDefault="007D4B0C" w:rsidP="002E44D0">
      <w:pPr>
        <w:numPr>
          <w:ilvl w:val="0"/>
          <w:numId w:val="1"/>
        </w:numPr>
        <w:ind w:left="1080"/>
        <w:jc w:val="both"/>
        <w:rPr>
          <w:sz w:val="22"/>
        </w:rPr>
      </w:pPr>
      <w:r w:rsidRPr="007D4B0C">
        <w:rPr>
          <w:sz w:val="22"/>
        </w:rPr>
        <w:t xml:space="preserve">Staying abreast of developments and changes that affect the content of the </w:t>
      </w:r>
      <w:r w:rsidR="00C0445D">
        <w:rPr>
          <w:sz w:val="22"/>
        </w:rPr>
        <w:t>P</w:t>
      </w:r>
      <w:r w:rsidRPr="007D4B0C">
        <w:rPr>
          <w:sz w:val="22"/>
        </w:rPr>
        <w:t>lan and notify</w:t>
      </w:r>
      <w:r w:rsidR="00457655">
        <w:rPr>
          <w:sz w:val="22"/>
        </w:rPr>
        <w:t>ing</w:t>
      </w:r>
      <w:r w:rsidRPr="007D4B0C">
        <w:rPr>
          <w:sz w:val="22"/>
        </w:rPr>
        <w:t xml:space="preserve"> member countries before</w:t>
      </w:r>
      <w:r w:rsidRPr="007D4B0C">
        <w:rPr>
          <w:b/>
          <w:sz w:val="22"/>
        </w:rPr>
        <w:t xml:space="preserve"> </w:t>
      </w:r>
      <w:r w:rsidRPr="007D4B0C">
        <w:rPr>
          <w:sz w:val="22"/>
        </w:rPr>
        <w:t xml:space="preserve">amending the </w:t>
      </w:r>
      <w:r w:rsidR="00C0445D">
        <w:rPr>
          <w:sz w:val="22"/>
        </w:rPr>
        <w:t>P</w:t>
      </w:r>
      <w:r w:rsidRPr="007D4B0C">
        <w:rPr>
          <w:sz w:val="22"/>
        </w:rPr>
        <w:t>lan</w:t>
      </w:r>
      <w:r w:rsidR="00C0445D">
        <w:rPr>
          <w:sz w:val="22"/>
        </w:rPr>
        <w:t>;</w:t>
      </w:r>
    </w:p>
    <w:p w:rsidR="00B3241B" w:rsidRPr="00FC7AE6" w:rsidRDefault="007D4B0C" w:rsidP="002E44D0">
      <w:pPr>
        <w:numPr>
          <w:ilvl w:val="0"/>
          <w:numId w:val="1"/>
        </w:numPr>
        <w:ind w:left="1080"/>
        <w:jc w:val="both"/>
        <w:rPr>
          <w:sz w:val="22"/>
        </w:rPr>
      </w:pPr>
      <w:r w:rsidRPr="007D4B0C">
        <w:rPr>
          <w:sz w:val="22"/>
        </w:rPr>
        <w:t xml:space="preserve">Managing the distribution of the </w:t>
      </w:r>
      <w:r w:rsidR="00C0445D">
        <w:rPr>
          <w:sz w:val="22"/>
        </w:rPr>
        <w:t>P</w:t>
      </w:r>
      <w:r w:rsidRPr="007D4B0C">
        <w:rPr>
          <w:sz w:val="22"/>
        </w:rPr>
        <w:t>lan, which is a controlled document</w:t>
      </w:r>
      <w:r w:rsidR="00C0445D">
        <w:rPr>
          <w:sz w:val="22"/>
        </w:rPr>
        <w:t>;</w:t>
      </w:r>
    </w:p>
    <w:p w:rsidR="00B3241B" w:rsidRPr="00FC7AE6" w:rsidRDefault="007D4B0C" w:rsidP="002E44D0">
      <w:pPr>
        <w:numPr>
          <w:ilvl w:val="0"/>
          <w:numId w:val="1"/>
        </w:numPr>
        <w:ind w:left="1080"/>
        <w:jc w:val="both"/>
        <w:rPr>
          <w:sz w:val="22"/>
        </w:rPr>
      </w:pPr>
      <w:r w:rsidRPr="007D4B0C">
        <w:rPr>
          <w:sz w:val="22"/>
        </w:rPr>
        <w:t xml:space="preserve">Maintaining a register of holders of the </w:t>
      </w:r>
      <w:r w:rsidR="00C0445D">
        <w:rPr>
          <w:sz w:val="22"/>
        </w:rPr>
        <w:t>P</w:t>
      </w:r>
      <w:r w:rsidRPr="007D4B0C">
        <w:rPr>
          <w:sz w:val="22"/>
        </w:rPr>
        <w:t>lan</w:t>
      </w:r>
      <w:r w:rsidR="00C0445D">
        <w:rPr>
          <w:sz w:val="22"/>
        </w:rPr>
        <w:t>; and</w:t>
      </w:r>
    </w:p>
    <w:p w:rsidR="00B3241B" w:rsidRPr="00FC7AE6" w:rsidRDefault="007D4B0C" w:rsidP="002E44D0">
      <w:pPr>
        <w:numPr>
          <w:ilvl w:val="0"/>
          <w:numId w:val="1"/>
        </w:numPr>
        <w:ind w:left="1080"/>
        <w:jc w:val="both"/>
        <w:rPr>
          <w:b/>
          <w:sz w:val="22"/>
        </w:rPr>
      </w:pPr>
      <w:r w:rsidRPr="007D4B0C">
        <w:rPr>
          <w:sz w:val="22"/>
        </w:rPr>
        <w:t xml:space="preserve">Ensuring that all holders receive updates to the </w:t>
      </w:r>
      <w:r w:rsidR="00C0445D">
        <w:rPr>
          <w:sz w:val="22"/>
        </w:rPr>
        <w:t>P</w:t>
      </w:r>
      <w:r w:rsidRPr="007D4B0C">
        <w:rPr>
          <w:sz w:val="22"/>
        </w:rPr>
        <w:t>lan as they occur.</w:t>
      </w:r>
    </w:p>
    <w:p w:rsidR="00B3241B" w:rsidRPr="00FC7AE6" w:rsidRDefault="00B3241B">
      <w:pPr>
        <w:numPr>
          <w:ilvl w:val="12"/>
          <w:numId w:val="0"/>
        </w:numPr>
        <w:ind w:left="360" w:hanging="360"/>
        <w:jc w:val="both"/>
        <w:rPr>
          <w:b/>
          <w:sz w:val="22"/>
        </w:rPr>
      </w:pPr>
    </w:p>
    <w:p w:rsidR="00B3241B" w:rsidRPr="00FC7AE6" w:rsidRDefault="007D4B0C" w:rsidP="002E44D0">
      <w:pPr>
        <w:numPr>
          <w:ilvl w:val="0"/>
          <w:numId w:val="1"/>
        </w:numPr>
        <w:jc w:val="both"/>
        <w:rPr>
          <w:sz w:val="22"/>
        </w:rPr>
      </w:pPr>
      <w:r w:rsidRPr="007D4B0C">
        <w:rPr>
          <w:sz w:val="22"/>
        </w:rPr>
        <w:t xml:space="preserve">Organising and </w:t>
      </w:r>
      <w:r w:rsidR="009D66F5" w:rsidRPr="007D4B0C">
        <w:rPr>
          <w:sz w:val="22"/>
        </w:rPr>
        <w:t>managing PACPOL</w:t>
      </w:r>
      <w:r w:rsidRPr="007D4B0C">
        <w:rPr>
          <w:sz w:val="22"/>
        </w:rPr>
        <w:t xml:space="preserve"> </w:t>
      </w:r>
      <w:r w:rsidR="00DC6322">
        <w:rPr>
          <w:sz w:val="22"/>
        </w:rPr>
        <w:t xml:space="preserve">(and PACPLAN) </w:t>
      </w:r>
      <w:r w:rsidR="00784F85">
        <w:rPr>
          <w:sz w:val="22"/>
        </w:rPr>
        <w:t>activities</w:t>
      </w:r>
      <w:r w:rsidRPr="007D4B0C">
        <w:rPr>
          <w:sz w:val="22"/>
        </w:rPr>
        <w:t>, including training in marine spill response, desktop exercise</w:t>
      </w:r>
      <w:r w:rsidR="00C0445D">
        <w:rPr>
          <w:sz w:val="22"/>
        </w:rPr>
        <w:t>s</w:t>
      </w:r>
      <w:r w:rsidRPr="007D4B0C">
        <w:rPr>
          <w:sz w:val="22"/>
        </w:rPr>
        <w:t xml:space="preserve"> of PACPLAN </w:t>
      </w:r>
      <w:r w:rsidR="009D66F5" w:rsidRPr="007D4B0C">
        <w:rPr>
          <w:sz w:val="22"/>
        </w:rPr>
        <w:t>and regional</w:t>
      </w:r>
      <w:r w:rsidRPr="007D4B0C">
        <w:rPr>
          <w:sz w:val="22"/>
        </w:rPr>
        <w:t xml:space="preserve"> co-ordination meeting</w:t>
      </w:r>
      <w:r w:rsidR="00C0445D">
        <w:rPr>
          <w:sz w:val="22"/>
        </w:rPr>
        <w:t>s</w:t>
      </w:r>
      <w:r w:rsidRPr="007D4B0C">
        <w:rPr>
          <w:sz w:val="22"/>
        </w:rPr>
        <w:t xml:space="preserve"> (refer </w:t>
      </w:r>
      <w:r w:rsidR="004960C3">
        <w:rPr>
          <w:sz w:val="22"/>
        </w:rPr>
        <w:t>S</w:t>
      </w:r>
      <w:r w:rsidRPr="007D4B0C">
        <w:rPr>
          <w:sz w:val="22"/>
        </w:rPr>
        <w:t xml:space="preserve">ection </w:t>
      </w:r>
      <w:r w:rsidR="00C46A77">
        <w:rPr>
          <w:sz w:val="22"/>
        </w:rPr>
        <w:t>10</w:t>
      </w:r>
      <w:r w:rsidR="006D6F62">
        <w:rPr>
          <w:sz w:val="22"/>
        </w:rPr>
        <w:t>);</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Providing/co-ordinating scientific and environmental advice to member gove</w:t>
      </w:r>
      <w:r w:rsidR="006D6F62">
        <w:rPr>
          <w:sz w:val="22"/>
        </w:rPr>
        <w:t>rnments in the event of a spill;</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Assisting SPREP island members, if required, with requests for external assistance in the event of PACPLAN bein</w:t>
      </w:r>
      <w:r w:rsidR="006D6F62">
        <w:rPr>
          <w:sz w:val="22"/>
        </w:rPr>
        <w:t xml:space="preserve">g activated (refer </w:t>
      </w:r>
      <w:r w:rsidR="004960C3">
        <w:rPr>
          <w:sz w:val="22"/>
        </w:rPr>
        <w:t>S</w:t>
      </w:r>
      <w:r w:rsidR="006D6F62">
        <w:rPr>
          <w:sz w:val="22"/>
        </w:rPr>
        <w:t>ection 6.1);</w:t>
      </w:r>
    </w:p>
    <w:p w:rsidR="00B3241B" w:rsidRPr="00FC7AE6" w:rsidRDefault="00B3241B">
      <w:pPr>
        <w:numPr>
          <w:ilvl w:val="12"/>
          <w:numId w:val="0"/>
        </w:numPr>
        <w:ind w:left="360" w:hanging="360"/>
        <w:jc w:val="both"/>
        <w:rPr>
          <w:sz w:val="22"/>
        </w:rPr>
      </w:pPr>
    </w:p>
    <w:p w:rsidR="00B3241B" w:rsidRPr="00FC7AE6" w:rsidRDefault="00C0445D" w:rsidP="002E44D0">
      <w:pPr>
        <w:numPr>
          <w:ilvl w:val="0"/>
          <w:numId w:val="1"/>
        </w:numPr>
        <w:jc w:val="both"/>
        <w:rPr>
          <w:sz w:val="22"/>
        </w:rPr>
      </w:pPr>
      <w:r>
        <w:rPr>
          <w:sz w:val="22"/>
        </w:rPr>
        <w:t xml:space="preserve">Receiving, co-ordinating and </w:t>
      </w:r>
      <w:r w:rsidR="009D66F5" w:rsidRPr="007D4B0C">
        <w:rPr>
          <w:sz w:val="22"/>
        </w:rPr>
        <w:t>disseminati</w:t>
      </w:r>
      <w:r w:rsidR="009D66F5">
        <w:rPr>
          <w:sz w:val="22"/>
        </w:rPr>
        <w:t>ng</w:t>
      </w:r>
      <w:r w:rsidR="009D66F5" w:rsidRPr="007D4B0C">
        <w:rPr>
          <w:sz w:val="22"/>
        </w:rPr>
        <w:t xml:space="preserve"> reports</w:t>
      </w:r>
      <w:r w:rsidR="007D4B0C" w:rsidRPr="007D4B0C">
        <w:rPr>
          <w:sz w:val="22"/>
        </w:rPr>
        <w:t xml:space="preserve"> to affected parties and reporting annual spill statistics to interes</w:t>
      </w:r>
      <w:r w:rsidR="006D6F62">
        <w:rPr>
          <w:sz w:val="22"/>
        </w:rPr>
        <w:t xml:space="preserve">ted parties (refer </w:t>
      </w:r>
      <w:r w:rsidR="004960C3">
        <w:rPr>
          <w:sz w:val="22"/>
        </w:rPr>
        <w:t>S</w:t>
      </w:r>
      <w:r w:rsidR="006D6F62">
        <w:rPr>
          <w:sz w:val="22"/>
        </w:rPr>
        <w:t>ection 4.1);</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Maintaining and updating the SPREP Guidelines and Template for National Marine Spill Contingency Plans (SPREP NATPLAN Guidelines), and assisting SPREP island members to</w:t>
      </w:r>
      <w:r w:rsidR="006D6F62">
        <w:rPr>
          <w:sz w:val="22"/>
        </w:rPr>
        <w:t xml:space="preserve"> develop and implement NATPLANS;</w:t>
      </w:r>
    </w:p>
    <w:p w:rsidR="00B3241B" w:rsidRPr="00FC7AE6" w:rsidRDefault="00B3241B">
      <w:pPr>
        <w:jc w:val="both"/>
        <w:rPr>
          <w:sz w:val="22"/>
        </w:rPr>
      </w:pPr>
    </w:p>
    <w:p w:rsidR="00B3241B" w:rsidRPr="00FC7AE6" w:rsidRDefault="007D4B0C" w:rsidP="002E44D0">
      <w:pPr>
        <w:numPr>
          <w:ilvl w:val="0"/>
          <w:numId w:val="1"/>
        </w:numPr>
        <w:jc w:val="both"/>
        <w:rPr>
          <w:sz w:val="22"/>
        </w:rPr>
      </w:pPr>
      <w:r w:rsidRPr="007D4B0C">
        <w:rPr>
          <w:sz w:val="22"/>
        </w:rPr>
        <w:t>Maintaining a regional inventory of available marine spil</w:t>
      </w:r>
      <w:r w:rsidR="006D6F62">
        <w:rPr>
          <w:sz w:val="22"/>
        </w:rPr>
        <w:t>l response equipment;</w:t>
      </w:r>
    </w:p>
    <w:p w:rsidR="00B3241B" w:rsidRPr="00FC7AE6" w:rsidRDefault="00B3241B">
      <w:pPr>
        <w:jc w:val="both"/>
        <w:rPr>
          <w:sz w:val="22"/>
        </w:rPr>
      </w:pPr>
    </w:p>
    <w:p w:rsidR="00B3241B" w:rsidRPr="00FC7AE6" w:rsidRDefault="007D4B0C" w:rsidP="002E44D0">
      <w:pPr>
        <w:numPr>
          <w:ilvl w:val="0"/>
          <w:numId w:val="1"/>
        </w:numPr>
        <w:jc w:val="both"/>
        <w:rPr>
          <w:sz w:val="22"/>
        </w:rPr>
      </w:pPr>
      <w:r w:rsidRPr="007D4B0C">
        <w:rPr>
          <w:sz w:val="22"/>
        </w:rPr>
        <w:t xml:space="preserve">Maintaining a Regional Register of </w:t>
      </w:r>
      <w:r w:rsidR="00DC6322">
        <w:rPr>
          <w:sz w:val="22"/>
        </w:rPr>
        <w:t xml:space="preserve">SPREP trained </w:t>
      </w:r>
      <w:r w:rsidRPr="007D4B0C">
        <w:rPr>
          <w:sz w:val="22"/>
        </w:rPr>
        <w:t xml:space="preserve">Marine Spill Responders. </w:t>
      </w:r>
      <w:r w:rsidR="00DC6322">
        <w:rPr>
          <w:sz w:val="22"/>
        </w:rPr>
        <w:t xml:space="preserve">The list of trained marine spill responders is in Attachment </w:t>
      </w:r>
      <w:r w:rsidR="00105D03">
        <w:rPr>
          <w:sz w:val="22"/>
        </w:rPr>
        <w:t>7</w:t>
      </w:r>
      <w:r w:rsidR="00DC6322">
        <w:rPr>
          <w:sz w:val="22"/>
        </w:rPr>
        <w:t xml:space="preserve"> </w:t>
      </w:r>
      <w:r w:rsidRPr="007D4B0C">
        <w:rPr>
          <w:sz w:val="22"/>
        </w:rPr>
        <w:t xml:space="preserve">(refer </w:t>
      </w:r>
      <w:r w:rsidR="004960C3">
        <w:rPr>
          <w:sz w:val="22"/>
        </w:rPr>
        <w:t>S</w:t>
      </w:r>
      <w:r w:rsidRPr="007D4B0C">
        <w:rPr>
          <w:sz w:val="22"/>
        </w:rPr>
        <w:t xml:space="preserve">ection </w:t>
      </w:r>
      <w:r w:rsidR="00C46A77">
        <w:rPr>
          <w:sz w:val="22"/>
        </w:rPr>
        <w:t>10</w:t>
      </w:r>
      <w:r w:rsidRPr="007D4B0C">
        <w:rPr>
          <w:sz w:val="22"/>
        </w:rPr>
        <w:t>.4)</w:t>
      </w:r>
      <w:r w:rsidR="006D6F62">
        <w:rPr>
          <w:sz w:val="22"/>
        </w:rPr>
        <w:t>;</w:t>
      </w:r>
    </w:p>
    <w:p w:rsidR="00B3241B" w:rsidRPr="00FC7AE6" w:rsidRDefault="00B3241B">
      <w:pPr>
        <w:jc w:val="both"/>
        <w:rPr>
          <w:sz w:val="22"/>
        </w:rPr>
      </w:pPr>
    </w:p>
    <w:p w:rsidR="00B3241B" w:rsidRDefault="007D4B0C" w:rsidP="002E44D0">
      <w:pPr>
        <w:numPr>
          <w:ilvl w:val="0"/>
          <w:numId w:val="1"/>
        </w:numPr>
        <w:jc w:val="both"/>
        <w:rPr>
          <w:sz w:val="22"/>
        </w:rPr>
      </w:pPr>
      <w:r w:rsidRPr="007D4B0C">
        <w:rPr>
          <w:sz w:val="22"/>
        </w:rPr>
        <w:t>Generally assisting SPREP island members in the prevention of, planning fo</w:t>
      </w:r>
      <w:r w:rsidR="006D6F62">
        <w:rPr>
          <w:sz w:val="22"/>
        </w:rPr>
        <w:t>r and response to marine spills; and</w:t>
      </w:r>
    </w:p>
    <w:p w:rsidR="00C334E4" w:rsidRDefault="00C334E4">
      <w:pPr>
        <w:ind w:left="360"/>
        <w:jc w:val="both"/>
        <w:rPr>
          <w:sz w:val="22"/>
        </w:rPr>
      </w:pPr>
    </w:p>
    <w:p w:rsidR="002F047F" w:rsidRPr="00FC7AE6" w:rsidRDefault="002F047F" w:rsidP="002E44D0">
      <w:pPr>
        <w:numPr>
          <w:ilvl w:val="0"/>
          <w:numId w:val="1"/>
        </w:numPr>
        <w:jc w:val="both"/>
        <w:rPr>
          <w:sz w:val="22"/>
        </w:rPr>
      </w:pPr>
      <w:r>
        <w:rPr>
          <w:sz w:val="22"/>
        </w:rPr>
        <w:t>Setting benchmark on preparedness for SPREP island members.</w:t>
      </w:r>
    </w:p>
    <w:p w:rsidR="00B3241B" w:rsidRPr="00FC7AE6" w:rsidRDefault="00B3241B">
      <w:pPr>
        <w:numPr>
          <w:ilvl w:val="12"/>
          <w:numId w:val="0"/>
        </w:numPr>
        <w:ind w:left="360" w:hanging="360"/>
        <w:jc w:val="both"/>
        <w:rPr>
          <w:sz w:val="22"/>
        </w:rPr>
      </w:pPr>
    </w:p>
    <w:p w:rsidR="00B3241B" w:rsidRPr="00FC7AE6" w:rsidRDefault="007D4B0C">
      <w:pPr>
        <w:numPr>
          <w:ilvl w:val="12"/>
          <w:numId w:val="0"/>
        </w:numPr>
        <w:jc w:val="both"/>
        <w:rPr>
          <w:sz w:val="22"/>
        </w:rPr>
      </w:pPr>
      <w:r w:rsidRPr="007D4B0C">
        <w:rPr>
          <w:sz w:val="22"/>
        </w:rPr>
        <w:t xml:space="preserve">The </w:t>
      </w:r>
      <w:r w:rsidR="006E14EB">
        <w:rPr>
          <w:sz w:val="22"/>
        </w:rPr>
        <w:t>SPREP</w:t>
      </w:r>
      <w:r w:rsidR="006E14EB" w:rsidRPr="007D4B0C">
        <w:rPr>
          <w:sz w:val="22"/>
        </w:rPr>
        <w:t xml:space="preserve"> </w:t>
      </w:r>
      <w:r w:rsidRPr="007D4B0C">
        <w:rPr>
          <w:sz w:val="22"/>
        </w:rPr>
        <w:t xml:space="preserve">will develop and maintain the necessary staff and material resources to enable it to fulfil these responsibilities, within the resources made available from the general PACPOL </w:t>
      </w:r>
      <w:r w:rsidR="00243A39">
        <w:rPr>
          <w:sz w:val="22"/>
        </w:rPr>
        <w:t>programme</w:t>
      </w:r>
      <w:r w:rsidRPr="007D4B0C">
        <w:rPr>
          <w:sz w:val="22"/>
        </w:rPr>
        <w:t xml:space="preserve"> (</w:t>
      </w:r>
      <w:r w:rsidR="006D6F62">
        <w:rPr>
          <w:sz w:val="22"/>
        </w:rPr>
        <w:t>r</w:t>
      </w:r>
      <w:r w:rsidR="006D6F62" w:rsidRPr="007D4B0C">
        <w:rPr>
          <w:sz w:val="22"/>
        </w:rPr>
        <w:t>efer</w:t>
      </w:r>
      <w:r w:rsidRPr="007D4B0C">
        <w:rPr>
          <w:sz w:val="22"/>
        </w:rPr>
        <w:t xml:space="preserve"> </w:t>
      </w:r>
      <w:r w:rsidR="004960C3">
        <w:rPr>
          <w:sz w:val="22"/>
        </w:rPr>
        <w:t>S</w:t>
      </w:r>
      <w:r w:rsidRPr="007D4B0C">
        <w:rPr>
          <w:sz w:val="22"/>
        </w:rPr>
        <w:t>ection 6.1.2)</w:t>
      </w:r>
      <w:r w:rsidR="00243A39">
        <w:rPr>
          <w:sz w:val="22"/>
        </w:rPr>
        <w:t>.</w:t>
      </w:r>
    </w:p>
    <w:p w:rsidR="00B3241B" w:rsidRPr="00FC7AE6" w:rsidRDefault="00B3241B">
      <w:pPr>
        <w:numPr>
          <w:ilvl w:val="12"/>
          <w:numId w:val="0"/>
        </w:numPr>
        <w:jc w:val="both"/>
        <w:rPr>
          <w:sz w:val="22"/>
        </w:rPr>
      </w:pPr>
    </w:p>
    <w:p w:rsidR="00B3241B" w:rsidRPr="00FC7AE6" w:rsidRDefault="00CB5ECB">
      <w:pPr>
        <w:pStyle w:val="Heading3"/>
      </w:pPr>
      <w:bookmarkStart w:id="15" w:name="_Toc346748007"/>
      <w:r w:rsidRPr="00CB5ECB">
        <w:t>2.2 SPREP Island Member Governments</w:t>
      </w:r>
      <w:bookmarkEnd w:id="15"/>
    </w:p>
    <w:p w:rsidR="00B3241B" w:rsidRPr="00FC7AE6" w:rsidRDefault="00B3241B">
      <w:pPr>
        <w:numPr>
          <w:ilvl w:val="12"/>
          <w:numId w:val="0"/>
        </w:numPr>
        <w:jc w:val="both"/>
        <w:rPr>
          <w:b/>
          <w:sz w:val="28"/>
        </w:rPr>
      </w:pPr>
    </w:p>
    <w:p w:rsidR="00B3241B" w:rsidRPr="00FC7AE6" w:rsidRDefault="007D4B0C">
      <w:pPr>
        <w:numPr>
          <w:ilvl w:val="12"/>
          <w:numId w:val="0"/>
        </w:numPr>
        <w:jc w:val="both"/>
        <w:rPr>
          <w:sz w:val="22"/>
        </w:rPr>
      </w:pPr>
      <w:r w:rsidRPr="007D4B0C">
        <w:rPr>
          <w:sz w:val="22"/>
        </w:rPr>
        <w:t xml:space="preserve">Each SPREP island member government (including both Pacific Island Countries and Territories) has </w:t>
      </w:r>
      <w:r w:rsidRPr="007D4B0C">
        <w:rPr>
          <w:sz w:val="22"/>
        </w:rPr>
        <w:lastRenderedPageBreak/>
        <w:t>the following roles and responsibilities under PACPLAN, in accordance with national capacity:</w:t>
      </w:r>
    </w:p>
    <w:p w:rsidR="00B3241B" w:rsidRPr="00FC7AE6" w:rsidRDefault="00B3241B">
      <w:pPr>
        <w:numPr>
          <w:ilvl w:val="12"/>
          <w:numId w:val="0"/>
        </w:numPr>
        <w:jc w:val="both"/>
        <w:rPr>
          <w:sz w:val="22"/>
        </w:rPr>
      </w:pPr>
    </w:p>
    <w:p w:rsidR="00B3241B" w:rsidRPr="00FC7AE6" w:rsidRDefault="00B150AE" w:rsidP="002E44D0">
      <w:pPr>
        <w:numPr>
          <w:ilvl w:val="0"/>
          <w:numId w:val="1"/>
        </w:numPr>
        <w:jc w:val="both"/>
        <w:rPr>
          <w:sz w:val="22"/>
        </w:rPr>
      </w:pPr>
      <w:r>
        <w:rPr>
          <w:sz w:val="22"/>
        </w:rPr>
        <w:t xml:space="preserve">Maintaining </w:t>
      </w:r>
      <w:r w:rsidR="007D4B0C" w:rsidRPr="007D4B0C">
        <w:rPr>
          <w:sz w:val="22"/>
        </w:rPr>
        <w:t>a National Marine Pollution Committee (National Committee)</w:t>
      </w:r>
      <w:r w:rsidR="001F3AFB">
        <w:rPr>
          <w:sz w:val="22"/>
        </w:rPr>
        <w:t xml:space="preserve"> </w:t>
      </w:r>
      <w:r w:rsidR="007D4B0C" w:rsidRPr="007D4B0C">
        <w:rPr>
          <w:sz w:val="22"/>
        </w:rPr>
        <w:t xml:space="preserve">whose tasks will include developing and maintaining a NATPLAN, necessary sub-plans for local </w:t>
      </w:r>
      <w:r w:rsidR="006D6F62">
        <w:rPr>
          <w:sz w:val="22"/>
        </w:rPr>
        <w:t>areas such as individual ports;</w:t>
      </w:r>
    </w:p>
    <w:p w:rsidR="00B3241B" w:rsidRPr="00FC7AE6" w:rsidRDefault="00B3241B">
      <w:pPr>
        <w:numPr>
          <w:ilvl w:val="12"/>
          <w:numId w:val="0"/>
        </w:numPr>
        <w:ind w:left="360" w:hanging="360"/>
        <w:jc w:val="both"/>
        <w:rPr>
          <w:sz w:val="22"/>
        </w:rPr>
      </w:pPr>
    </w:p>
    <w:p w:rsidR="00B3241B" w:rsidRPr="00FC7AE6" w:rsidRDefault="00B150AE" w:rsidP="002E44D0">
      <w:pPr>
        <w:numPr>
          <w:ilvl w:val="0"/>
          <w:numId w:val="1"/>
        </w:numPr>
        <w:jc w:val="both"/>
        <w:rPr>
          <w:sz w:val="22"/>
        </w:rPr>
      </w:pPr>
      <w:r>
        <w:rPr>
          <w:sz w:val="22"/>
        </w:rPr>
        <w:t>D</w:t>
      </w:r>
      <w:r w:rsidR="00E0758E">
        <w:rPr>
          <w:sz w:val="22"/>
        </w:rPr>
        <w:t>eveloping</w:t>
      </w:r>
      <w:r w:rsidR="009B6A84">
        <w:rPr>
          <w:sz w:val="22"/>
        </w:rPr>
        <w:t xml:space="preserve"> </w:t>
      </w:r>
      <w:r w:rsidR="007D4B0C" w:rsidRPr="007D4B0C">
        <w:rPr>
          <w:sz w:val="22"/>
        </w:rPr>
        <w:t>nation</w:t>
      </w:r>
      <w:r w:rsidR="006D6F62">
        <w:rPr>
          <w:sz w:val="22"/>
        </w:rPr>
        <w:t>al marine pollution legislation;</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 xml:space="preserve">Designating a Responsible Authority, </w:t>
      </w:r>
      <w:r w:rsidR="009B6A84">
        <w:rPr>
          <w:sz w:val="22"/>
        </w:rPr>
        <w:t xml:space="preserve">that </w:t>
      </w:r>
      <w:r w:rsidRPr="007D4B0C">
        <w:rPr>
          <w:sz w:val="22"/>
        </w:rPr>
        <w:t>has legal responsibility for administering and enforcing the national marine pollution legislation and for the overall management of the NATPLAN.  Ideally, the Responsible Authority should be the national ma</w:t>
      </w:r>
      <w:r w:rsidR="006D6F62">
        <w:rPr>
          <w:sz w:val="22"/>
        </w:rPr>
        <w:t>ritime transport administration;</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 xml:space="preserve">Designating a Lead Agency, </w:t>
      </w:r>
      <w:r w:rsidR="009B6A84">
        <w:rPr>
          <w:sz w:val="22"/>
        </w:rPr>
        <w:t xml:space="preserve">that </w:t>
      </w:r>
      <w:r w:rsidRPr="007D4B0C">
        <w:rPr>
          <w:sz w:val="22"/>
        </w:rPr>
        <w:t>has operational responsibility for managing the response to marine spills. The Lead Agency will vary according to the</w:t>
      </w:r>
      <w:r w:rsidR="006D6F62">
        <w:rPr>
          <w:sz w:val="22"/>
        </w:rPr>
        <w:t xml:space="preserve"> size and location of the spill;</w:t>
      </w:r>
    </w:p>
    <w:p w:rsidR="00B3241B" w:rsidRPr="00FC7AE6" w:rsidRDefault="00B3241B">
      <w:pPr>
        <w:jc w:val="both"/>
        <w:rPr>
          <w:sz w:val="22"/>
        </w:rPr>
      </w:pPr>
    </w:p>
    <w:p w:rsidR="00B3241B" w:rsidRPr="00FC7AE6" w:rsidRDefault="007D4B0C" w:rsidP="002E44D0">
      <w:pPr>
        <w:numPr>
          <w:ilvl w:val="0"/>
          <w:numId w:val="1"/>
        </w:numPr>
        <w:jc w:val="both"/>
        <w:rPr>
          <w:sz w:val="22"/>
        </w:rPr>
      </w:pPr>
      <w:r w:rsidRPr="007D4B0C">
        <w:rPr>
          <w:sz w:val="22"/>
        </w:rPr>
        <w:t xml:space="preserve">Reporting all marine spills to </w:t>
      </w:r>
      <w:r w:rsidR="00E0758E">
        <w:rPr>
          <w:sz w:val="22"/>
        </w:rPr>
        <w:t xml:space="preserve">the </w:t>
      </w:r>
      <w:r w:rsidR="006E14EB">
        <w:rPr>
          <w:sz w:val="22"/>
        </w:rPr>
        <w:t>SPREP</w:t>
      </w:r>
      <w:r w:rsidRPr="007D4B0C">
        <w:rPr>
          <w:sz w:val="22"/>
        </w:rPr>
        <w:t>, in accor</w:t>
      </w:r>
      <w:r w:rsidR="006D6F62">
        <w:rPr>
          <w:sz w:val="22"/>
        </w:rPr>
        <w:t xml:space="preserve">dance with </w:t>
      </w:r>
      <w:r w:rsidR="00525497">
        <w:rPr>
          <w:sz w:val="22"/>
        </w:rPr>
        <w:t>S</w:t>
      </w:r>
      <w:r w:rsidR="006D6F62">
        <w:rPr>
          <w:sz w:val="22"/>
        </w:rPr>
        <w:t>ection 4 of PACPLAN;</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Taking effective action to respond to marine spills tha</w:t>
      </w:r>
      <w:r w:rsidR="006D6F62">
        <w:rPr>
          <w:sz w:val="22"/>
        </w:rPr>
        <w:t>t occur within its jurisdiction;</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 xml:space="preserve">Co-operating with and assisting neighbouring countries and territories in the response </w:t>
      </w:r>
      <w:r w:rsidR="006D6F62">
        <w:rPr>
          <w:sz w:val="22"/>
        </w:rPr>
        <w:t>to marine spills;</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Facilitating the provision and receipt of any external assistance that might be request</w:t>
      </w:r>
      <w:r w:rsidR="006D6F62">
        <w:rPr>
          <w:sz w:val="22"/>
        </w:rPr>
        <w:t xml:space="preserve">ed /provided (refer </w:t>
      </w:r>
      <w:r w:rsidR="00525497">
        <w:rPr>
          <w:sz w:val="22"/>
        </w:rPr>
        <w:t>S</w:t>
      </w:r>
      <w:r w:rsidR="006D6F62">
        <w:rPr>
          <w:sz w:val="22"/>
        </w:rPr>
        <w:t>ection 6);</w:t>
      </w:r>
    </w:p>
    <w:p w:rsidR="00B3241B" w:rsidRPr="00FC7AE6" w:rsidRDefault="00B3241B">
      <w:pPr>
        <w:numPr>
          <w:ilvl w:val="12"/>
          <w:numId w:val="0"/>
        </w:numPr>
        <w:jc w:val="both"/>
        <w:rPr>
          <w:sz w:val="22"/>
        </w:rPr>
      </w:pPr>
    </w:p>
    <w:p w:rsidR="00B3241B" w:rsidRPr="00FC7AE6" w:rsidRDefault="002F047F" w:rsidP="002E44D0">
      <w:pPr>
        <w:numPr>
          <w:ilvl w:val="0"/>
          <w:numId w:val="1"/>
        </w:numPr>
        <w:jc w:val="both"/>
        <w:rPr>
          <w:b/>
          <w:i/>
          <w:sz w:val="22"/>
        </w:rPr>
      </w:pPr>
      <w:r>
        <w:rPr>
          <w:sz w:val="22"/>
        </w:rPr>
        <w:t>Adopting relevant conventions on marine pollution prevention and c</w:t>
      </w:r>
      <w:r w:rsidR="007D4B0C" w:rsidRPr="007D4B0C">
        <w:rPr>
          <w:sz w:val="22"/>
        </w:rPr>
        <w:t xml:space="preserve">omplying with the national government obligations of the </w:t>
      </w:r>
      <w:r w:rsidR="00B150AE">
        <w:rPr>
          <w:sz w:val="22"/>
        </w:rPr>
        <w:t>Noumea</w:t>
      </w:r>
      <w:r w:rsidR="00B150AE" w:rsidRPr="007D4B0C">
        <w:rPr>
          <w:sz w:val="22"/>
        </w:rPr>
        <w:t xml:space="preserve"> </w:t>
      </w:r>
      <w:r w:rsidR="007D4B0C" w:rsidRPr="007D4B0C">
        <w:rPr>
          <w:sz w:val="22"/>
        </w:rPr>
        <w:t xml:space="preserve">Pollution Protocol and the OPRC Convention as well as the OPRC-HNS Protocol </w:t>
      </w:r>
      <w:r w:rsidR="00B47C64">
        <w:rPr>
          <w:sz w:val="22"/>
        </w:rPr>
        <w:t>as applicable</w:t>
      </w:r>
      <w:r w:rsidR="007D4B0C" w:rsidRPr="007D4B0C">
        <w:rPr>
          <w:sz w:val="22"/>
        </w:rPr>
        <w:t xml:space="preserve"> (refer </w:t>
      </w:r>
      <w:r w:rsidR="00525497">
        <w:rPr>
          <w:sz w:val="22"/>
        </w:rPr>
        <w:t>S</w:t>
      </w:r>
      <w:r w:rsidR="007D4B0C" w:rsidRPr="007D4B0C">
        <w:rPr>
          <w:sz w:val="22"/>
        </w:rPr>
        <w:t>ections 1.1 and 1.2)</w:t>
      </w:r>
      <w:r w:rsidR="006D6F62">
        <w:rPr>
          <w:sz w:val="22"/>
        </w:rPr>
        <w:t>;</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b/>
          <w:i/>
          <w:sz w:val="22"/>
        </w:rPr>
      </w:pPr>
      <w:r w:rsidRPr="007D4B0C">
        <w:rPr>
          <w:sz w:val="22"/>
        </w:rPr>
        <w:t xml:space="preserve">Reporting to </w:t>
      </w:r>
      <w:r w:rsidR="003C00C1">
        <w:rPr>
          <w:sz w:val="22"/>
        </w:rPr>
        <w:t xml:space="preserve">the </w:t>
      </w:r>
      <w:r w:rsidR="006E14EB">
        <w:rPr>
          <w:sz w:val="22"/>
        </w:rPr>
        <w:t>SPREP</w:t>
      </w:r>
      <w:r w:rsidR="006E14EB" w:rsidRPr="007D4B0C">
        <w:rPr>
          <w:sz w:val="22"/>
        </w:rPr>
        <w:t xml:space="preserve"> </w:t>
      </w:r>
      <w:r w:rsidRPr="007D4B0C">
        <w:rPr>
          <w:sz w:val="22"/>
        </w:rPr>
        <w:t>any changes in circumstances, including levels of risk of marine spills, capability to manage marine spills, internal administrative arrangements and contact details, that may require revision and updating of PACPLAN</w:t>
      </w:r>
      <w:r w:rsidR="006D6F62">
        <w:rPr>
          <w:sz w:val="22"/>
        </w:rPr>
        <w:t>; and</w:t>
      </w:r>
    </w:p>
    <w:p w:rsidR="00B3241B" w:rsidRPr="00FC7AE6" w:rsidRDefault="00B3241B">
      <w:pPr>
        <w:numPr>
          <w:ilvl w:val="12"/>
          <w:numId w:val="0"/>
        </w:numPr>
        <w:jc w:val="both"/>
        <w:rPr>
          <w:sz w:val="22"/>
        </w:rPr>
      </w:pPr>
    </w:p>
    <w:p w:rsidR="00B3241B" w:rsidRPr="00FC7AE6" w:rsidRDefault="003F1653" w:rsidP="002E44D0">
      <w:pPr>
        <w:numPr>
          <w:ilvl w:val="0"/>
          <w:numId w:val="1"/>
        </w:numPr>
        <w:jc w:val="both"/>
        <w:rPr>
          <w:sz w:val="22"/>
        </w:rPr>
      </w:pPr>
      <w:r>
        <w:rPr>
          <w:sz w:val="22"/>
        </w:rPr>
        <w:t xml:space="preserve">Participating </w:t>
      </w:r>
      <w:r w:rsidR="009B6A84">
        <w:rPr>
          <w:sz w:val="22"/>
        </w:rPr>
        <w:t xml:space="preserve">in </w:t>
      </w:r>
      <w:r w:rsidR="009B6A84" w:rsidRPr="007D4B0C">
        <w:rPr>
          <w:sz w:val="22"/>
        </w:rPr>
        <w:t>PACPOL</w:t>
      </w:r>
      <w:r w:rsidR="007D4B0C" w:rsidRPr="007D4B0C">
        <w:rPr>
          <w:sz w:val="22"/>
        </w:rPr>
        <w:t xml:space="preserve"> </w:t>
      </w:r>
      <w:r w:rsidR="00784F85">
        <w:rPr>
          <w:sz w:val="22"/>
        </w:rPr>
        <w:t>activities</w:t>
      </w:r>
      <w:r w:rsidR="007D4B0C" w:rsidRPr="007D4B0C">
        <w:rPr>
          <w:sz w:val="22"/>
        </w:rPr>
        <w:t>.</w:t>
      </w:r>
    </w:p>
    <w:p w:rsidR="00B3241B" w:rsidRPr="00FC7AE6" w:rsidRDefault="00B3241B">
      <w:pPr>
        <w:numPr>
          <w:ilvl w:val="12"/>
          <w:numId w:val="0"/>
        </w:numPr>
        <w:jc w:val="both"/>
        <w:rPr>
          <w:b/>
          <w:i/>
          <w:sz w:val="22"/>
        </w:rPr>
      </w:pPr>
    </w:p>
    <w:p w:rsidR="00B3241B" w:rsidRPr="00FC7AE6" w:rsidRDefault="00CB5ECB">
      <w:pPr>
        <w:pStyle w:val="Heading3"/>
      </w:pPr>
      <w:bookmarkStart w:id="16" w:name="_Toc346748008"/>
      <w:r w:rsidRPr="00CB5ECB">
        <w:t xml:space="preserve">2.3 SPREP </w:t>
      </w:r>
      <w:r w:rsidR="003C00C1">
        <w:t>Metropolitan</w:t>
      </w:r>
      <w:r w:rsidRPr="00CB5ECB">
        <w:t xml:space="preserve"> Member Governments</w:t>
      </w:r>
      <w:bookmarkEnd w:id="16"/>
    </w:p>
    <w:p w:rsidR="00B3241B" w:rsidRPr="00FC7AE6" w:rsidRDefault="00B3241B">
      <w:pPr>
        <w:numPr>
          <w:ilvl w:val="12"/>
          <w:numId w:val="0"/>
        </w:numPr>
        <w:jc w:val="both"/>
        <w:rPr>
          <w:sz w:val="22"/>
        </w:rPr>
      </w:pPr>
    </w:p>
    <w:p w:rsidR="00B3241B" w:rsidRPr="00FC7AE6" w:rsidRDefault="00CB5ECB">
      <w:pPr>
        <w:pStyle w:val="BodyText"/>
        <w:numPr>
          <w:ilvl w:val="12"/>
          <w:numId w:val="0"/>
        </w:numPr>
      </w:pPr>
      <w:r w:rsidRPr="00CB5ECB">
        <w:t xml:space="preserve">Subject to their capabilities and the availability of relevant resources each SPREP </w:t>
      </w:r>
      <w:r w:rsidR="003C00C1">
        <w:t>Metropolitan</w:t>
      </w:r>
      <w:r w:rsidRPr="00CB5ECB">
        <w:t xml:space="preserve"> member government (Australia, France, New Zealand</w:t>
      </w:r>
      <w:r w:rsidR="00B150AE">
        <w:t>, United Kingdom</w:t>
      </w:r>
      <w:r w:rsidRPr="00CB5ECB">
        <w:t xml:space="preserve"> and USA), has the following roles and </w:t>
      </w:r>
      <w:r w:rsidR="00B47C64">
        <w:t>functions</w:t>
      </w:r>
      <w:r w:rsidR="00B47C64" w:rsidRPr="00CB5ECB">
        <w:t xml:space="preserve"> </w:t>
      </w:r>
      <w:r w:rsidRPr="00CB5ECB">
        <w:t>under PACPLAN:</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 xml:space="preserve">Assisting SPREP island members in preventing marine spills and planning and preparing for the response to marine spills.  This assistance should be provided though </w:t>
      </w:r>
      <w:r w:rsidR="003C00C1">
        <w:rPr>
          <w:sz w:val="22"/>
        </w:rPr>
        <w:t xml:space="preserve">the </w:t>
      </w:r>
      <w:r w:rsidR="006E14EB">
        <w:rPr>
          <w:sz w:val="22"/>
        </w:rPr>
        <w:t>SPREP</w:t>
      </w:r>
      <w:r w:rsidRPr="007D4B0C">
        <w:rPr>
          <w:sz w:val="22"/>
        </w:rPr>
        <w:t>, under the auspices of PACPOL, in the form of financial support, support-in-kind and/or technical assistance</w:t>
      </w:r>
      <w:r w:rsidR="00B47C64">
        <w:rPr>
          <w:sz w:val="22"/>
        </w:rPr>
        <w:t xml:space="preserve"> or advice</w:t>
      </w:r>
      <w:r w:rsidRPr="007D4B0C">
        <w:rPr>
          <w:sz w:val="22"/>
        </w:rPr>
        <w:t xml:space="preserve"> for relevant PACPOL projects, including training and</w:t>
      </w:r>
      <w:r w:rsidR="006D6F62">
        <w:rPr>
          <w:sz w:val="22"/>
        </w:rPr>
        <w:t xml:space="preserve"> equipment acquisition projects;</w:t>
      </w:r>
    </w:p>
    <w:p w:rsidR="00B3241B" w:rsidRPr="00FC7AE6" w:rsidRDefault="00B3241B">
      <w:pPr>
        <w:numPr>
          <w:ilvl w:val="12"/>
          <w:numId w:val="0"/>
        </w:numPr>
        <w:ind w:left="360" w:hanging="360"/>
        <w:jc w:val="both"/>
        <w:rPr>
          <w:sz w:val="22"/>
        </w:rPr>
      </w:pPr>
    </w:p>
    <w:p w:rsidR="00B3241B" w:rsidRPr="004D2BEF" w:rsidRDefault="007D4B0C" w:rsidP="002E44D0">
      <w:pPr>
        <w:numPr>
          <w:ilvl w:val="0"/>
          <w:numId w:val="1"/>
        </w:numPr>
        <w:jc w:val="both"/>
        <w:rPr>
          <w:sz w:val="22"/>
        </w:rPr>
      </w:pPr>
      <w:r w:rsidRPr="007D4B0C">
        <w:rPr>
          <w:sz w:val="22"/>
        </w:rPr>
        <w:t>Assisting SPREP island members with the actual response to marine spills, in the form of personnel and/or equipment and/or information/technical advice</w:t>
      </w:r>
      <w:r w:rsidR="00B3241B" w:rsidRPr="00FC7AE6">
        <w:rPr>
          <w:sz w:val="22"/>
        </w:rPr>
        <w:t xml:space="preserve">, when such assistance is requested and in accordance with </w:t>
      </w:r>
      <w:r w:rsidR="00525497">
        <w:rPr>
          <w:sz w:val="22"/>
        </w:rPr>
        <w:t>S</w:t>
      </w:r>
      <w:r w:rsidR="00B3241B" w:rsidRPr="00FC7AE6">
        <w:rPr>
          <w:sz w:val="22"/>
        </w:rPr>
        <w:t>ection 6</w:t>
      </w:r>
      <w:r w:rsidR="006D6F62">
        <w:rPr>
          <w:sz w:val="22"/>
        </w:rPr>
        <w:t xml:space="preserve"> of PACPLAN</w:t>
      </w:r>
      <w:r w:rsidR="002F3F93">
        <w:rPr>
          <w:sz w:val="22"/>
        </w:rPr>
        <w:t>. Such technical advice can be of great value and can be provided quickly and at no or low cost to the Metropolitan member government</w:t>
      </w:r>
      <w:r w:rsidR="006D6F62">
        <w:rPr>
          <w:sz w:val="22"/>
        </w:rPr>
        <w:t>; and</w:t>
      </w:r>
    </w:p>
    <w:p w:rsidR="00B3241B" w:rsidRPr="008F6E5A" w:rsidRDefault="00B3241B">
      <w:pPr>
        <w:numPr>
          <w:ilvl w:val="12"/>
          <w:numId w:val="0"/>
        </w:numPr>
        <w:jc w:val="both"/>
        <w:rPr>
          <w:sz w:val="22"/>
        </w:rPr>
      </w:pPr>
    </w:p>
    <w:p w:rsidR="00B3241B" w:rsidRPr="009045C4" w:rsidRDefault="003F1653" w:rsidP="002E44D0">
      <w:pPr>
        <w:numPr>
          <w:ilvl w:val="0"/>
          <w:numId w:val="1"/>
        </w:numPr>
        <w:jc w:val="both"/>
        <w:rPr>
          <w:sz w:val="22"/>
        </w:rPr>
      </w:pPr>
      <w:r>
        <w:rPr>
          <w:sz w:val="22"/>
        </w:rPr>
        <w:t>Participating in</w:t>
      </w:r>
      <w:r w:rsidR="00B3241B" w:rsidRPr="009045C4">
        <w:rPr>
          <w:sz w:val="22"/>
        </w:rPr>
        <w:t xml:space="preserve"> PACPOL </w:t>
      </w:r>
      <w:r w:rsidR="00784F85">
        <w:rPr>
          <w:sz w:val="22"/>
        </w:rPr>
        <w:t>activities</w:t>
      </w:r>
      <w:r w:rsidR="006D6F62">
        <w:rPr>
          <w:sz w:val="22"/>
        </w:rPr>
        <w:t>.</w:t>
      </w:r>
    </w:p>
    <w:p w:rsidR="00B3241B" w:rsidRPr="00C07123" w:rsidRDefault="00B3241B">
      <w:pPr>
        <w:pStyle w:val="Heading3"/>
      </w:pPr>
      <w:bookmarkStart w:id="17" w:name="_Toc346748009"/>
      <w:r w:rsidRPr="00C07123">
        <w:lastRenderedPageBreak/>
        <w:t>2.4 Industry</w:t>
      </w:r>
      <w:bookmarkEnd w:id="17"/>
      <w:r w:rsidRPr="00C07123">
        <w:t xml:space="preserve"> </w:t>
      </w:r>
    </w:p>
    <w:p w:rsidR="00B3241B" w:rsidRPr="0064251B" w:rsidRDefault="00B3241B"/>
    <w:p w:rsidR="00B3241B" w:rsidRPr="00FC7AE6" w:rsidRDefault="003F1653">
      <w:pPr>
        <w:numPr>
          <w:ilvl w:val="12"/>
          <w:numId w:val="0"/>
        </w:numPr>
        <w:jc w:val="both"/>
        <w:rPr>
          <w:sz w:val="22"/>
        </w:rPr>
      </w:pPr>
      <w:r>
        <w:rPr>
          <w:sz w:val="22"/>
        </w:rPr>
        <w:t>Industry</w:t>
      </w:r>
      <w:r w:rsidR="00B150AE">
        <w:rPr>
          <w:sz w:val="22"/>
        </w:rPr>
        <w:t xml:space="preserve"> facilities such as </w:t>
      </w:r>
      <w:r>
        <w:rPr>
          <w:sz w:val="22"/>
        </w:rPr>
        <w:t>o</w:t>
      </w:r>
      <w:r w:rsidR="00B3241B" w:rsidRPr="00F45ABC">
        <w:rPr>
          <w:sz w:val="22"/>
        </w:rPr>
        <w:t>il</w:t>
      </w:r>
      <w:r w:rsidR="00B150AE">
        <w:rPr>
          <w:sz w:val="22"/>
        </w:rPr>
        <w:t xml:space="preserve"> terminals, ports and harbours</w:t>
      </w:r>
      <w:r w:rsidR="00B3241B" w:rsidRPr="00F45ABC">
        <w:rPr>
          <w:sz w:val="22"/>
        </w:rPr>
        <w:t xml:space="preserve">, shipping and fishing companies </w:t>
      </w:r>
      <w:r w:rsidR="00B3241B" w:rsidRPr="00FC7AE6">
        <w:rPr>
          <w:sz w:val="22"/>
        </w:rPr>
        <w:t>operating in the region have the following roles and responsibilities under PACPLAN:</w:t>
      </w:r>
    </w:p>
    <w:p w:rsidR="00B3241B" w:rsidRPr="004D2BEF" w:rsidRDefault="00B3241B">
      <w:pPr>
        <w:numPr>
          <w:ilvl w:val="12"/>
          <w:numId w:val="0"/>
        </w:numPr>
        <w:jc w:val="both"/>
        <w:rPr>
          <w:sz w:val="22"/>
        </w:rPr>
      </w:pPr>
    </w:p>
    <w:p w:rsidR="00B3241B" w:rsidRPr="00EA2D35" w:rsidRDefault="0000168E" w:rsidP="002E44D0">
      <w:pPr>
        <w:numPr>
          <w:ilvl w:val="0"/>
          <w:numId w:val="1"/>
        </w:numPr>
        <w:jc w:val="both"/>
        <w:rPr>
          <w:sz w:val="22"/>
        </w:rPr>
      </w:pPr>
      <w:r>
        <w:rPr>
          <w:sz w:val="22"/>
        </w:rPr>
        <w:t>P</w:t>
      </w:r>
      <w:r w:rsidR="00B3241B" w:rsidRPr="009045C4">
        <w:rPr>
          <w:sz w:val="22"/>
        </w:rPr>
        <w:t>revent spills from tankers, vessels, ports</w:t>
      </w:r>
      <w:r w:rsidR="00B3241B" w:rsidRPr="00EA2D35">
        <w:rPr>
          <w:b/>
          <w:sz w:val="22"/>
        </w:rPr>
        <w:t xml:space="preserve">, </w:t>
      </w:r>
      <w:r w:rsidR="00B3241B" w:rsidRPr="00EA2D35">
        <w:rPr>
          <w:sz w:val="22"/>
        </w:rPr>
        <w:t>terminals, depots and other facilities owned and/or operated by the companies</w:t>
      </w:r>
      <w:r w:rsidR="006D7B4F">
        <w:rPr>
          <w:sz w:val="22"/>
        </w:rPr>
        <w:t>;</w:t>
      </w:r>
    </w:p>
    <w:p w:rsidR="00B3241B" w:rsidRPr="00C07123" w:rsidRDefault="00B3241B">
      <w:pPr>
        <w:numPr>
          <w:ilvl w:val="12"/>
          <w:numId w:val="0"/>
        </w:numPr>
        <w:jc w:val="both"/>
        <w:rPr>
          <w:sz w:val="22"/>
        </w:rPr>
      </w:pPr>
    </w:p>
    <w:p w:rsidR="00B3241B" w:rsidRPr="00F45ABC" w:rsidRDefault="00B3241B" w:rsidP="002E44D0">
      <w:pPr>
        <w:numPr>
          <w:ilvl w:val="0"/>
          <w:numId w:val="1"/>
        </w:numPr>
        <w:jc w:val="both"/>
        <w:rPr>
          <w:sz w:val="22"/>
        </w:rPr>
      </w:pPr>
      <w:r w:rsidRPr="0064251B">
        <w:rPr>
          <w:sz w:val="22"/>
        </w:rPr>
        <w:t>Immediately reporting all marine spills from their facilities both to the Lead Agency/Responsible Authority in the coun</w:t>
      </w:r>
      <w:r w:rsidRPr="00F45ABC">
        <w:rPr>
          <w:sz w:val="22"/>
        </w:rPr>
        <w:t xml:space="preserve">try/territory where the spill occurs  in accordance with </w:t>
      </w:r>
      <w:r w:rsidR="00525497">
        <w:rPr>
          <w:sz w:val="22"/>
        </w:rPr>
        <w:t>S</w:t>
      </w:r>
      <w:r w:rsidRPr="00F45ABC">
        <w:rPr>
          <w:sz w:val="22"/>
        </w:rPr>
        <w:t>ection 3 of PACPLAN and the relevant NATPLAN</w:t>
      </w:r>
      <w:r w:rsidR="006D7B4F">
        <w:rPr>
          <w:sz w:val="22"/>
        </w:rPr>
        <w:t>;</w:t>
      </w:r>
    </w:p>
    <w:p w:rsidR="00B3241B" w:rsidRPr="00BE3A35" w:rsidRDefault="00B3241B">
      <w:pPr>
        <w:numPr>
          <w:ilvl w:val="12"/>
          <w:numId w:val="0"/>
        </w:numPr>
        <w:jc w:val="both"/>
        <w:rPr>
          <w:sz w:val="22"/>
        </w:rPr>
      </w:pPr>
    </w:p>
    <w:p w:rsidR="00B3241B" w:rsidRPr="00FC1F0B" w:rsidRDefault="00B3241B" w:rsidP="002E44D0">
      <w:pPr>
        <w:numPr>
          <w:ilvl w:val="0"/>
          <w:numId w:val="1"/>
        </w:numPr>
        <w:jc w:val="both"/>
        <w:rPr>
          <w:sz w:val="22"/>
        </w:rPr>
      </w:pPr>
      <w:r w:rsidRPr="00C7747B">
        <w:rPr>
          <w:sz w:val="22"/>
        </w:rPr>
        <w:t>Developing and maintaining local marine spill response plans, for individual tankers, vessels, ports, terminals, depots and other facilit</w:t>
      </w:r>
      <w:r w:rsidRPr="00FC1F0B">
        <w:rPr>
          <w:sz w:val="22"/>
        </w:rPr>
        <w:t>ies owned and/or operated by the companies which are potential sources of spills, and ensuring that these plans are compatible and integrated with relevant NATPLANS</w:t>
      </w:r>
      <w:r w:rsidR="006D7B4F">
        <w:rPr>
          <w:sz w:val="22"/>
        </w:rPr>
        <w:t>;</w:t>
      </w:r>
    </w:p>
    <w:p w:rsidR="00B3241B" w:rsidRPr="00D34175" w:rsidRDefault="00B3241B">
      <w:pPr>
        <w:numPr>
          <w:ilvl w:val="12"/>
          <w:numId w:val="0"/>
        </w:numPr>
        <w:ind w:left="360" w:hanging="360"/>
        <w:jc w:val="both"/>
        <w:rPr>
          <w:sz w:val="22"/>
        </w:rPr>
      </w:pPr>
    </w:p>
    <w:p w:rsidR="00B3241B" w:rsidRPr="00760711" w:rsidRDefault="00B3241B" w:rsidP="002E44D0">
      <w:pPr>
        <w:numPr>
          <w:ilvl w:val="0"/>
          <w:numId w:val="1"/>
        </w:numPr>
        <w:jc w:val="both"/>
        <w:rPr>
          <w:sz w:val="22"/>
        </w:rPr>
      </w:pPr>
      <w:r w:rsidRPr="00583597">
        <w:rPr>
          <w:sz w:val="22"/>
        </w:rPr>
        <w:t>Establishing</w:t>
      </w:r>
      <w:r w:rsidR="00935222">
        <w:rPr>
          <w:sz w:val="22"/>
        </w:rPr>
        <w:t xml:space="preserve">, storing </w:t>
      </w:r>
      <w:r w:rsidRPr="00583597">
        <w:rPr>
          <w:sz w:val="22"/>
        </w:rPr>
        <w:t>and maintaining stockpiles of marine spill response equipment for individual</w:t>
      </w:r>
      <w:r w:rsidRPr="00760711">
        <w:rPr>
          <w:sz w:val="22"/>
        </w:rPr>
        <w:t xml:space="preserve"> tankers, vessels, ports, terminals, depots and other facilities owned and/or operated by the companies, with the types and amounts of equipment being appropriate to the level of risk at each facility</w:t>
      </w:r>
      <w:r w:rsidR="006D7B4F">
        <w:rPr>
          <w:sz w:val="22"/>
        </w:rPr>
        <w:t>;</w:t>
      </w:r>
    </w:p>
    <w:p w:rsidR="00B3241B" w:rsidRPr="00AF141A" w:rsidRDefault="00B3241B">
      <w:pPr>
        <w:numPr>
          <w:ilvl w:val="12"/>
          <w:numId w:val="0"/>
        </w:numPr>
        <w:jc w:val="both"/>
        <w:rPr>
          <w:sz w:val="22"/>
        </w:rPr>
      </w:pPr>
    </w:p>
    <w:p w:rsidR="00B3241B" w:rsidRPr="004F67D5" w:rsidRDefault="00B3241B" w:rsidP="002E44D0">
      <w:pPr>
        <w:numPr>
          <w:ilvl w:val="0"/>
          <w:numId w:val="1"/>
        </w:numPr>
        <w:jc w:val="both"/>
        <w:rPr>
          <w:sz w:val="22"/>
        </w:rPr>
      </w:pPr>
      <w:r w:rsidRPr="000F4319">
        <w:rPr>
          <w:sz w:val="22"/>
        </w:rPr>
        <w:t>Ensuring that st</w:t>
      </w:r>
      <w:r w:rsidRPr="004F67D5">
        <w:rPr>
          <w:sz w:val="22"/>
        </w:rPr>
        <w:t xml:space="preserve">aff </w:t>
      </w:r>
      <w:r w:rsidR="00935222">
        <w:rPr>
          <w:sz w:val="22"/>
        </w:rPr>
        <w:t>are</w:t>
      </w:r>
      <w:r w:rsidRPr="004F67D5">
        <w:rPr>
          <w:sz w:val="22"/>
        </w:rPr>
        <w:t xml:space="preserve"> appropriately trained in marine spill prevention and response</w:t>
      </w:r>
      <w:r w:rsidR="006D7B4F">
        <w:rPr>
          <w:sz w:val="22"/>
        </w:rPr>
        <w:t>;</w:t>
      </w:r>
    </w:p>
    <w:p w:rsidR="00B3241B" w:rsidRPr="008C7F40" w:rsidRDefault="00B3241B">
      <w:pPr>
        <w:numPr>
          <w:ilvl w:val="12"/>
          <w:numId w:val="0"/>
        </w:numPr>
        <w:jc w:val="both"/>
        <w:rPr>
          <w:sz w:val="22"/>
        </w:rPr>
      </w:pPr>
    </w:p>
    <w:p w:rsidR="00B3241B" w:rsidRPr="00277D32" w:rsidRDefault="00B3241B" w:rsidP="002E44D0">
      <w:pPr>
        <w:numPr>
          <w:ilvl w:val="0"/>
          <w:numId w:val="1"/>
        </w:numPr>
        <w:jc w:val="both"/>
        <w:rPr>
          <w:sz w:val="22"/>
        </w:rPr>
      </w:pPr>
      <w:r w:rsidRPr="00277D32">
        <w:rPr>
          <w:sz w:val="22"/>
        </w:rPr>
        <w:t>Taking effective action to respond to marine spills that occur at industry facilities</w:t>
      </w:r>
      <w:r w:rsidR="006D7B4F">
        <w:rPr>
          <w:sz w:val="22"/>
        </w:rPr>
        <w:t>;</w:t>
      </w:r>
    </w:p>
    <w:p w:rsidR="00B3241B" w:rsidRPr="003675E5" w:rsidRDefault="00B3241B">
      <w:pPr>
        <w:numPr>
          <w:ilvl w:val="12"/>
          <w:numId w:val="0"/>
        </w:numPr>
        <w:ind w:left="360" w:hanging="360"/>
        <w:jc w:val="both"/>
        <w:rPr>
          <w:sz w:val="22"/>
        </w:rPr>
      </w:pPr>
    </w:p>
    <w:p w:rsidR="00B3241B" w:rsidRPr="008925BB" w:rsidRDefault="00B3241B" w:rsidP="002E44D0">
      <w:pPr>
        <w:numPr>
          <w:ilvl w:val="0"/>
          <w:numId w:val="1"/>
        </w:numPr>
        <w:jc w:val="both"/>
        <w:rPr>
          <w:sz w:val="22"/>
        </w:rPr>
      </w:pPr>
      <w:r w:rsidRPr="003675E5">
        <w:rPr>
          <w:sz w:val="22"/>
        </w:rPr>
        <w:t>Co-operating with</w:t>
      </w:r>
      <w:r w:rsidR="00525497">
        <w:rPr>
          <w:sz w:val="22"/>
        </w:rPr>
        <w:t>,</w:t>
      </w:r>
      <w:r w:rsidRPr="003675E5">
        <w:rPr>
          <w:sz w:val="22"/>
        </w:rPr>
        <w:t xml:space="preserve"> and assisting governments in the response to mari</w:t>
      </w:r>
      <w:r w:rsidRPr="008925BB">
        <w:rPr>
          <w:sz w:val="22"/>
        </w:rPr>
        <w:t>ne spills, in the form of personnel and/or equipment, when such assistance is requested and in accordance with each country/territory’s NATPLAN</w:t>
      </w:r>
      <w:r w:rsidR="006D7B4F">
        <w:rPr>
          <w:sz w:val="22"/>
        </w:rPr>
        <w:t>;</w:t>
      </w:r>
    </w:p>
    <w:p w:rsidR="00B3241B" w:rsidRPr="002B7412" w:rsidRDefault="00B3241B">
      <w:pPr>
        <w:numPr>
          <w:ilvl w:val="12"/>
          <w:numId w:val="0"/>
        </w:numPr>
        <w:jc w:val="both"/>
        <w:rPr>
          <w:sz w:val="22"/>
        </w:rPr>
      </w:pPr>
    </w:p>
    <w:p w:rsidR="00B3241B" w:rsidRDefault="00B3241B" w:rsidP="002E44D0">
      <w:pPr>
        <w:numPr>
          <w:ilvl w:val="0"/>
          <w:numId w:val="1"/>
        </w:numPr>
        <w:jc w:val="both"/>
        <w:rPr>
          <w:sz w:val="22"/>
        </w:rPr>
      </w:pPr>
      <w:r w:rsidRPr="002B7412">
        <w:rPr>
          <w:sz w:val="22"/>
        </w:rPr>
        <w:t xml:space="preserve">Providing the resources of </w:t>
      </w:r>
      <w:r w:rsidR="00784F85">
        <w:rPr>
          <w:sz w:val="22"/>
        </w:rPr>
        <w:t xml:space="preserve">industry Tier 3 providers </w:t>
      </w:r>
      <w:r w:rsidR="00935222">
        <w:rPr>
          <w:sz w:val="22"/>
        </w:rPr>
        <w:t xml:space="preserve">through the Global Response Network (including AMOSC and/or OSRL) </w:t>
      </w:r>
      <w:r w:rsidR="00B05D09" w:rsidRPr="008F6E5A">
        <w:rPr>
          <w:sz w:val="22"/>
        </w:rPr>
        <w:t>(</w:t>
      </w:r>
      <w:r w:rsidR="00EA4FB8" w:rsidRPr="009045C4">
        <w:rPr>
          <w:sz w:val="22"/>
        </w:rPr>
        <w:t>refer</w:t>
      </w:r>
      <w:r w:rsidR="00B05D09" w:rsidRPr="00EA2D35">
        <w:rPr>
          <w:sz w:val="22"/>
        </w:rPr>
        <w:t xml:space="preserve"> </w:t>
      </w:r>
      <w:r w:rsidR="00A60284">
        <w:rPr>
          <w:sz w:val="22"/>
        </w:rPr>
        <w:t xml:space="preserve">Section </w:t>
      </w:r>
      <w:r w:rsidR="00B05D09" w:rsidRPr="00EA2D35">
        <w:t>6.1.4</w:t>
      </w:r>
      <w:r w:rsidR="00B05D09" w:rsidRPr="00C07123">
        <w:rPr>
          <w:sz w:val="22"/>
        </w:rPr>
        <w:t>)</w:t>
      </w:r>
      <w:r w:rsidR="009B6A84">
        <w:rPr>
          <w:sz w:val="22"/>
        </w:rPr>
        <w:t>;</w:t>
      </w:r>
    </w:p>
    <w:p w:rsidR="00C334E4" w:rsidRDefault="00C334E4">
      <w:pPr>
        <w:ind w:left="360"/>
        <w:jc w:val="both"/>
        <w:rPr>
          <w:sz w:val="22"/>
        </w:rPr>
      </w:pPr>
    </w:p>
    <w:p w:rsidR="0000168E" w:rsidRPr="0064251B" w:rsidRDefault="0000168E" w:rsidP="002E44D0">
      <w:pPr>
        <w:numPr>
          <w:ilvl w:val="0"/>
          <w:numId w:val="1"/>
        </w:numPr>
        <w:jc w:val="both"/>
        <w:rPr>
          <w:sz w:val="22"/>
        </w:rPr>
      </w:pPr>
      <w:r>
        <w:rPr>
          <w:sz w:val="22"/>
        </w:rPr>
        <w:t>Establishing and maintaining linkages with industry OSROS’s (Oil Spill Response Organisations) such as AMOSC and OSR</w:t>
      </w:r>
      <w:r w:rsidR="0074310E">
        <w:rPr>
          <w:sz w:val="22"/>
        </w:rPr>
        <w:t>L</w:t>
      </w:r>
      <w:r>
        <w:rPr>
          <w:sz w:val="22"/>
        </w:rPr>
        <w:t xml:space="preserve"> (through membership) for the provision of </w:t>
      </w:r>
      <w:r w:rsidR="005A1BF1">
        <w:rPr>
          <w:sz w:val="22"/>
        </w:rPr>
        <w:t>the</w:t>
      </w:r>
      <w:r>
        <w:rPr>
          <w:sz w:val="22"/>
        </w:rPr>
        <w:t xml:space="preserve"> OSRO support to an industry based spill or by request</w:t>
      </w:r>
      <w:r w:rsidR="009B6A84">
        <w:rPr>
          <w:sz w:val="22"/>
        </w:rPr>
        <w:t>ing Pacific Island governments;</w:t>
      </w:r>
    </w:p>
    <w:p w:rsidR="00B3241B" w:rsidRPr="008C7F40" w:rsidRDefault="00B3241B">
      <w:pPr>
        <w:numPr>
          <w:ilvl w:val="12"/>
          <w:numId w:val="0"/>
        </w:numPr>
        <w:jc w:val="both"/>
        <w:rPr>
          <w:sz w:val="22"/>
        </w:rPr>
      </w:pPr>
    </w:p>
    <w:p w:rsidR="00B3241B" w:rsidRPr="003675E5" w:rsidRDefault="00B3241B" w:rsidP="002E44D0">
      <w:pPr>
        <w:numPr>
          <w:ilvl w:val="0"/>
          <w:numId w:val="1"/>
        </w:numPr>
        <w:jc w:val="both"/>
        <w:rPr>
          <w:sz w:val="22"/>
        </w:rPr>
      </w:pPr>
      <w:r w:rsidRPr="00277D32">
        <w:rPr>
          <w:sz w:val="22"/>
        </w:rPr>
        <w:t>Actively participating in the National Committees in eac</w:t>
      </w:r>
      <w:r w:rsidRPr="003675E5">
        <w:rPr>
          <w:sz w:val="22"/>
        </w:rPr>
        <w:t>h SPREP island member country and territory, and in planning, exercises and training activities</w:t>
      </w:r>
      <w:r w:rsidR="006D7B4F">
        <w:rPr>
          <w:sz w:val="22"/>
        </w:rPr>
        <w:t>; and</w:t>
      </w:r>
    </w:p>
    <w:p w:rsidR="00B3241B" w:rsidRPr="003675E5" w:rsidRDefault="00B3241B">
      <w:pPr>
        <w:numPr>
          <w:ilvl w:val="12"/>
          <w:numId w:val="0"/>
        </w:numPr>
        <w:jc w:val="both"/>
        <w:rPr>
          <w:sz w:val="22"/>
        </w:rPr>
      </w:pPr>
    </w:p>
    <w:p w:rsidR="00B3241B" w:rsidRPr="008925BB" w:rsidRDefault="00935222" w:rsidP="002E44D0">
      <w:pPr>
        <w:numPr>
          <w:ilvl w:val="0"/>
          <w:numId w:val="1"/>
        </w:numPr>
        <w:jc w:val="both"/>
        <w:rPr>
          <w:sz w:val="22"/>
        </w:rPr>
      </w:pPr>
      <w:r>
        <w:rPr>
          <w:sz w:val="22"/>
        </w:rPr>
        <w:t>Participating in</w:t>
      </w:r>
      <w:r w:rsidR="00B3241B" w:rsidRPr="008925BB">
        <w:rPr>
          <w:sz w:val="22"/>
        </w:rPr>
        <w:t xml:space="preserve"> PACPOL </w:t>
      </w:r>
      <w:r w:rsidR="00784F85">
        <w:rPr>
          <w:sz w:val="22"/>
        </w:rPr>
        <w:t>activities</w:t>
      </w:r>
      <w:r w:rsidR="00B3241B" w:rsidRPr="008925BB">
        <w:rPr>
          <w:sz w:val="22"/>
        </w:rPr>
        <w:t>.</w:t>
      </w:r>
    </w:p>
    <w:p w:rsidR="00B3241B" w:rsidRPr="002B7412" w:rsidRDefault="00B3241B">
      <w:pPr>
        <w:numPr>
          <w:ilvl w:val="12"/>
          <w:numId w:val="0"/>
        </w:numPr>
        <w:jc w:val="both"/>
        <w:rPr>
          <w:sz w:val="22"/>
        </w:rPr>
      </w:pPr>
      <w:r w:rsidRPr="002B7412">
        <w:rPr>
          <w:sz w:val="22"/>
        </w:rPr>
        <w:br w:type="page"/>
      </w:r>
    </w:p>
    <w:p w:rsidR="00B3241B" w:rsidRPr="00FC7AE6" w:rsidRDefault="00B3241B">
      <w:pPr>
        <w:pStyle w:val="Heading1"/>
        <w:rPr>
          <w:sz w:val="44"/>
        </w:rPr>
      </w:pPr>
      <w:bookmarkStart w:id="18" w:name="_Toc346748010"/>
      <w:r w:rsidRPr="002B7412">
        <w:rPr>
          <w:sz w:val="48"/>
        </w:rPr>
        <w:lastRenderedPageBreak/>
        <w:t>3. US</w:t>
      </w:r>
      <w:r w:rsidRPr="002B7412">
        <w:t xml:space="preserve"> </w:t>
      </w:r>
      <w:r w:rsidRPr="002B7412">
        <w:rPr>
          <w:sz w:val="48"/>
        </w:rPr>
        <w:t>O</w:t>
      </w:r>
      <w:r w:rsidRPr="002B7412">
        <w:t xml:space="preserve">CEANIA </w:t>
      </w:r>
      <w:r w:rsidRPr="002B7412">
        <w:rPr>
          <w:sz w:val="48"/>
        </w:rPr>
        <w:t>R</w:t>
      </w:r>
      <w:r w:rsidRPr="007B3B79">
        <w:t xml:space="preserve">EGIONAL </w:t>
      </w:r>
      <w:r w:rsidRPr="00D53F87">
        <w:rPr>
          <w:sz w:val="48"/>
        </w:rPr>
        <w:t>C</w:t>
      </w:r>
      <w:r w:rsidRPr="00FC7AE6">
        <w:t xml:space="preserve">ONTINGENCY </w:t>
      </w:r>
      <w:r w:rsidRPr="00FC7AE6">
        <w:rPr>
          <w:sz w:val="48"/>
        </w:rPr>
        <w:t>P</w:t>
      </w:r>
      <w:r w:rsidRPr="00FC7AE6">
        <w:t xml:space="preserve">LAN </w:t>
      </w:r>
      <w:r w:rsidRPr="00FC7AE6">
        <w:rPr>
          <w:sz w:val="48"/>
        </w:rPr>
        <w:t>(ORCP)</w:t>
      </w:r>
      <w:bookmarkEnd w:id="18"/>
    </w:p>
    <w:p w:rsidR="00B3241B" w:rsidRPr="00FC7AE6" w:rsidRDefault="00B3241B">
      <w:pPr>
        <w:numPr>
          <w:ilvl w:val="12"/>
          <w:numId w:val="0"/>
        </w:numPr>
        <w:pBdr>
          <w:bottom w:val="single" w:sz="12" w:space="1" w:color="auto"/>
        </w:pBdr>
        <w:rPr>
          <w:sz w:val="22"/>
        </w:rPr>
      </w:pPr>
    </w:p>
    <w:p w:rsidR="00B3241B" w:rsidRPr="00FC7AE6" w:rsidRDefault="00B3241B">
      <w:pPr>
        <w:numPr>
          <w:ilvl w:val="12"/>
          <w:numId w:val="0"/>
        </w:numPr>
        <w:jc w:val="both"/>
        <w:rPr>
          <w:sz w:val="22"/>
        </w:rPr>
      </w:pP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Under the United States (US) </w:t>
      </w:r>
      <w:r w:rsidRPr="007D4B0C">
        <w:rPr>
          <w:i/>
          <w:sz w:val="22"/>
        </w:rPr>
        <w:t xml:space="preserve">Oil Pollution Act </w:t>
      </w:r>
      <w:r w:rsidR="00B47C64">
        <w:rPr>
          <w:i/>
          <w:sz w:val="22"/>
        </w:rPr>
        <w:t xml:space="preserve">of </w:t>
      </w:r>
      <w:r w:rsidRPr="007D4B0C">
        <w:rPr>
          <w:i/>
          <w:sz w:val="22"/>
        </w:rPr>
        <w:t>1990</w:t>
      </w:r>
      <w:r w:rsidRPr="007D4B0C">
        <w:rPr>
          <w:sz w:val="22"/>
        </w:rPr>
        <w:t xml:space="preserve"> (OPA 90), Regional Response Teams (RRT’s) are established for various regions of US jurisdiction, including an </w:t>
      </w:r>
      <w:r w:rsidRPr="007D4B0C">
        <w:rPr>
          <w:i/>
          <w:sz w:val="22"/>
        </w:rPr>
        <w:t xml:space="preserve">Oceania Regional Response Team </w:t>
      </w:r>
      <w:r w:rsidR="00B8047D" w:rsidRPr="00B8047D">
        <w:rPr>
          <w:sz w:val="22"/>
        </w:rPr>
        <w:t>(ORRT)</w:t>
      </w:r>
      <w:r w:rsidR="00B8047D" w:rsidRPr="00B8047D">
        <w:rPr>
          <w:i/>
          <w:sz w:val="22"/>
        </w:rPr>
        <w:t xml:space="preserve"> </w:t>
      </w:r>
      <w:r w:rsidR="00B8047D" w:rsidRPr="00B8047D">
        <w:rPr>
          <w:sz w:val="22"/>
        </w:rPr>
        <w:t>for the</w:t>
      </w:r>
      <w:r w:rsidR="00B8047D" w:rsidRPr="00B8047D">
        <w:rPr>
          <w:i/>
          <w:sz w:val="22"/>
        </w:rPr>
        <w:t xml:space="preserve"> </w:t>
      </w:r>
      <w:r w:rsidR="00B8047D" w:rsidRPr="00B8047D">
        <w:rPr>
          <w:sz w:val="22"/>
        </w:rPr>
        <w:t>US</w:t>
      </w:r>
      <w:r w:rsidR="00B8047D" w:rsidRPr="00B8047D">
        <w:rPr>
          <w:i/>
          <w:sz w:val="22"/>
        </w:rPr>
        <w:t xml:space="preserve"> </w:t>
      </w:r>
      <w:r w:rsidR="00B8047D" w:rsidRPr="00B8047D">
        <w:rPr>
          <w:sz w:val="22"/>
        </w:rPr>
        <w:t xml:space="preserve">Pacific </w:t>
      </w:r>
      <w:r w:rsidR="006C5E76">
        <w:rPr>
          <w:sz w:val="22"/>
        </w:rPr>
        <w:t>i</w:t>
      </w:r>
      <w:r w:rsidR="00B8047D" w:rsidRPr="00B8047D">
        <w:rPr>
          <w:sz w:val="22"/>
        </w:rPr>
        <w:t>slands.  Thes</w:t>
      </w:r>
      <w:r w:rsidR="001E6E68" w:rsidRPr="001E6E68">
        <w:rPr>
          <w:sz w:val="22"/>
        </w:rPr>
        <w:t>e comprise the Territory of American Samoa, the Territory of Guam, the State of Hawaii and the Commonwealth of the Northern Mariana</w:t>
      </w:r>
      <w:r w:rsidR="00C771AC">
        <w:rPr>
          <w:sz w:val="22"/>
        </w:rPr>
        <w:t xml:space="preserve"> Islands</w:t>
      </w:r>
      <w:r w:rsidR="001E6E68" w:rsidRPr="001E6E68">
        <w:rPr>
          <w:sz w:val="22"/>
        </w:rPr>
        <w:t>.</w:t>
      </w:r>
    </w:p>
    <w:p w:rsidR="00B3241B" w:rsidRPr="00FC7AE6" w:rsidRDefault="00B3241B">
      <w:pPr>
        <w:numPr>
          <w:ilvl w:val="12"/>
          <w:numId w:val="0"/>
        </w:numPr>
        <w:jc w:val="both"/>
        <w:rPr>
          <w:i/>
          <w:sz w:val="22"/>
        </w:rPr>
      </w:pPr>
    </w:p>
    <w:p w:rsidR="00B3241B" w:rsidRPr="00FC7AE6" w:rsidRDefault="007D4B0C">
      <w:pPr>
        <w:numPr>
          <w:ilvl w:val="12"/>
          <w:numId w:val="0"/>
        </w:numPr>
        <w:jc w:val="both"/>
        <w:rPr>
          <w:sz w:val="22"/>
        </w:rPr>
      </w:pPr>
      <w:r w:rsidRPr="007D4B0C">
        <w:rPr>
          <w:sz w:val="22"/>
        </w:rPr>
        <w:t>ORRT is an inter-agency team comprising U</w:t>
      </w:r>
      <w:r w:rsidR="006C5E76">
        <w:rPr>
          <w:sz w:val="22"/>
        </w:rPr>
        <w:t>.</w:t>
      </w:r>
      <w:r w:rsidRPr="007D4B0C">
        <w:rPr>
          <w:sz w:val="22"/>
        </w:rPr>
        <w:t>S</w:t>
      </w:r>
      <w:r w:rsidR="006C5E76">
        <w:rPr>
          <w:sz w:val="22"/>
        </w:rPr>
        <w:t>.</w:t>
      </w:r>
      <w:r w:rsidRPr="007D4B0C">
        <w:rPr>
          <w:sz w:val="22"/>
        </w:rPr>
        <w:t xml:space="preserve"> Federal, State and Local government agencies chaired jointly by District 14 of the U</w:t>
      </w:r>
      <w:r w:rsidR="006C5E76">
        <w:rPr>
          <w:sz w:val="22"/>
        </w:rPr>
        <w:t>.</w:t>
      </w:r>
      <w:r w:rsidRPr="007D4B0C">
        <w:rPr>
          <w:sz w:val="22"/>
        </w:rPr>
        <w:t>S</w:t>
      </w:r>
      <w:r w:rsidR="006C5E76">
        <w:rPr>
          <w:sz w:val="22"/>
        </w:rPr>
        <w:t>.</w:t>
      </w:r>
      <w:r w:rsidRPr="007D4B0C">
        <w:rPr>
          <w:sz w:val="22"/>
        </w:rPr>
        <w:t xml:space="preserve"> Coast Guard (USCG) in Hawaii and Region 9 of the U</w:t>
      </w:r>
      <w:r w:rsidR="006C5E76">
        <w:rPr>
          <w:sz w:val="22"/>
        </w:rPr>
        <w:t>.</w:t>
      </w:r>
      <w:r w:rsidRPr="007D4B0C">
        <w:rPr>
          <w:sz w:val="22"/>
        </w:rPr>
        <w:t>S</w:t>
      </w:r>
      <w:r w:rsidR="006C5E76">
        <w:rPr>
          <w:sz w:val="22"/>
        </w:rPr>
        <w:t>.</w:t>
      </w:r>
      <w:r w:rsidRPr="007D4B0C">
        <w:rPr>
          <w:sz w:val="22"/>
        </w:rPr>
        <w:t xml:space="preserve"> Environmental Protection Agency (USEPA) in San Francisco.  ORRT advises on response planning and actual responses to marine spills in the US Pacific Islands.</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ORRT has developed an Oceania Regional Contingency Plan (ORCP)</w:t>
      </w:r>
      <w:r w:rsidR="00C771AC">
        <w:rPr>
          <w:sz w:val="22"/>
        </w:rPr>
        <w:t xml:space="preserve"> and local Area Committees have developed Area Contingency Plans for Hawaii, American Samoa, and the Mariana Islands (Guam and CNMI).</w:t>
      </w:r>
      <w:r w:rsidRPr="007D4B0C">
        <w:rPr>
          <w:sz w:val="22"/>
        </w:rPr>
        <w:t xml:space="preserve"> Responses to </w:t>
      </w:r>
      <w:r w:rsidR="00C771AC">
        <w:rPr>
          <w:sz w:val="22"/>
        </w:rPr>
        <w:t xml:space="preserve">marine </w:t>
      </w:r>
      <w:r w:rsidRPr="007D4B0C">
        <w:rPr>
          <w:sz w:val="22"/>
        </w:rPr>
        <w:t>spills in the U</w:t>
      </w:r>
      <w:r w:rsidR="00C771AC">
        <w:rPr>
          <w:sz w:val="22"/>
        </w:rPr>
        <w:t>.</w:t>
      </w:r>
      <w:r w:rsidRPr="007D4B0C">
        <w:rPr>
          <w:sz w:val="22"/>
        </w:rPr>
        <w:t>S</w:t>
      </w:r>
      <w:r w:rsidR="00C771AC">
        <w:rPr>
          <w:sz w:val="22"/>
        </w:rPr>
        <w:t>.</w:t>
      </w:r>
      <w:r w:rsidR="006C5E76">
        <w:rPr>
          <w:sz w:val="22"/>
        </w:rPr>
        <w:t xml:space="preserve"> Pacific i</w:t>
      </w:r>
      <w:r w:rsidRPr="007D4B0C">
        <w:rPr>
          <w:sz w:val="22"/>
        </w:rPr>
        <w:t xml:space="preserve">slands are conducted under </w:t>
      </w:r>
      <w:r w:rsidR="00C771AC">
        <w:rPr>
          <w:sz w:val="22"/>
        </w:rPr>
        <w:t>these plans, consistent with the federal National Contingency Plan</w:t>
      </w:r>
      <w:r w:rsidRPr="007D4B0C">
        <w:rPr>
          <w:sz w:val="22"/>
        </w:rPr>
        <w:t>, and not PACPLAN.</w:t>
      </w:r>
    </w:p>
    <w:p w:rsidR="00B3241B" w:rsidRPr="00FC7AE6" w:rsidRDefault="00B3241B">
      <w:pPr>
        <w:numPr>
          <w:ilvl w:val="12"/>
          <w:numId w:val="0"/>
        </w:numPr>
        <w:jc w:val="both"/>
        <w:rPr>
          <w:sz w:val="22"/>
        </w:rPr>
      </w:pPr>
    </w:p>
    <w:p w:rsidR="00B3241B" w:rsidRPr="00FC7AE6" w:rsidRDefault="006C5E76">
      <w:pPr>
        <w:numPr>
          <w:ilvl w:val="12"/>
          <w:numId w:val="0"/>
        </w:numPr>
        <w:jc w:val="both"/>
        <w:rPr>
          <w:sz w:val="22"/>
        </w:rPr>
      </w:pPr>
      <w:r>
        <w:rPr>
          <w:sz w:val="22"/>
        </w:rPr>
        <w:t>However, the US Pacific i</w:t>
      </w:r>
      <w:r w:rsidR="007D4B0C" w:rsidRPr="007D4B0C">
        <w:rPr>
          <w:sz w:val="22"/>
        </w:rPr>
        <w:t xml:space="preserve">slands (excluding Hawaii) may request external assistance from non-US </w:t>
      </w:r>
      <w:r w:rsidR="001E7EC0">
        <w:rPr>
          <w:sz w:val="22"/>
        </w:rPr>
        <w:t>participants</w:t>
      </w:r>
      <w:r w:rsidR="001E7EC0" w:rsidRPr="007D4B0C">
        <w:rPr>
          <w:sz w:val="22"/>
        </w:rPr>
        <w:t xml:space="preserve"> </w:t>
      </w:r>
      <w:r w:rsidR="007D4B0C" w:rsidRPr="007D4B0C">
        <w:rPr>
          <w:sz w:val="22"/>
        </w:rPr>
        <w:t xml:space="preserve">under PACPLAN, in accordance with </w:t>
      </w:r>
      <w:r w:rsidR="00A6074D">
        <w:rPr>
          <w:sz w:val="22"/>
        </w:rPr>
        <w:t>S</w:t>
      </w:r>
      <w:r w:rsidR="007D4B0C" w:rsidRPr="007D4B0C">
        <w:rPr>
          <w:sz w:val="22"/>
        </w:rPr>
        <w:t>ection 6.  Like-wise, non-U</w:t>
      </w:r>
      <w:r>
        <w:rPr>
          <w:sz w:val="22"/>
        </w:rPr>
        <w:t>.</w:t>
      </w:r>
      <w:r w:rsidR="007D4B0C" w:rsidRPr="007D4B0C">
        <w:rPr>
          <w:sz w:val="22"/>
        </w:rPr>
        <w:t>S</w:t>
      </w:r>
      <w:r>
        <w:rPr>
          <w:sz w:val="22"/>
        </w:rPr>
        <w:t>.</w:t>
      </w:r>
      <w:r w:rsidR="007D4B0C" w:rsidRPr="007D4B0C">
        <w:rPr>
          <w:sz w:val="22"/>
        </w:rPr>
        <w:t xml:space="preserve"> </w:t>
      </w:r>
      <w:r w:rsidR="001E7EC0">
        <w:rPr>
          <w:sz w:val="22"/>
        </w:rPr>
        <w:t>participants</w:t>
      </w:r>
      <w:r w:rsidR="001E7EC0" w:rsidRPr="007D4B0C">
        <w:rPr>
          <w:sz w:val="22"/>
        </w:rPr>
        <w:t xml:space="preserve"> </w:t>
      </w:r>
      <w:r w:rsidR="007D4B0C" w:rsidRPr="007D4B0C">
        <w:rPr>
          <w:sz w:val="22"/>
        </w:rPr>
        <w:t>may request assistance from the US and/or U</w:t>
      </w:r>
      <w:r>
        <w:rPr>
          <w:sz w:val="22"/>
        </w:rPr>
        <w:t>.</w:t>
      </w:r>
      <w:r w:rsidR="007D4B0C" w:rsidRPr="007D4B0C">
        <w:rPr>
          <w:sz w:val="22"/>
        </w:rPr>
        <w:t>S</w:t>
      </w:r>
      <w:r>
        <w:rPr>
          <w:sz w:val="22"/>
        </w:rPr>
        <w:t>.</w:t>
      </w:r>
      <w:r w:rsidR="007D4B0C" w:rsidRPr="007D4B0C">
        <w:rPr>
          <w:sz w:val="22"/>
        </w:rPr>
        <w:t xml:space="preserve"> Pacific </w:t>
      </w:r>
      <w:r>
        <w:rPr>
          <w:sz w:val="22"/>
        </w:rPr>
        <w:t>i</w:t>
      </w:r>
      <w:r w:rsidR="007D4B0C" w:rsidRPr="007D4B0C">
        <w:rPr>
          <w:sz w:val="22"/>
        </w:rPr>
        <w:t xml:space="preserve">slands under PACPLAN, in accordance with </w:t>
      </w:r>
      <w:r w:rsidR="00A6074D">
        <w:rPr>
          <w:sz w:val="22"/>
        </w:rPr>
        <w:t>S</w:t>
      </w:r>
      <w:r w:rsidR="007D4B0C" w:rsidRPr="007D4B0C">
        <w:rPr>
          <w:sz w:val="22"/>
        </w:rPr>
        <w:t>ection 6.</w:t>
      </w:r>
    </w:p>
    <w:p w:rsidR="00B3241B" w:rsidRPr="00FC7AE6" w:rsidRDefault="009759A7">
      <w:pPr>
        <w:pStyle w:val="Heading1"/>
      </w:pPr>
      <w:r w:rsidRPr="009759A7">
        <w:rPr>
          <w:sz w:val="22"/>
        </w:rPr>
        <w:br w:type="page"/>
      </w:r>
      <w:bookmarkStart w:id="19" w:name="_Toc346748011"/>
      <w:r w:rsidRPr="009759A7">
        <w:rPr>
          <w:sz w:val="48"/>
        </w:rPr>
        <w:lastRenderedPageBreak/>
        <w:t>4.</w:t>
      </w:r>
      <w:r w:rsidRPr="009759A7">
        <w:t xml:space="preserve"> </w:t>
      </w:r>
      <w:r w:rsidRPr="009759A7">
        <w:rPr>
          <w:sz w:val="48"/>
        </w:rPr>
        <w:t>P</w:t>
      </w:r>
      <w:r w:rsidRPr="009759A7">
        <w:t xml:space="preserve">OLLUTION </w:t>
      </w:r>
      <w:r w:rsidRPr="009759A7">
        <w:rPr>
          <w:sz w:val="48"/>
        </w:rPr>
        <w:t>R</w:t>
      </w:r>
      <w:r w:rsidRPr="009759A7">
        <w:t xml:space="preserve">EPORTS &amp; </w:t>
      </w:r>
      <w:r w:rsidRPr="009759A7">
        <w:rPr>
          <w:sz w:val="48"/>
        </w:rPr>
        <w:t>C</w:t>
      </w:r>
      <w:r w:rsidRPr="009759A7">
        <w:t>OMMUNICATIONS</w:t>
      </w:r>
      <w:bookmarkEnd w:id="19"/>
    </w:p>
    <w:p w:rsidR="00B3241B" w:rsidRPr="00FC7AE6" w:rsidRDefault="00B3241B">
      <w:pPr>
        <w:numPr>
          <w:ilvl w:val="12"/>
          <w:numId w:val="0"/>
        </w:numPr>
        <w:pBdr>
          <w:bottom w:val="single" w:sz="12" w:space="1" w:color="auto"/>
        </w:pBdr>
        <w:rPr>
          <w:b/>
          <w:sz w:val="48"/>
        </w:rPr>
      </w:pPr>
    </w:p>
    <w:p w:rsidR="00B3241B" w:rsidRDefault="00B3241B">
      <w:pPr>
        <w:numPr>
          <w:ilvl w:val="12"/>
          <w:numId w:val="0"/>
        </w:numPr>
        <w:jc w:val="both"/>
        <w:rPr>
          <w:b/>
          <w:sz w:val="22"/>
        </w:rPr>
      </w:pPr>
    </w:p>
    <w:p w:rsidR="009B6CD5" w:rsidRPr="00FC7AE6" w:rsidRDefault="009B6CD5">
      <w:pPr>
        <w:numPr>
          <w:ilvl w:val="12"/>
          <w:numId w:val="0"/>
        </w:numPr>
        <w:jc w:val="both"/>
        <w:rPr>
          <w:b/>
          <w:sz w:val="22"/>
        </w:rPr>
      </w:pPr>
    </w:p>
    <w:p w:rsidR="00B3241B" w:rsidRPr="00FC7AE6" w:rsidRDefault="009759A7">
      <w:pPr>
        <w:pStyle w:val="Heading3"/>
      </w:pPr>
      <w:bookmarkStart w:id="20" w:name="_Toc346748012"/>
      <w:r w:rsidRPr="009759A7">
        <w:t>4.1 Pacific Regional Marine Spill Reporting</w:t>
      </w:r>
      <w:bookmarkEnd w:id="20"/>
      <w:r w:rsidRPr="009759A7">
        <w:t xml:space="preserve"> </w:t>
      </w:r>
    </w:p>
    <w:p w:rsidR="00B3241B" w:rsidRPr="00FC7AE6" w:rsidRDefault="00B3241B">
      <w:pPr>
        <w:numPr>
          <w:ilvl w:val="12"/>
          <w:numId w:val="0"/>
        </w:numPr>
        <w:jc w:val="both"/>
        <w:rPr>
          <w:b/>
          <w:sz w:val="22"/>
        </w:rPr>
      </w:pPr>
    </w:p>
    <w:p w:rsidR="00B3241B" w:rsidRPr="00FC7AE6" w:rsidRDefault="007D4B0C">
      <w:pPr>
        <w:numPr>
          <w:ilvl w:val="12"/>
          <w:numId w:val="0"/>
        </w:numPr>
        <w:jc w:val="both"/>
        <w:rPr>
          <w:sz w:val="22"/>
        </w:rPr>
      </w:pPr>
      <w:r w:rsidRPr="007D4B0C">
        <w:rPr>
          <w:sz w:val="22"/>
        </w:rPr>
        <w:t xml:space="preserve">Under PACPLAN, </w:t>
      </w:r>
      <w:r w:rsidR="006D7B4F">
        <w:rPr>
          <w:sz w:val="22"/>
        </w:rPr>
        <w:t xml:space="preserve">the </w:t>
      </w:r>
      <w:r w:rsidR="006E14EB">
        <w:rPr>
          <w:sz w:val="22"/>
        </w:rPr>
        <w:t>SPREP</w:t>
      </w:r>
      <w:r w:rsidR="006E14EB" w:rsidRPr="007D4B0C">
        <w:rPr>
          <w:sz w:val="22"/>
        </w:rPr>
        <w:t xml:space="preserve"> </w:t>
      </w:r>
      <w:r w:rsidRPr="007D4B0C">
        <w:rPr>
          <w:sz w:val="22"/>
        </w:rPr>
        <w:t xml:space="preserve">has established and maintains </w:t>
      </w:r>
      <w:r w:rsidR="00935222">
        <w:rPr>
          <w:sz w:val="22"/>
        </w:rPr>
        <w:t xml:space="preserve">marine spill reporting through </w:t>
      </w:r>
      <w:r w:rsidRPr="007D4B0C">
        <w:rPr>
          <w:sz w:val="22"/>
        </w:rPr>
        <w:t>its office in Apia, Samoa.</w:t>
      </w:r>
    </w:p>
    <w:p w:rsidR="00B3241B" w:rsidRPr="00FC7AE6" w:rsidRDefault="00B3241B">
      <w:pPr>
        <w:numPr>
          <w:ilvl w:val="12"/>
          <w:numId w:val="0"/>
        </w:numPr>
        <w:jc w:val="both"/>
        <w:rPr>
          <w:sz w:val="22"/>
        </w:rPr>
      </w:pPr>
    </w:p>
    <w:p w:rsidR="00B3241B" w:rsidRPr="00FC7AE6" w:rsidRDefault="00EA1A5D">
      <w:pPr>
        <w:numPr>
          <w:ilvl w:val="12"/>
          <w:numId w:val="0"/>
        </w:numPr>
        <w:jc w:val="both"/>
        <w:rPr>
          <w:sz w:val="22"/>
        </w:rPr>
      </w:pPr>
      <w:r>
        <w:rPr>
          <w:sz w:val="22"/>
        </w:rPr>
        <w:t>All reports should be transmitted through</w:t>
      </w:r>
      <w:r w:rsidR="007D4B0C" w:rsidRPr="007D4B0C">
        <w:rPr>
          <w:sz w:val="22"/>
        </w:rPr>
        <w:t xml:space="preserve"> the </w:t>
      </w:r>
      <w:r w:rsidR="006E14EB">
        <w:rPr>
          <w:sz w:val="22"/>
        </w:rPr>
        <w:t>SPREP</w:t>
      </w:r>
      <w:r w:rsidR="006E14EB" w:rsidRPr="007D4B0C">
        <w:rPr>
          <w:sz w:val="22"/>
        </w:rPr>
        <w:t xml:space="preserve"> </w:t>
      </w:r>
      <w:r w:rsidR="009420F0">
        <w:rPr>
          <w:sz w:val="22"/>
        </w:rPr>
        <w:t xml:space="preserve">email address or </w:t>
      </w:r>
      <w:r w:rsidR="007D4B0C" w:rsidRPr="007D4B0C">
        <w:rPr>
          <w:sz w:val="22"/>
        </w:rPr>
        <w:t xml:space="preserve">fax number, </w:t>
      </w:r>
      <w:r>
        <w:rPr>
          <w:sz w:val="22"/>
        </w:rPr>
        <w:t xml:space="preserve">providing </w:t>
      </w:r>
      <w:r w:rsidR="007D4B0C" w:rsidRPr="007D4B0C">
        <w:rPr>
          <w:sz w:val="22"/>
        </w:rPr>
        <w:t xml:space="preserve"> </w:t>
      </w:r>
      <w:r>
        <w:rPr>
          <w:sz w:val="22"/>
        </w:rPr>
        <w:t>a</w:t>
      </w:r>
      <w:r w:rsidR="007D4B0C" w:rsidRPr="007D4B0C">
        <w:rPr>
          <w:sz w:val="22"/>
        </w:rPr>
        <w:t xml:space="preserve"> focal point for receiving and relaying information concerning any marine pollution incident in the region.  </w:t>
      </w:r>
      <w:r>
        <w:rPr>
          <w:sz w:val="22"/>
        </w:rPr>
        <w:t>This information will then enable</w:t>
      </w:r>
      <w:r w:rsidR="007D4B0C" w:rsidRPr="007D4B0C">
        <w:rPr>
          <w:sz w:val="22"/>
        </w:rPr>
        <w:t>:</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Report</w:t>
      </w:r>
      <w:r w:rsidR="00EA1A5D">
        <w:rPr>
          <w:sz w:val="22"/>
        </w:rPr>
        <w:t xml:space="preserve">ing </w:t>
      </w:r>
      <w:r w:rsidRPr="007D4B0C">
        <w:rPr>
          <w:sz w:val="22"/>
        </w:rPr>
        <w:t xml:space="preserve"> </w:t>
      </w:r>
      <w:r w:rsidR="00EA1A5D">
        <w:rPr>
          <w:sz w:val="22"/>
        </w:rPr>
        <w:t xml:space="preserve">through </w:t>
      </w:r>
      <w:r w:rsidRPr="007D4B0C">
        <w:rPr>
          <w:sz w:val="22"/>
        </w:rPr>
        <w:t xml:space="preserve">Pollution Reports  </w:t>
      </w:r>
      <w:r w:rsidR="00EA1A5D">
        <w:rPr>
          <w:sz w:val="22"/>
        </w:rPr>
        <w:t>(</w:t>
      </w:r>
      <w:r w:rsidRPr="007D4B0C">
        <w:rPr>
          <w:sz w:val="22"/>
        </w:rPr>
        <w:t>POLREPS) of all marine spills in the region</w:t>
      </w:r>
      <w:r w:rsidR="00EA1A5D">
        <w:rPr>
          <w:sz w:val="22"/>
        </w:rPr>
        <w:t>;</w:t>
      </w:r>
      <w:r w:rsidRPr="007D4B0C">
        <w:rPr>
          <w:sz w:val="22"/>
        </w:rPr>
        <w:t xml:space="preserve"> </w:t>
      </w:r>
    </w:p>
    <w:p w:rsidR="00B3241B" w:rsidRPr="00FC7AE6" w:rsidRDefault="00B3241B">
      <w:pPr>
        <w:numPr>
          <w:ilvl w:val="12"/>
          <w:numId w:val="0"/>
        </w:numPr>
        <w:ind w:left="360" w:hanging="360"/>
        <w:jc w:val="both"/>
        <w:rPr>
          <w:sz w:val="22"/>
        </w:rPr>
      </w:pPr>
    </w:p>
    <w:p w:rsidR="00B3241B" w:rsidRPr="00FC7AE6" w:rsidRDefault="00EA1A5D" w:rsidP="002E44D0">
      <w:pPr>
        <w:numPr>
          <w:ilvl w:val="0"/>
          <w:numId w:val="1"/>
        </w:numPr>
        <w:jc w:val="both"/>
        <w:rPr>
          <w:sz w:val="22"/>
        </w:rPr>
      </w:pPr>
      <w:r>
        <w:rPr>
          <w:sz w:val="22"/>
        </w:rPr>
        <w:t>Alerting of o</w:t>
      </w:r>
      <w:r w:rsidR="007D4B0C" w:rsidRPr="007D4B0C">
        <w:rPr>
          <w:sz w:val="22"/>
        </w:rPr>
        <w:t xml:space="preserve">ther </w:t>
      </w:r>
      <w:r w:rsidR="009B6A84">
        <w:rPr>
          <w:sz w:val="22"/>
        </w:rPr>
        <w:t>entities</w:t>
      </w:r>
      <w:r w:rsidR="007D4B0C" w:rsidRPr="007D4B0C">
        <w:rPr>
          <w:sz w:val="22"/>
        </w:rPr>
        <w:t xml:space="preserve"> potentially affected by a spill</w:t>
      </w:r>
      <w:r>
        <w:rPr>
          <w:sz w:val="22"/>
        </w:rPr>
        <w:t>; and</w:t>
      </w:r>
    </w:p>
    <w:p w:rsidR="00B3241B" w:rsidRPr="00FC7AE6" w:rsidRDefault="00B3241B">
      <w:pPr>
        <w:numPr>
          <w:ilvl w:val="12"/>
          <w:numId w:val="0"/>
        </w:numPr>
        <w:ind w:left="360" w:hanging="360"/>
        <w:jc w:val="both"/>
        <w:rPr>
          <w:sz w:val="22"/>
        </w:rPr>
      </w:pPr>
    </w:p>
    <w:p w:rsidR="00B3241B" w:rsidRPr="00FC7AE6" w:rsidRDefault="00EA1A5D" w:rsidP="002E44D0">
      <w:pPr>
        <w:numPr>
          <w:ilvl w:val="0"/>
          <w:numId w:val="1"/>
        </w:numPr>
        <w:jc w:val="both"/>
        <w:rPr>
          <w:sz w:val="22"/>
        </w:rPr>
      </w:pPr>
      <w:r>
        <w:rPr>
          <w:sz w:val="22"/>
        </w:rPr>
        <w:t>Monitoring t</w:t>
      </w:r>
      <w:r w:rsidR="007D4B0C" w:rsidRPr="007D4B0C">
        <w:rPr>
          <w:sz w:val="22"/>
        </w:rPr>
        <w:t>he progress of a spill</w:t>
      </w:r>
      <w:r>
        <w:rPr>
          <w:sz w:val="22"/>
        </w:rPr>
        <w:t xml:space="preserve"> </w:t>
      </w:r>
      <w:r w:rsidR="006D7B4F">
        <w:rPr>
          <w:sz w:val="22"/>
        </w:rPr>
        <w:t>through Situation</w:t>
      </w:r>
      <w:r>
        <w:rPr>
          <w:sz w:val="22"/>
        </w:rPr>
        <w:t xml:space="preserve"> Reports (SITREPS</w:t>
      </w:r>
      <w:r w:rsidR="009B6A84">
        <w:rPr>
          <w:sz w:val="22"/>
        </w:rPr>
        <w:t>),</w:t>
      </w:r>
      <w:r w:rsidR="007D4B0C" w:rsidRPr="007D4B0C">
        <w:rPr>
          <w:sz w:val="22"/>
        </w:rPr>
        <w:t xml:space="preserve"> allowing updates to be provided to affected parties.</w:t>
      </w:r>
    </w:p>
    <w:p w:rsidR="00B3241B" w:rsidRPr="00FC7AE6" w:rsidRDefault="00B3241B">
      <w:pPr>
        <w:numPr>
          <w:ilvl w:val="12"/>
          <w:numId w:val="0"/>
        </w:numPr>
        <w:jc w:val="both"/>
        <w:rPr>
          <w:b/>
          <w:sz w:val="22"/>
        </w:rPr>
      </w:pPr>
    </w:p>
    <w:p w:rsidR="00B3241B" w:rsidRPr="00FC7AE6" w:rsidRDefault="007D4B0C">
      <w:pPr>
        <w:numPr>
          <w:ilvl w:val="12"/>
          <w:numId w:val="0"/>
        </w:numPr>
        <w:jc w:val="both"/>
        <w:rPr>
          <w:sz w:val="22"/>
        </w:rPr>
      </w:pPr>
      <w:r w:rsidRPr="007D4B0C">
        <w:rPr>
          <w:sz w:val="22"/>
        </w:rPr>
        <w:t xml:space="preserve">The contact details for </w:t>
      </w:r>
      <w:r w:rsidR="006B7F90">
        <w:rPr>
          <w:sz w:val="22"/>
        </w:rPr>
        <w:t>reporting</w:t>
      </w:r>
      <w:r w:rsidR="006D7B4F">
        <w:rPr>
          <w:sz w:val="22"/>
        </w:rPr>
        <w:t xml:space="preserve"> </w:t>
      </w:r>
      <w:r w:rsidRPr="007D4B0C">
        <w:rPr>
          <w:sz w:val="22"/>
        </w:rPr>
        <w:t xml:space="preserve">are contained in Attachment </w:t>
      </w:r>
      <w:r w:rsidR="00105D03">
        <w:rPr>
          <w:sz w:val="22"/>
        </w:rPr>
        <w:t>1</w:t>
      </w:r>
      <w:r w:rsidRPr="007D4B0C">
        <w:rPr>
          <w:sz w:val="22"/>
        </w:rPr>
        <w:t xml:space="preserve"> and are provided on the standard POLREP and SITREP transmission forms (</w:t>
      </w:r>
      <w:r w:rsidR="00B8047D" w:rsidRPr="00B8047D">
        <w:rPr>
          <w:sz w:val="22"/>
        </w:rPr>
        <w:t xml:space="preserve">Attachment </w:t>
      </w:r>
      <w:r w:rsidR="00105D03">
        <w:rPr>
          <w:sz w:val="22"/>
        </w:rPr>
        <w:t>2</w:t>
      </w:r>
      <w:r w:rsidR="00B8047D" w:rsidRPr="00B8047D">
        <w:rPr>
          <w:sz w:val="22"/>
        </w:rPr>
        <w:t xml:space="preserve"> and </w:t>
      </w:r>
      <w:r w:rsidR="00105D03">
        <w:rPr>
          <w:sz w:val="22"/>
        </w:rPr>
        <w:t>3</w:t>
      </w:r>
      <w:r w:rsidR="00B8047D" w:rsidRPr="00B8047D">
        <w:rPr>
          <w:sz w:val="22"/>
        </w:rPr>
        <w:t>).</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It should be noted that </w:t>
      </w:r>
      <w:r w:rsidR="006B7F90">
        <w:rPr>
          <w:sz w:val="22"/>
        </w:rPr>
        <w:t xml:space="preserve">the </w:t>
      </w:r>
      <w:r w:rsidR="006E14EB">
        <w:rPr>
          <w:sz w:val="22"/>
        </w:rPr>
        <w:t>SPREP</w:t>
      </w:r>
      <w:r w:rsidR="006E14EB" w:rsidRPr="007D4B0C">
        <w:rPr>
          <w:sz w:val="22"/>
        </w:rPr>
        <w:t xml:space="preserve"> </w:t>
      </w:r>
      <w:r w:rsidRPr="007D4B0C">
        <w:rPr>
          <w:sz w:val="22"/>
        </w:rPr>
        <w:t xml:space="preserve">is NOT an emergency response facility, and is only functional during normal business hours.  Its main purpose is for the collection, analysis and dissemination of spill data.  The Responsible Authorities in each country/territory should ensure that national marine spill emergency reporting and alerting systems are established and maintained (refer </w:t>
      </w:r>
      <w:r w:rsidR="00A6074D">
        <w:rPr>
          <w:sz w:val="22"/>
        </w:rPr>
        <w:t>S</w:t>
      </w:r>
      <w:r w:rsidRPr="007D4B0C">
        <w:rPr>
          <w:sz w:val="22"/>
        </w:rPr>
        <w:t>ections 4.2. - 4.5.).</w:t>
      </w:r>
    </w:p>
    <w:p w:rsidR="00B3241B" w:rsidRPr="00FC7AE6" w:rsidRDefault="00B3241B">
      <w:pPr>
        <w:numPr>
          <w:ilvl w:val="12"/>
          <w:numId w:val="0"/>
        </w:numPr>
        <w:jc w:val="both"/>
        <w:rPr>
          <w:sz w:val="22"/>
        </w:rPr>
      </w:pPr>
    </w:p>
    <w:p w:rsidR="00B3241B" w:rsidRPr="00FC7AE6" w:rsidRDefault="009759A7" w:rsidP="00FE3D99">
      <w:pPr>
        <w:pStyle w:val="Heading3"/>
        <w:spacing w:before="0"/>
      </w:pPr>
      <w:bookmarkStart w:id="21" w:name="_Toc346748013"/>
      <w:r w:rsidRPr="009759A7">
        <w:t>4.2 Surveillance &amp; Spill Detection</w:t>
      </w:r>
      <w:bookmarkEnd w:id="21"/>
    </w:p>
    <w:p w:rsidR="00B3241B" w:rsidRPr="00FC7AE6" w:rsidRDefault="00B3241B">
      <w:pPr>
        <w:numPr>
          <w:ilvl w:val="12"/>
          <w:numId w:val="0"/>
        </w:numPr>
        <w:jc w:val="both"/>
        <w:rPr>
          <w:b/>
          <w:sz w:val="28"/>
        </w:rPr>
      </w:pPr>
    </w:p>
    <w:p w:rsidR="00B3241B" w:rsidRPr="00FC7AE6" w:rsidRDefault="007D4B0C">
      <w:pPr>
        <w:numPr>
          <w:ilvl w:val="12"/>
          <w:numId w:val="0"/>
        </w:numPr>
        <w:jc w:val="both"/>
        <w:rPr>
          <w:sz w:val="22"/>
        </w:rPr>
      </w:pPr>
      <w:r w:rsidRPr="007D4B0C">
        <w:rPr>
          <w:sz w:val="22"/>
        </w:rPr>
        <w:t xml:space="preserve">The initial detection of marine spills is something that can be planned for. All personnel in various industries and government agencies involved in tasks where it is possible to be the first to observe a spill need to be able to do so. These include but are not restricted to ships’ crew, aircraft crew, oil company employees, port personnel and members of the general public, should be required to and be able to report a spill to the relevant authorities.  The requirement for </w:t>
      </w:r>
      <w:r w:rsidR="00B8047D" w:rsidRPr="00B8047D">
        <w:rPr>
          <w:sz w:val="22"/>
        </w:rPr>
        <w:t>reporting spills to the relevant authorities should be mandated under national marine pollution legislation, including penalties for failure to report a spill.</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In order to enable spills to be reported, it is </w:t>
      </w:r>
      <w:r w:rsidR="001E7EC0">
        <w:rPr>
          <w:sz w:val="22"/>
        </w:rPr>
        <w:t>important</w:t>
      </w:r>
      <w:r w:rsidR="001E7EC0" w:rsidRPr="007D4B0C">
        <w:rPr>
          <w:sz w:val="22"/>
        </w:rPr>
        <w:t xml:space="preserve"> </w:t>
      </w:r>
      <w:r w:rsidRPr="007D4B0C">
        <w:rPr>
          <w:sz w:val="22"/>
        </w:rPr>
        <w:t xml:space="preserve">for the Responsible Authority </w:t>
      </w:r>
      <w:r w:rsidR="008C1ABA">
        <w:rPr>
          <w:sz w:val="22"/>
        </w:rPr>
        <w:t>in each Pacific Island Country/T</w:t>
      </w:r>
      <w:r w:rsidRPr="007D4B0C">
        <w:rPr>
          <w:sz w:val="22"/>
        </w:rPr>
        <w:t xml:space="preserve">erritory to broadly publicise relevant pollution emergency contact numbers.  Methods of publicising contact numbers include the emergency section of telephone directories, notices to mariners; notices to aircrew, signage at boat ramps, marinas and ports, bumper/boat stickers and educational posters and pamphlets.  </w:t>
      </w:r>
    </w:p>
    <w:p w:rsidR="00B3241B" w:rsidRPr="00FC7AE6" w:rsidRDefault="00B3241B">
      <w:pPr>
        <w:numPr>
          <w:ilvl w:val="12"/>
          <w:numId w:val="0"/>
        </w:numPr>
        <w:jc w:val="both"/>
        <w:rPr>
          <w:sz w:val="22"/>
        </w:rPr>
      </w:pPr>
    </w:p>
    <w:p w:rsidR="00B3241B" w:rsidRPr="004673E2" w:rsidRDefault="007D4B0C" w:rsidP="006D7B4F">
      <w:pPr>
        <w:numPr>
          <w:ilvl w:val="12"/>
          <w:numId w:val="0"/>
        </w:numPr>
        <w:jc w:val="both"/>
        <w:rPr>
          <w:i/>
          <w:color w:val="FF0000"/>
          <w:sz w:val="22"/>
        </w:rPr>
      </w:pPr>
      <w:r w:rsidRPr="007D4B0C">
        <w:rPr>
          <w:sz w:val="22"/>
        </w:rPr>
        <w:t>PACPOL</w:t>
      </w:r>
      <w:r w:rsidR="009B6A84">
        <w:rPr>
          <w:sz w:val="22"/>
        </w:rPr>
        <w:t xml:space="preserve"> </w:t>
      </w:r>
      <w:r w:rsidRPr="007D4B0C">
        <w:rPr>
          <w:sz w:val="22"/>
        </w:rPr>
        <w:t>utilise</w:t>
      </w:r>
      <w:r w:rsidR="00AA6D6C">
        <w:rPr>
          <w:sz w:val="22"/>
        </w:rPr>
        <w:t>s</w:t>
      </w:r>
      <w:r w:rsidRPr="007D4B0C">
        <w:rPr>
          <w:sz w:val="22"/>
        </w:rPr>
        <w:t xml:space="preserve"> existing surveillance platforms and programmes such as the </w:t>
      </w:r>
      <w:r w:rsidR="00A6074D">
        <w:rPr>
          <w:sz w:val="22"/>
        </w:rPr>
        <w:t>P</w:t>
      </w:r>
      <w:r w:rsidRPr="007D4B0C">
        <w:rPr>
          <w:sz w:val="22"/>
        </w:rPr>
        <w:t xml:space="preserve">acific patrol boats programme, </w:t>
      </w:r>
      <w:r w:rsidR="00A6074D">
        <w:rPr>
          <w:sz w:val="22"/>
        </w:rPr>
        <w:t xml:space="preserve">the </w:t>
      </w:r>
      <w:r w:rsidRPr="007D4B0C">
        <w:rPr>
          <w:sz w:val="22"/>
        </w:rPr>
        <w:t>Forum Fisheries Agency (FFA) aerial surveillance programme and routine civil aviation</w:t>
      </w:r>
      <w:r w:rsidR="00A6074D">
        <w:rPr>
          <w:sz w:val="22"/>
        </w:rPr>
        <w:t xml:space="preserve"> observations</w:t>
      </w:r>
      <w:r w:rsidRPr="007D4B0C">
        <w:rPr>
          <w:sz w:val="22"/>
        </w:rPr>
        <w:t xml:space="preserve">.  </w:t>
      </w:r>
    </w:p>
    <w:p w:rsidR="00B3241B" w:rsidRPr="00FC7AE6" w:rsidRDefault="00B3241B">
      <w:pPr>
        <w:numPr>
          <w:ilvl w:val="12"/>
          <w:numId w:val="0"/>
        </w:numPr>
        <w:jc w:val="both"/>
        <w:rPr>
          <w:sz w:val="22"/>
        </w:rPr>
      </w:pPr>
    </w:p>
    <w:p w:rsidR="00B3241B" w:rsidRPr="00FC7AE6" w:rsidRDefault="00CB5ECB" w:rsidP="00FE3D99">
      <w:pPr>
        <w:pStyle w:val="Heading3"/>
      </w:pPr>
      <w:bookmarkStart w:id="22" w:name="_Toc346748014"/>
      <w:r w:rsidRPr="00CB5ECB">
        <w:t>4.3 Initial Pollution Reports (POLREPS)</w:t>
      </w:r>
      <w:bookmarkEnd w:id="22"/>
    </w:p>
    <w:p w:rsidR="00B3241B" w:rsidRPr="00FC7AE6" w:rsidRDefault="00B3241B" w:rsidP="009B6CD5">
      <w:pPr>
        <w:numPr>
          <w:ilvl w:val="12"/>
          <w:numId w:val="0"/>
        </w:numPr>
        <w:spacing w:before="240"/>
        <w:jc w:val="both"/>
        <w:rPr>
          <w:sz w:val="22"/>
        </w:rPr>
      </w:pPr>
    </w:p>
    <w:p w:rsidR="00B3241B" w:rsidRPr="00FC7AE6" w:rsidRDefault="007D4B0C">
      <w:pPr>
        <w:numPr>
          <w:ilvl w:val="12"/>
          <w:numId w:val="0"/>
        </w:numPr>
        <w:jc w:val="both"/>
        <w:rPr>
          <w:sz w:val="22"/>
        </w:rPr>
      </w:pPr>
      <w:r w:rsidRPr="007D4B0C">
        <w:rPr>
          <w:sz w:val="22"/>
        </w:rPr>
        <w:t xml:space="preserve">Any spill </w:t>
      </w:r>
      <w:r w:rsidR="001E7EC0">
        <w:rPr>
          <w:sz w:val="22"/>
        </w:rPr>
        <w:t>should</w:t>
      </w:r>
      <w:r w:rsidR="001E7EC0" w:rsidRPr="007D4B0C">
        <w:rPr>
          <w:sz w:val="22"/>
        </w:rPr>
        <w:t xml:space="preserve"> </w:t>
      </w:r>
      <w:r w:rsidRPr="007D4B0C">
        <w:rPr>
          <w:sz w:val="22"/>
        </w:rPr>
        <w:t xml:space="preserve">be immediately reported to the Responsible Authority. </w:t>
      </w:r>
      <w:r w:rsidR="00A6074D">
        <w:rPr>
          <w:sz w:val="22"/>
        </w:rPr>
        <w:t>(</w:t>
      </w:r>
      <w:r w:rsidR="00A6074D" w:rsidRPr="00CB5ECB">
        <w:rPr>
          <w:sz w:val="22"/>
          <w:szCs w:val="22"/>
        </w:rPr>
        <w:t xml:space="preserve">Attachment </w:t>
      </w:r>
      <w:r w:rsidR="00A6074D">
        <w:rPr>
          <w:sz w:val="22"/>
          <w:szCs w:val="22"/>
        </w:rPr>
        <w:t>1</w:t>
      </w:r>
      <w:r w:rsidR="00A6074D" w:rsidRPr="007D4B0C">
        <w:rPr>
          <w:sz w:val="22"/>
        </w:rPr>
        <w:t xml:space="preserve"> provides contact details for the Responsible Authorities in each Pacific Island Country/territory</w:t>
      </w:r>
      <w:r w:rsidR="00A6074D">
        <w:rPr>
          <w:sz w:val="22"/>
        </w:rPr>
        <w:t xml:space="preserve">). </w:t>
      </w:r>
      <w:r w:rsidRPr="007D4B0C">
        <w:rPr>
          <w:sz w:val="22"/>
        </w:rPr>
        <w:t xml:space="preserve">This includes any spill observed by a ship’s </w:t>
      </w:r>
      <w:r w:rsidR="00A6074D">
        <w:rPr>
          <w:sz w:val="22"/>
        </w:rPr>
        <w:t>M</w:t>
      </w:r>
      <w:r w:rsidRPr="007D4B0C">
        <w:rPr>
          <w:sz w:val="22"/>
        </w:rPr>
        <w:t>aster or crew, aircraft crew, oil company employee, port personnel or any other person observing a marine spill</w:t>
      </w:r>
      <w:r w:rsidRPr="004673E2">
        <w:rPr>
          <w:sz w:val="22"/>
          <w:szCs w:val="22"/>
        </w:rPr>
        <w:t xml:space="preserve">.  </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The Responsible Authority should complete a POLREP, using the standard format contained in </w:t>
      </w:r>
      <w:r w:rsidR="00785BAF" w:rsidRPr="00785BAF">
        <w:rPr>
          <w:sz w:val="24"/>
          <w:szCs w:val="24"/>
        </w:rPr>
        <w:t xml:space="preserve">Attachment </w:t>
      </w:r>
      <w:r w:rsidR="00105D03">
        <w:rPr>
          <w:sz w:val="22"/>
          <w:szCs w:val="22"/>
        </w:rPr>
        <w:t>2</w:t>
      </w:r>
      <w:r w:rsidRPr="007D4B0C">
        <w:rPr>
          <w:sz w:val="22"/>
        </w:rPr>
        <w:t xml:space="preserve">, and transmit this to </w:t>
      </w:r>
      <w:r w:rsidR="004673E2">
        <w:rPr>
          <w:sz w:val="22"/>
        </w:rPr>
        <w:t xml:space="preserve">the </w:t>
      </w:r>
      <w:r w:rsidR="006E14EB">
        <w:rPr>
          <w:sz w:val="22"/>
        </w:rPr>
        <w:t>SPREP</w:t>
      </w:r>
      <w:r w:rsidR="006E14EB" w:rsidRPr="007D4B0C">
        <w:rPr>
          <w:sz w:val="22"/>
        </w:rPr>
        <w:t xml:space="preserve"> </w:t>
      </w:r>
      <w:r w:rsidRPr="007D4B0C">
        <w:rPr>
          <w:sz w:val="22"/>
        </w:rPr>
        <w:t xml:space="preserve">via </w:t>
      </w:r>
      <w:r w:rsidR="00C3485F">
        <w:rPr>
          <w:sz w:val="22"/>
        </w:rPr>
        <w:t xml:space="preserve">email or </w:t>
      </w:r>
      <w:r w:rsidRPr="007D4B0C">
        <w:rPr>
          <w:sz w:val="22"/>
        </w:rPr>
        <w:t xml:space="preserve">facsimile.  POLREPS should be transmitted to </w:t>
      </w:r>
      <w:r w:rsidR="004673E2">
        <w:rPr>
          <w:sz w:val="22"/>
        </w:rPr>
        <w:t xml:space="preserve">the </w:t>
      </w:r>
      <w:r w:rsidR="006E14EB">
        <w:rPr>
          <w:sz w:val="22"/>
        </w:rPr>
        <w:t>SPREP</w:t>
      </w:r>
      <w:r w:rsidRPr="007D4B0C">
        <w:rPr>
          <w:sz w:val="22"/>
        </w:rPr>
        <w:t xml:space="preserve"> for </w:t>
      </w:r>
      <w:r w:rsidR="00A6074D" w:rsidRPr="00A6074D">
        <w:rPr>
          <w:sz w:val="22"/>
          <w:u w:val="single"/>
        </w:rPr>
        <w:t>all</w:t>
      </w:r>
      <w:r w:rsidR="00785BAF" w:rsidRPr="00785BAF">
        <w:rPr>
          <w:sz w:val="22"/>
          <w:u w:val="single"/>
        </w:rPr>
        <w:t xml:space="preserve"> spills</w:t>
      </w:r>
      <w:r w:rsidRPr="007D4B0C">
        <w:rPr>
          <w:sz w:val="22"/>
        </w:rPr>
        <w:t>, not just Tier Three spills.</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The Responsible Authority in each country/territory should also disseminate all POLREPS to all affected/interested parties, including those </w:t>
      </w:r>
      <w:r w:rsidR="001E7EC0">
        <w:rPr>
          <w:sz w:val="22"/>
        </w:rPr>
        <w:t xml:space="preserve">whose interests are </w:t>
      </w:r>
      <w:r w:rsidRPr="007D4B0C">
        <w:rPr>
          <w:sz w:val="22"/>
        </w:rPr>
        <w:t>potentially affected by the spill, such as neighbouring governments if it appears likely that the spill may affect their sea areas and</w:t>
      </w:r>
      <w:r w:rsidR="001E7EC0">
        <w:rPr>
          <w:sz w:val="22"/>
        </w:rPr>
        <w:t>/or</w:t>
      </w:r>
      <w:r w:rsidRPr="007D4B0C">
        <w:rPr>
          <w:sz w:val="22"/>
        </w:rPr>
        <w:t xml:space="preserve"> shorelines.</w:t>
      </w:r>
    </w:p>
    <w:p w:rsidR="00B3241B" w:rsidRPr="00FC7AE6" w:rsidRDefault="00B3241B">
      <w:pPr>
        <w:numPr>
          <w:ilvl w:val="12"/>
          <w:numId w:val="0"/>
        </w:numPr>
        <w:jc w:val="both"/>
        <w:rPr>
          <w:sz w:val="22"/>
        </w:rPr>
      </w:pPr>
    </w:p>
    <w:p w:rsidR="00B3241B" w:rsidRPr="00FC7AE6" w:rsidRDefault="00CB5ECB" w:rsidP="00FE3D99">
      <w:pPr>
        <w:pStyle w:val="Heading3"/>
      </w:pPr>
      <w:bookmarkStart w:id="23" w:name="_Toc346748015"/>
      <w:r w:rsidRPr="00CB5ECB">
        <w:t>4.4 Situation Reports (SITREPS)</w:t>
      </w:r>
      <w:bookmarkEnd w:id="23"/>
    </w:p>
    <w:p w:rsidR="00B3241B" w:rsidRPr="00FC7AE6" w:rsidRDefault="00B3241B" w:rsidP="009B6CD5">
      <w:pPr>
        <w:numPr>
          <w:ilvl w:val="12"/>
          <w:numId w:val="0"/>
        </w:numPr>
        <w:spacing w:before="240"/>
        <w:jc w:val="both"/>
        <w:rPr>
          <w:sz w:val="22"/>
        </w:rPr>
      </w:pPr>
    </w:p>
    <w:p w:rsidR="00B3241B" w:rsidRPr="00FC7AE6" w:rsidRDefault="007D4B0C">
      <w:pPr>
        <w:numPr>
          <w:ilvl w:val="12"/>
          <w:numId w:val="0"/>
        </w:numPr>
        <w:jc w:val="both"/>
        <w:rPr>
          <w:sz w:val="22"/>
        </w:rPr>
      </w:pPr>
      <w:r w:rsidRPr="007D4B0C">
        <w:rPr>
          <w:sz w:val="22"/>
        </w:rPr>
        <w:t xml:space="preserve">In order to provide periodic updates on pollution incidents, the Responsible Authority in the country/territory where the spill has occurred, should transmit SITREPS to </w:t>
      </w:r>
      <w:r w:rsidR="004673E2">
        <w:rPr>
          <w:sz w:val="22"/>
        </w:rPr>
        <w:t xml:space="preserve">the </w:t>
      </w:r>
      <w:r w:rsidR="006E14EB">
        <w:rPr>
          <w:sz w:val="22"/>
        </w:rPr>
        <w:t>SPREP</w:t>
      </w:r>
      <w:r w:rsidR="006E14EB" w:rsidRPr="007D4B0C">
        <w:rPr>
          <w:sz w:val="22"/>
        </w:rPr>
        <w:t xml:space="preserve"> </w:t>
      </w:r>
      <w:r w:rsidRPr="007D4B0C">
        <w:rPr>
          <w:sz w:val="22"/>
        </w:rPr>
        <w:t xml:space="preserve">and all affected/interested parties via </w:t>
      </w:r>
      <w:r w:rsidR="004673E2">
        <w:rPr>
          <w:sz w:val="22"/>
        </w:rPr>
        <w:t xml:space="preserve">email or </w:t>
      </w:r>
      <w:r w:rsidRPr="007D4B0C">
        <w:rPr>
          <w:sz w:val="22"/>
        </w:rPr>
        <w:t xml:space="preserve">facsimile at regular intervals throughout the spill, using the standard format contained in </w:t>
      </w:r>
      <w:r w:rsidR="00CB5ECB" w:rsidRPr="00CB5ECB">
        <w:rPr>
          <w:sz w:val="22"/>
          <w:szCs w:val="22"/>
        </w:rPr>
        <w:t xml:space="preserve">Attachment </w:t>
      </w:r>
      <w:r w:rsidR="00105D03">
        <w:rPr>
          <w:sz w:val="22"/>
          <w:szCs w:val="22"/>
        </w:rPr>
        <w:t>3</w:t>
      </w:r>
      <w:r w:rsidRPr="007D4B0C">
        <w:rPr>
          <w:sz w:val="22"/>
        </w:rPr>
        <w:t>.</w:t>
      </w:r>
    </w:p>
    <w:p w:rsidR="00B3241B" w:rsidRPr="00FC7AE6" w:rsidRDefault="00B3241B">
      <w:pPr>
        <w:numPr>
          <w:ilvl w:val="12"/>
          <w:numId w:val="0"/>
        </w:numPr>
        <w:jc w:val="both"/>
        <w:rPr>
          <w:sz w:val="22"/>
        </w:rPr>
      </w:pPr>
    </w:p>
    <w:p w:rsidR="00B3241B" w:rsidRPr="00FC7AE6" w:rsidRDefault="00CB5ECB" w:rsidP="00FE3D99">
      <w:pPr>
        <w:pStyle w:val="Heading3"/>
      </w:pPr>
      <w:bookmarkStart w:id="24" w:name="_Toc346748016"/>
      <w:r w:rsidRPr="00CB5ECB">
        <w:t>4.5 Post-Incident Reports (POSTREPS)</w:t>
      </w:r>
      <w:bookmarkEnd w:id="24"/>
    </w:p>
    <w:p w:rsidR="00B3241B" w:rsidRPr="00FC7AE6" w:rsidRDefault="00B3241B" w:rsidP="009B6CD5">
      <w:pPr>
        <w:numPr>
          <w:ilvl w:val="12"/>
          <w:numId w:val="0"/>
        </w:numPr>
        <w:spacing w:before="240"/>
        <w:jc w:val="both"/>
        <w:rPr>
          <w:sz w:val="22"/>
        </w:rPr>
      </w:pPr>
    </w:p>
    <w:p w:rsidR="00B3241B" w:rsidRPr="00FC7AE6" w:rsidRDefault="007D4B0C">
      <w:pPr>
        <w:numPr>
          <w:ilvl w:val="12"/>
          <w:numId w:val="0"/>
        </w:numPr>
        <w:jc w:val="both"/>
        <w:rPr>
          <w:sz w:val="22"/>
        </w:rPr>
      </w:pPr>
      <w:r w:rsidRPr="007D4B0C">
        <w:rPr>
          <w:sz w:val="22"/>
        </w:rPr>
        <w:t>After a pollution incident, the Responsible Authority of each government affected should prepare a brief report including:</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Assessment of the response operation, including reference to equipment used, its effectiveness, additiona</w:t>
      </w:r>
      <w:r w:rsidR="00FE3D99">
        <w:rPr>
          <w:sz w:val="22"/>
        </w:rPr>
        <w:t>l equipment, and training needs;</w:t>
      </w:r>
    </w:p>
    <w:p w:rsidR="00B3241B" w:rsidRPr="00FC7AE6" w:rsidRDefault="00FE3D99" w:rsidP="002E44D0">
      <w:pPr>
        <w:numPr>
          <w:ilvl w:val="0"/>
          <w:numId w:val="1"/>
        </w:numPr>
        <w:jc w:val="both"/>
        <w:rPr>
          <w:sz w:val="22"/>
        </w:rPr>
      </w:pPr>
      <w:r>
        <w:rPr>
          <w:sz w:val="22"/>
        </w:rPr>
        <w:t>Documentation of clean-up costs;</w:t>
      </w:r>
    </w:p>
    <w:p w:rsidR="00B3241B" w:rsidRPr="00FC7AE6" w:rsidRDefault="007D4B0C" w:rsidP="002E44D0">
      <w:pPr>
        <w:numPr>
          <w:ilvl w:val="0"/>
          <w:numId w:val="1"/>
        </w:numPr>
        <w:jc w:val="both"/>
        <w:rPr>
          <w:sz w:val="22"/>
        </w:rPr>
      </w:pPr>
      <w:r w:rsidRPr="007D4B0C">
        <w:rPr>
          <w:sz w:val="22"/>
        </w:rPr>
        <w:t>Assessment of en</w:t>
      </w:r>
      <w:r w:rsidR="00FE3D99">
        <w:rPr>
          <w:sz w:val="22"/>
        </w:rPr>
        <w:t>vironmental and economic damage;</w:t>
      </w:r>
    </w:p>
    <w:p w:rsidR="00B3241B" w:rsidRPr="00FC7AE6" w:rsidRDefault="00FE3D99" w:rsidP="002E44D0">
      <w:pPr>
        <w:numPr>
          <w:ilvl w:val="0"/>
          <w:numId w:val="1"/>
        </w:numPr>
        <w:jc w:val="both"/>
        <w:rPr>
          <w:sz w:val="22"/>
        </w:rPr>
      </w:pPr>
      <w:r>
        <w:rPr>
          <w:sz w:val="22"/>
        </w:rPr>
        <w:t>Details of problems encountered; and</w:t>
      </w:r>
    </w:p>
    <w:p w:rsidR="00B3241B" w:rsidRPr="00FC7AE6" w:rsidRDefault="007D4B0C" w:rsidP="002E44D0">
      <w:pPr>
        <w:numPr>
          <w:ilvl w:val="0"/>
          <w:numId w:val="1"/>
        </w:numPr>
        <w:jc w:val="both"/>
        <w:rPr>
          <w:sz w:val="22"/>
        </w:rPr>
      </w:pPr>
      <w:r w:rsidRPr="007D4B0C">
        <w:rPr>
          <w:sz w:val="22"/>
        </w:rPr>
        <w:t>Recommendations regarding amendment or revision of NATPLANs/PACPLAN.</w:t>
      </w:r>
    </w:p>
    <w:p w:rsidR="00B3241B" w:rsidRPr="00FC7AE6" w:rsidRDefault="00B3241B">
      <w:pPr>
        <w:numPr>
          <w:ilvl w:val="12"/>
          <w:numId w:val="0"/>
        </w:numPr>
        <w:jc w:val="both"/>
        <w:rPr>
          <w:sz w:val="22"/>
        </w:rPr>
      </w:pPr>
    </w:p>
    <w:p w:rsidR="00B3241B" w:rsidRPr="009045C4" w:rsidRDefault="007D4B0C">
      <w:pPr>
        <w:numPr>
          <w:ilvl w:val="12"/>
          <w:numId w:val="0"/>
        </w:numPr>
        <w:jc w:val="both"/>
        <w:rPr>
          <w:sz w:val="22"/>
        </w:rPr>
      </w:pPr>
      <w:r w:rsidRPr="007D4B0C">
        <w:rPr>
          <w:sz w:val="22"/>
        </w:rPr>
        <w:t>When each government has compiled these individual reports, the Incident Commander</w:t>
      </w:r>
      <w:r w:rsidR="00B3241B" w:rsidRPr="00FC7AE6">
        <w:rPr>
          <w:sz w:val="22"/>
        </w:rPr>
        <w:t xml:space="preserve"> and other personnel should lia</w:t>
      </w:r>
      <w:r w:rsidR="00CC3507">
        <w:rPr>
          <w:sz w:val="22"/>
        </w:rPr>
        <w:t>i</w:t>
      </w:r>
      <w:r w:rsidR="00B3241B" w:rsidRPr="00FC7AE6">
        <w:rPr>
          <w:sz w:val="22"/>
        </w:rPr>
        <w:t xml:space="preserve">se with </w:t>
      </w:r>
      <w:r w:rsidR="00CC3507">
        <w:rPr>
          <w:sz w:val="22"/>
        </w:rPr>
        <w:t xml:space="preserve">the </w:t>
      </w:r>
      <w:r w:rsidR="006E14EB">
        <w:rPr>
          <w:sz w:val="22"/>
        </w:rPr>
        <w:t>SPREP</w:t>
      </w:r>
      <w:r w:rsidR="006E14EB" w:rsidRPr="00FC7AE6">
        <w:rPr>
          <w:sz w:val="22"/>
        </w:rPr>
        <w:t xml:space="preserve"> </w:t>
      </w:r>
      <w:r w:rsidR="00B3241B" w:rsidRPr="00FC7AE6">
        <w:rPr>
          <w:sz w:val="22"/>
        </w:rPr>
        <w:t>to review their collective experiences and compile an overall Post-incident Report (POSTREP)</w:t>
      </w:r>
      <w:r w:rsidR="00C3485F">
        <w:rPr>
          <w:sz w:val="22"/>
        </w:rPr>
        <w:t xml:space="preserve"> that will include the root causes and lessons learnt for all SPREP members</w:t>
      </w:r>
      <w:r w:rsidR="00B3241B" w:rsidRPr="00FC7AE6">
        <w:rPr>
          <w:sz w:val="22"/>
        </w:rPr>
        <w:t xml:space="preserve">, including </w:t>
      </w:r>
      <w:r w:rsidR="001E7EC0">
        <w:rPr>
          <w:sz w:val="22"/>
        </w:rPr>
        <w:t>as appropriate</w:t>
      </w:r>
      <w:r w:rsidR="00B3241B" w:rsidRPr="00FC7AE6">
        <w:rPr>
          <w:sz w:val="22"/>
        </w:rPr>
        <w:t xml:space="preserve">, any recommendations for </w:t>
      </w:r>
      <w:r w:rsidR="00B3241B" w:rsidRPr="004D2BEF">
        <w:rPr>
          <w:sz w:val="22"/>
        </w:rPr>
        <w:t xml:space="preserve">revising PACPLAN (in accordance with procedures in </w:t>
      </w:r>
      <w:r w:rsidR="000831C0">
        <w:rPr>
          <w:sz w:val="22"/>
        </w:rPr>
        <w:t>S</w:t>
      </w:r>
      <w:r w:rsidR="00B3241B" w:rsidRPr="004D2BEF">
        <w:rPr>
          <w:sz w:val="22"/>
        </w:rPr>
        <w:t xml:space="preserve">ection </w:t>
      </w:r>
      <w:r w:rsidR="006379FA" w:rsidRPr="004D2BEF">
        <w:rPr>
          <w:sz w:val="22"/>
        </w:rPr>
        <w:t>1</w:t>
      </w:r>
      <w:r w:rsidR="006379FA">
        <w:rPr>
          <w:sz w:val="22"/>
        </w:rPr>
        <w:t>1</w:t>
      </w:r>
      <w:r w:rsidR="00B3241B" w:rsidRPr="004D2BEF">
        <w:rPr>
          <w:sz w:val="22"/>
        </w:rPr>
        <w:t xml:space="preserve">). </w:t>
      </w:r>
    </w:p>
    <w:p w:rsidR="00B3241B" w:rsidRPr="00C7747B" w:rsidRDefault="00B3241B">
      <w:pPr>
        <w:pStyle w:val="Heading1"/>
      </w:pPr>
      <w:r w:rsidRPr="00EA2D35">
        <w:rPr>
          <w:sz w:val="22"/>
        </w:rPr>
        <w:br w:type="page"/>
      </w:r>
      <w:bookmarkStart w:id="25" w:name="_Toc346748017"/>
      <w:r w:rsidRPr="00EA2D35">
        <w:rPr>
          <w:sz w:val="48"/>
        </w:rPr>
        <w:lastRenderedPageBreak/>
        <w:t>5.</w:t>
      </w:r>
      <w:r w:rsidRPr="00C07123">
        <w:t xml:space="preserve"> </w:t>
      </w:r>
      <w:r w:rsidRPr="0064251B">
        <w:rPr>
          <w:sz w:val="48"/>
        </w:rPr>
        <w:t>R</w:t>
      </w:r>
      <w:r w:rsidRPr="00F45ABC">
        <w:t xml:space="preserve">ESPONSE </w:t>
      </w:r>
      <w:r w:rsidRPr="00BE3A35">
        <w:rPr>
          <w:sz w:val="48"/>
        </w:rPr>
        <w:t>O</w:t>
      </w:r>
      <w:r w:rsidRPr="00C7747B">
        <w:t>PERATIONS</w:t>
      </w:r>
      <w:bookmarkEnd w:id="25"/>
    </w:p>
    <w:p w:rsidR="00B3241B" w:rsidRPr="00FC1F0B" w:rsidRDefault="00B3241B">
      <w:pPr>
        <w:numPr>
          <w:ilvl w:val="12"/>
          <w:numId w:val="0"/>
        </w:numPr>
        <w:pBdr>
          <w:bottom w:val="single" w:sz="12" w:space="1" w:color="auto"/>
        </w:pBdr>
        <w:jc w:val="both"/>
        <w:rPr>
          <w:b/>
          <w:sz w:val="48"/>
        </w:rPr>
      </w:pPr>
    </w:p>
    <w:p w:rsidR="00B3241B" w:rsidRDefault="00B3241B">
      <w:pPr>
        <w:numPr>
          <w:ilvl w:val="12"/>
          <w:numId w:val="0"/>
        </w:numPr>
        <w:jc w:val="both"/>
        <w:rPr>
          <w:b/>
          <w:sz w:val="22"/>
        </w:rPr>
      </w:pPr>
    </w:p>
    <w:p w:rsidR="009B6CD5" w:rsidRPr="00D34175" w:rsidRDefault="009B6CD5">
      <w:pPr>
        <w:numPr>
          <w:ilvl w:val="12"/>
          <w:numId w:val="0"/>
        </w:numPr>
        <w:jc w:val="both"/>
        <w:rPr>
          <w:b/>
          <w:sz w:val="22"/>
        </w:rPr>
      </w:pPr>
    </w:p>
    <w:p w:rsidR="00B3241B" w:rsidRPr="00760711" w:rsidRDefault="00B3241B">
      <w:pPr>
        <w:pStyle w:val="Heading3"/>
      </w:pPr>
      <w:bookmarkStart w:id="26" w:name="_Toc346748018"/>
      <w:r w:rsidRPr="00760711">
        <w:t>5.1. General</w:t>
      </w:r>
      <w:bookmarkEnd w:id="26"/>
    </w:p>
    <w:p w:rsidR="00B3241B" w:rsidRPr="00AF141A" w:rsidRDefault="00B3241B">
      <w:pPr>
        <w:numPr>
          <w:ilvl w:val="12"/>
          <w:numId w:val="0"/>
        </w:numPr>
        <w:jc w:val="both"/>
        <w:rPr>
          <w:b/>
          <w:sz w:val="22"/>
        </w:rPr>
      </w:pPr>
    </w:p>
    <w:p w:rsidR="00B3241B" w:rsidRPr="008C7F40" w:rsidRDefault="00B3241B">
      <w:pPr>
        <w:numPr>
          <w:ilvl w:val="12"/>
          <w:numId w:val="0"/>
        </w:numPr>
        <w:jc w:val="both"/>
        <w:rPr>
          <w:sz w:val="22"/>
        </w:rPr>
      </w:pPr>
      <w:r w:rsidRPr="000F4319">
        <w:rPr>
          <w:sz w:val="22"/>
        </w:rPr>
        <w:t>It is not the purpose of PACPLAN to provide detailed technical information on the specific methods a</w:t>
      </w:r>
      <w:r w:rsidRPr="004F67D5">
        <w:rPr>
          <w:sz w:val="22"/>
        </w:rPr>
        <w:t xml:space="preserve">nd techniques that should be used to respond to a marine spill.  These should be provided in the respective NATPLANS of each Pacific </w:t>
      </w:r>
      <w:r w:rsidR="00132446">
        <w:rPr>
          <w:sz w:val="22"/>
        </w:rPr>
        <w:t>i</w:t>
      </w:r>
      <w:r w:rsidRPr="004F67D5">
        <w:rPr>
          <w:sz w:val="22"/>
        </w:rPr>
        <w:t xml:space="preserve">sland </w:t>
      </w:r>
      <w:r w:rsidR="00132446">
        <w:rPr>
          <w:sz w:val="22"/>
        </w:rPr>
        <w:t>c</w:t>
      </w:r>
      <w:r w:rsidRPr="004F67D5">
        <w:rPr>
          <w:sz w:val="22"/>
        </w:rPr>
        <w:t>ountry and territory.  However, in responding to a marine spill, a logical sequence of actions should be followed a</w:t>
      </w:r>
      <w:r w:rsidRPr="008C7F40">
        <w:rPr>
          <w:sz w:val="22"/>
        </w:rPr>
        <w:t xml:space="preserve">s outlined in </w:t>
      </w:r>
      <w:r w:rsidR="00850C44">
        <w:rPr>
          <w:sz w:val="22"/>
        </w:rPr>
        <w:t>S</w:t>
      </w:r>
      <w:r w:rsidRPr="008C7F40">
        <w:rPr>
          <w:sz w:val="22"/>
        </w:rPr>
        <w:t>ections 5.3 to 5.13.</w:t>
      </w:r>
    </w:p>
    <w:p w:rsidR="00B3241B" w:rsidRPr="00277D32" w:rsidRDefault="00B3241B">
      <w:pPr>
        <w:numPr>
          <w:ilvl w:val="12"/>
          <w:numId w:val="0"/>
        </w:numPr>
        <w:jc w:val="both"/>
        <w:rPr>
          <w:sz w:val="22"/>
        </w:rPr>
      </w:pPr>
    </w:p>
    <w:p w:rsidR="00B3241B" w:rsidRPr="003675E5" w:rsidRDefault="00B3241B">
      <w:pPr>
        <w:pStyle w:val="Heading3"/>
      </w:pPr>
      <w:bookmarkStart w:id="27" w:name="_Toc346748019"/>
      <w:r w:rsidRPr="003675E5">
        <w:t>5.2 Incident Command System (ICS)</w:t>
      </w:r>
      <w:bookmarkEnd w:id="27"/>
    </w:p>
    <w:p w:rsidR="00B3241B" w:rsidRPr="008925BB" w:rsidRDefault="00B3241B">
      <w:pPr>
        <w:numPr>
          <w:ilvl w:val="12"/>
          <w:numId w:val="0"/>
        </w:numPr>
        <w:jc w:val="both"/>
        <w:rPr>
          <w:b/>
          <w:sz w:val="28"/>
        </w:rPr>
      </w:pPr>
    </w:p>
    <w:p w:rsidR="00B3241B" w:rsidRPr="002B7412" w:rsidRDefault="00B3241B">
      <w:pPr>
        <w:numPr>
          <w:ilvl w:val="12"/>
          <w:numId w:val="0"/>
        </w:numPr>
        <w:jc w:val="both"/>
        <w:rPr>
          <w:sz w:val="22"/>
        </w:rPr>
      </w:pPr>
      <w:r w:rsidRPr="002B7412">
        <w:rPr>
          <w:sz w:val="22"/>
        </w:rPr>
        <w:t>Response operations cannot be effectively carried out unless there is a clear organisational structure to command and control the response.  This structure should be established by the designated Lead Agency of the government in each country/territory, and detailed within each NATPLAN.</w:t>
      </w:r>
    </w:p>
    <w:p w:rsidR="00B3241B" w:rsidRDefault="00B3241B">
      <w:pPr>
        <w:numPr>
          <w:ilvl w:val="12"/>
          <w:numId w:val="0"/>
        </w:numPr>
        <w:jc w:val="both"/>
        <w:rPr>
          <w:sz w:val="22"/>
        </w:rPr>
      </w:pPr>
    </w:p>
    <w:p w:rsidR="00E349E9" w:rsidRPr="002B7412" w:rsidRDefault="0051075D">
      <w:pPr>
        <w:numPr>
          <w:ilvl w:val="12"/>
          <w:numId w:val="0"/>
        </w:numPr>
        <w:jc w:val="both"/>
        <w:rPr>
          <w:sz w:val="22"/>
        </w:rPr>
      </w:pPr>
      <w:r>
        <w:rPr>
          <w:sz w:val="22"/>
        </w:rPr>
        <w:t>Figure 3</w:t>
      </w:r>
      <w:r w:rsidR="00E349E9">
        <w:rPr>
          <w:sz w:val="22"/>
        </w:rPr>
        <w:t xml:space="preserve"> – Incident Command System (ICS) Structure</w:t>
      </w:r>
    </w:p>
    <w:p w:rsidR="00B3241B" w:rsidRPr="00FC7AE6" w:rsidRDefault="002D3314">
      <w:pPr>
        <w:numPr>
          <w:ilvl w:val="12"/>
          <w:numId w:val="0"/>
        </w:numPr>
        <w:jc w:val="both"/>
        <w:rPr>
          <w:sz w:val="22"/>
        </w:rPr>
      </w:pPr>
      <w:r>
        <w:rPr>
          <w:b/>
          <w:noProof/>
          <w:lang w:val="en-US"/>
        </w:rPr>
        <w:drawing>
          <wp:inline distT="0" distB="0" distL="0" distR="0">
            <wp:extent cx="5770245" cy="3988297"/>
            <wp:effectExtent l="19050" t="0" r="1905" b="0"/>
            <wp:docPr id="6" name="Objec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6"/>
                    <pic:cNvPicPr>
                      <a:picLocks noChangeAspect="1" noChangeArrowheads="1"/>
                    </pic:cNvPicPr>
                  </pic:nvPicPr>
                  <pic:blipFill>
                    <a:blip r:embed="rId24"/>
                    <a:srcRect t="3669"/>
                    <a:stretch>
                      <a:fillRect/>
                    </a:stretch>
                  </pic:blipFill>
                  <pic:spPr bwMode="auto">
                    <a:xfrm>
                      <a:off x="0" y="0"/>
                      <a:ext cx="5770245" cy="3988297"/>
                    </a:xfrm>
                    <a:prstGeom prst="rect">
                      <a:avLst/>
                    </a:prstGeom>
                    <a:noFill/>
                    <a:ln w="9525">
                      <a:noFill/>
                      <a:miter lim="800000"/>
                      <a:headEnd/>
                      <a:tailEnd/>
                    </a:ln>
                  </pic:spPr>
                </pic:pic>
              </a:graphicData>
            </a:graphic>
          </wp:inline>
        </w:drawing>
      </w:r>
    </w:p>
    <w:p w:rsidR="00E349E9" w:rsidRDefault="00E349E9">
      <w:pPr>
        <w:numPr>
          <w:ilvl w:val="12"/>
          <w:numId w:val="0"/>
        </w:numPr>
        <w:jc w:val="both"/>
        <w:rPr>
          <w:sz w:val="22"/>
        </w:rPr>
      </w:pPr>
    </w:p>
    <w:p w:rsidR="00B3241B" w:rsidRPr="00FC7AE6" w:rsidRDefault="00B3241B">
      <w:pPr>
        <w:numPr>
          <w:ilvl w:val="12"/>
          <w:numId w:val="0"/>
        </w:numPr>
        <w:jc w:val="both"/>
        <w:rPr>
          <w:sz w:val="22"/>
        </w:rPr>
      </w:pPr>
      <w:r w:rsidRPr="004D2BEF">
        <w:rPr>
          <w:sz w:val="22"/>
        </w:rPr>
        <w:t>Many developed countries, including Australia, New Zealand and the U</w:t>
      </w:r>
      <w:r w:rsidR="00132446">
        <w:rPr>
          <w:sz w:val="22"/>
        </w:rPr>
        <w:t>.</w:t>
      </w:r>
      <w:r w:rsidRPr="004D2BEF">
        <w:rPr>
          <w:sz w:val="22"/>
        </w:rPr>
        <w:t>S</w:t>
      </w:r>
      <w:r w:rsidR="00132446">
        <w:rPr>
          <w:sz w:val="22"/>
        </w:rPr>
        <w:t>.</w:t>
      </w:r>
      <w:r w:rsidRPr="004D2BEF">
        <w:rPr>
          <w:sz w:val="22"/>
        </w:rPr>
        <w:t xml:space="preserve"> have adopted a standard I</w:t>
      </w:r>
      <w:r w:rsidRPr="008F6E5A">
        <w:rPr>
          <w:sz w:val="22"/>
        </w:rPr>
        <w:t>ncident Command System (ICS).  To ensure consistency and inter-operability, a simplified version of the ICS is the preferred arrangement for SPREP island members.</w:t>
      </w:r>
    </w:p>
    <w:p w:rsidR="00B3241B" w:rsidRPr="004D2BEF" w:rsidRDefault="00B3241B">
      <w:pPr>
        <w:numPr>
          <w:ilvl w:val="12"/>
          <w:numId w:val="0"/>
        </w:numPr>
        <w:jc w:val="both"/>
        <w:rPr>
          <w:sz w:val="22"/>
        </w:rPr>
      </w:pPr>
    </w:p>
    <w:p w:rsidR="00B3241B" w:rsidRPr="009045C4" w:rsidRDefault="00B3241B">
      <w:pPr>
        <w:numPr>
          <w:ilvl w:val="12"/>
          <w:numId w:val="0"/>
        </w:numPr>
        <w:jc w:val="both"/>
        <w:rPr>
          <w:sz w:val="22"/>
        </w:rPr>
      </w:pPr>
      <w:r w:rsidRPr="004D2BEF">
        <w:rPr>
          <w:sz w:val="22"/>
        </w:rPr>
        <w:t xml:space="preserve">The overall structure of the preferred ICS is depicted in Figure </w:t>
      </w:r>
      <w:r w:rsidR="0051075D">
        <w:rPr>
          <w:sz w:val="22"/>
        </w:rPr>
        <w:t>3</w:t>
      </w:r>
      <w:r w:rsidRPr="004D2BEF">
        <w:rPr>
          <w:sz w:val="22"/>
        </w:rPr>
        <w:t>.  The Incident Comman</w:t>
      </w:r>
      <w:r w:rsidRPr="008F6E5A">
        <w:rPr>
          <w:sz w:val="22"/>
        </w:rPr>
        <w:t xml:space="preserve">der is the ultimate decision-making authority in relation to spill response activities, and should be vested with </w:t>
      </w:r>
      <w:r w:rsidRPr="008F6E5A">
        <w:rPr>
          <w:sz w:val="22"/>
        </w:rPr>
        <w:lastRenderedPageBreak/>
        <w:t>the necessary decision-making powers. Further details on ICS, including a breakdown of the roles and responsibilities of the various groups, a</w:t>
      </w:r>
      <w:r w:rsidRPr="009045C4">
        <w:rPr>
          <w:sz w:val="22"/>
        </w:rPr>
        <w:t>re provided in the SPREP NATPLAN Guidelines.</w:t>
      </w:r>
    </w:p>
    <w:p w:rsidR="00B3241B" w:rsidRPr="00EA2D35" w:rsidRDefault="00B3241B">
      <w:pPr>
        <w:numPr>
          <w:ilvl w:val="12"/>
          <w:numId w:val="0"/>
        </w:numPr>
        <w:jc w:val="both"/>
        <w:rPr>
          <w:sz w:val="22"/>
        </w:rPr>
      </w:pPr>
    </w:p>
    <w:p w:rsidR="00B3241B" w:rsidRPr="0064251B" w:rsidRDefault="00B3241B">
      <w:pPr>
        <w:pStyle w:val="Heading3"/>
      </w:pPr>
      <w:bookmarkStart w:id="28" w:name="_Toc346748020"/>
      <w:r w:rsidRPr="0064251B">
        <w:t>5.3 Secure Human Life, Health and Safety</w:t>
      </w:r>
      <w:bookmarkEnd w:id="28"/>
    </w:p>
    <w:p w:rsidR="00B3241B" w:rsidRPr="00F45ABC" w:rsidRDefault="00B3241B">
      <w:pPr>
        <w:numPr>
          <w:ilvl w:val="12"/>
          <w:numId w:val="0"/>
        </w:numPr>
        <w:jc w:val="both"/>
        <w:rPr>
          <w:b/>
          <w:sz w:val="22"/>
        </w:rPr>
      </w:pPr>
    </w:p>
    <w:p w:rsidR="00B3241B" w:rsidRPr="00C7747B" w:rsidRDefault="00B3241B">
      <w:pPr>
        <w:numPr>
          <w:ilvl w:val="12"/>
          <w:numId w:val="0"/>
        </w:numPr>
        <w:jc w:val="both"/>
        <w:rPr>
          <w:sz w:val="22"/>
        </w:rPr>
      </w:pPr>
      <w:r w:rsidRPr="00BE3A35">
        <w:rPr>
          <w:sz w:val="22"/>
        </w:rPr>
        <w:t xml:space="preserve">The highest priority when a spill has occurred is to take action to ensure that </w:t>
      </w:r>
      <w:r w:rsidR="0036194C">
        <w:rPr>
          <w:sz w:val="22"/>
        </w:rPr>
        <w:t xml:space="preserve">the risk </w:t>
      </w:r>
      <w:r w:rsidRPr="00BE3A35">
        <w:rPr>
          <w:sz w:val="22"/>
        </w:rPr>
        <w:t>to human life, health and safety</w:t>
      </w:r>
      <w:r w:rsidR="0036194C" w:rsidRPr="0036194C">
        <w:rPr>
          <w:sz w:val="22"/>
        </w:rPr>
        <w:t xml:space="preserve"> </w:t>
      </w:r>
      <w:r w:rsidR="0036194C">
        <w:rPr>
          <w:sz w:val="22"/>
        </w:rPr>
        <w:t>is minimized to as low as reasonable practical</w:t>
      </w:r>
      <w:r w:rsidRPr="00BE3A35">
        <w:rPr>
          <w:sz w:val="22"/>
        </w:rPr>
        <w:t xml:space="preserve">.  This should take precedence over </w:t>
      </w:r>
      <w:r w:rsidRPr="00C7747B">
        <w:rPr>
          <w:sz w:val="22"/>
        </w:rPr>
        <w:t>all other actions.</w:t>
      </w:r>
    </w:p>
    <w:p w:rsidR="00B3241B" w:rsidRPr="00FC1F0B" w:rsidRDefault="00B3241B">
      <w:pPr>
        <w:numPr>
          <w:ilvl w:val="12"/>
          <w:numId w:val="0"/>
        </w:numPr>
        <w:jc w:val="both"/>
        <w:rPr>
          <w:sz w:val="22"/>
        </w:rPr>
      </w:pPr>
    </w:p>
    <w:p w:rsidR="00B3241B" w:rsidRPr="00760711" w:rsidRDefault="00B3241B">
      <w:pPr>
        <w:pStyle w:val="Heading3"/>
      </w:pPr>
      <w:bookmarkStart w:id="29" w:name="_Toc346748021"/>
      <w:r w:rsidRPr="00583597">
        <w:t xml:space="preserve">5.4 </w:t>
      </w:r>
      <w:r w:rsidRPr="00760711">
        <w:t>Stem Spill Source</w:t>
      </w:r>
      <w:bookmarkEnd w:id="29"/>
    </w:p>
    <w:p w:rsidR="00B3241B" w:rsidRPr="00AF141A" w:rsidRDefault="00B3241B">
      <w:pPr>
        <w:numPr>
          <w:ilvl w:val="12"/>
          <w:numId w:val="0"/>
        </w:numPr>
        <w:jc w:val="both"/>
        <w:rPr>
          <w:sz w:val="22"/>
        </w:rPr>
      </w:pPr>
    </w:p>
    <w:p w:rsidR="00B3241B" w:rsidRPr="004F67D5" w:rsidRDefault="00CC3507">
      <w:pPr>
        <w:numPr>
          <w:ilvl w:val="12"/>
          <w:numId w:val="0"/>
        </w:numPr>
        <w:jc w:val="both"/>
        <w:rPr>
          <w:sz w:val="22"/>
        </w:rPr>
      </w:pPr>
      <w:r>
        <w:rPr>
          <w:sz w:val="22"/>
        </w:rPr>
        <w:t>A</w:t>
      </w:r>
      <w:r w:rsidR="00B3241B" w:rsidRPr="000F4319">
        <w:rPr>
          <w:sz w:val="22"/>
        </w:rPr>
        <w:t xml:space="preserve"> priority action is to attempt to stop the flow of oil (or other pollutant in the case of spills other than oil), in order to minimise the potential </w:t>
      </w:r>
      <w:r w:rsidR="00B3241B" w:rsidRPr="004F67D5">
        <w:rPr>
          <w:sz w:val="22"/>
        </w:rPr>
        <w:t>size, extent and severity of the spill.</w:t>
      </w:r>
    </w:p>
    <w:p w:rsidR="00B3241B" w:rsidRPr="008C7F40" w:rsidRDefault="00B3241B">
      <w:pPr>
        <w:numPr>
          <w:ilvl w:val="12"/>
          <w:numId w:val="0"/>
        </w:numPr>
        <w:jc w:val="both"/>
        <w:rPr>
          <w:sz w:val="22"/>
        </w:rPr>
      </w:pPr>
    </w:p>
    <w:p w:rsidR="00B3241B" w:rsidRPr="003675E5" w:rsidRDefault="00B3241B">
      <w:pPr>
        <w:pStyle w:val="Heading3"/>
      </w:pPr>
      <w:bookmarkStart w:id="30" w:name="_Toc346748022"/>
      <w:r w:rsidRPr="003675E5">
        <w:t>5.5 Spill Assessment &amp; Reporting</w:t>
      </w:r>
      <w:bookmarkEnd w:id="30"/>
    </w:p>
    <w:p w:rsidR="00B3241B" w:rsidRPr="003675E5" w:rsidRDefault="00B3241B">
      <w:pPr>
        <w:numPr>
          <w:ilvl w:val="12"/>
          <w:numId w:val="0"/>
        </w:numPr>
        <w:jc w:val="both"/>
        <w:rPr>
          <w:b/>
          <w:sz w:val="22"/>
        </w:rPr>
      </w:pPr>
    </w:p>
    <w:p w:rsidR="00B3241B" w:rsidRPr="002B7412" w:rsidRDefault="002E0342">
      <w:pPr>
        <w:numPr>
          <w:ilvl w:val="12"/>
          <w:numId w:val="0"/>
        </w:numPr>
        <w:jc w:val="both"/>
        <w:rPr>
          <w:sz w:val="22"/>
        </w:rPr>
      </w:pPr>
      <w:r>
        <w:rPr>
          <w:sz w:val="22"/>
        </w:rPr>
        <w:t>T</w:t>
      </w:r>
      <w:r w:rsidR="00B3241B" w:rsidRPr="008925BB">
        <w:rPr>
          <w:sz w:val="22"/>
        </w:rPr>
        <w:t>he nature, size, extent, severity and likely movement of the spill should be assessed, and a POLREP comp</w:t>
      </w:r>
      <w:r w:rsidR="00B3241B" w:rsidRPr="002B7412">
        <w:rPr>
          <w:sz w:val="22"/>
        </w:rPr>
        <w:t xml:space="preserve">leted and transmitted urgently to the Lead Agency and </w:t>
      </w:r>
      <w:r w:rsidR="00CC3507">
        <w:rPr>
          <w:sz w:val="22"/>
        </w:rPr>
        <w:t xml:space="preserve">the </w:t>
      </w:r>
      <w:r w:rsidR="006E14EB">
        <w:rPr>
          <w:sz w:val="22"/>
        </w:rPr>
        <w:t>SPREP</w:t>
      </w:r>
      <w:r w:rsidR="00B3241B" w:rsidRPr="002B7412">
        <w:rPr>
          <w:sz w:val="22"/>
        </w:rPr>
        <w:t xml:space="preserve">, in accordance with </w:t>
      </w:r>
      <w:r w:rsidR="00132446">
        <w:rPr>
          <w:sz w:val="22"/>
        </w:rPr>
        <w:t>S</w:t>
      </w:r>
      <w:r w:rsidR="00B3241B" w:rsidRPr="002B7412">
        <w:rPr>
          <w:sz w:val="22"/>
        </w:rPr>
        <w:t>ection 4.2.</w:t>
      </w:r>
    </w:p>
    <w:p w:rsidR="00B3241B" w:rsidRPr="002B7412" w:rsidRDefault="00B3241B">
      <w:pPr>
        <w:numPr>
          <w:ilvl w:val="12"/>
          <w:numId w:val="0"/>
        </w:numPr>
        <w:jc w:val="both"/>
        <w:rPr>
          <w:sz w:val="22"/>
        </w:rPr>
      </w:pPr>
    </w:p>
    <w:p w:rsidR="00B3241B" w:rsidRPr="002B7412" w:rsidRDefault="00B3241B">
      <w:pPr>
        <w:numPr>
          <w:ilvl w:val="12"/>
          <w:numId w:val="0"/>
        </w:numPr>
        <w:jc w:val="both"/>
        <w:rPr>
          <w:sz w:val="22"/>
        </w:rPr>
      </w:pPr>
      <w:r w:rsidRPr="002B7412">
        <w:rPr>
          <w:sz w:val="22"/>
        </w:rPr>
        <w:t xml:space="preserve">Assessment of the spill should include an attempt to classify it as Tier One, Two or Three (refer </w:t>
      </w:r>
      <w:r w:rsidR="00850C44">
        <w:rPr>
          <w:sz w:val="22"/>
        </w:rPr>
        <w:t>S</w:t>
      </w:r>
      <w:r w:rsidRPr="002B7412">
        <w:rPr>
          <w:sz w:val="22"/>
        </w:rPr>
        <w:t>ection 1.3), and determine whether or not PACPLAN should be activated.  The assessment of Tier levels may change over time and should be periodically reviewed during the spill.</w:t>
      </w:r>
    </w:p>
    <w:p w:rsidR="00B3241B" w:rsidRPr="002B7412" w:rsidRDefault="00B3241B">
      <w:pPr>
        <w:numPr>
          <w:ilvl w:val="12"/>
          <w:numId w:val="0"/>
        </w:numPr>
        <w:jc w:val="both"/>
        <w:rPr>
          <w:sz w:val="22"/>
        </w:rPr>
      </w:pPr>
    </w:p>
    <w:p w:rsidR="00B3241B" w:rsidRPr="00FC7AE6" w:rsidRDefault="00B3241B">
      <w:pPr>
        <w:pStyle w:val="Heading3"/>
      </w:pPr>
      <w:bookmarkStart w:id="31" w:name="_Toc346748023"/>
      <w:r w:rsidRPr="00FC7AE6">
        <w:t>5.6 Spill Surveillance and Forecasting</w:t>
      </w:r>
      <w:bookmarkEnd w:id="31"/>
    </w:p>
    <w:p w:rsidR="00B3241B" w:rsidRPr="00FC7AE6" w:rsidRDefault="00B3241B">
      <w:pPr>
        <w:numPr>
          <w:ilvl w:val="12"/>
          <w:numId w:val="0"/>
        </w:numPr>
        <w:jc w:val="both"/>
        <w:rPr>
          <w:sz w:val="22"/>
        </w:rPr>
      </w:pPr>
    </w:p>
    <w:p w:rsidR="00B3241B" w:rsidRPr="00FC7AE6" w:rsidRDefault="00B3241B">
      <w:pPr>
        <w:numPr>
          <w:ilvl w:val="12"/>
          <w:numId w:val="0"/>
        </w:numPr>
        <w:jc w:val="both"/>
        <w:rPr>
          <w:sz w:val="22"/>
        </w:rPr>
      </w:pPr>
      <w:r w:rsidRPr="00FC7AE6">
        <w:rPr>
          <w:sz w:val="22"/>
        </w:rPr>
        <w:t xml:space="preserve">It is vital that the likely movement of the spill is assessed, in order to identify possible impact areas and determine the most appropriate response options.  Visual observation of any spill is essential and the Responsible Authority under the respective NATPLAN(s) should use those resources identified in the NATPLAN(s), such as charter, military, or commercial aircraft, to assess and monitor the movement of the spill.  </w:t>
      </w:r>
      <w:r w:rsidR="000E1399">
        <w:rPr>
          <w:sz w:val="22"/>
        </w:rPr>
        <w:t>A</w:t>
      </w:r>
      <w:r w:rsidRPr="00FC7AE6">
        <w:rPr>
          <w:sz w:val="22"/>
        </w:rPr>
        <w:t xml:space="preserve">dvice on this </w:t>
      </w:r>
      <w:r w:rsidR="0089710D">
        <w:rPr>
          <w:sz w:val="22"/>
        </w:rPr>
        <w:t>can</w:t>
      </w:r>
      <w:r w:rsidRPr="00FC7AE6">
        <w:rPr>
          <w:sz w:val="22"/>
        </w:rPr>
        <w:t xml:space="preserve"> be sought from </w:t>
      </w:r>
      <w:r w:rsidR="002E0342">
        <w:rPr>
          <w:sz w:val="22"/>
        </w:rPr>
        <w:t xml:space="preserve">the </w:t>
      </w:r>
      <w:r w:rsidR="006E14EB">
        <w:rPr>
          <w:sz w:val="22"/>
        </w:rPr>
        <w:t>SPREP</w:t>
      </w:r>
      <w:r w:rsidR="009B6A84" w:rsidRPr="00FC7AE6">
        <w:rPr>
          <w:sz w:val="22"/>
        </w:rPr>
        <w:t>.</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Meteorological and hydrographic data should be obtained by the Responsible Authority(ies) and analysed to obtain predictions of expected spill movement.  Local knowledge from people such as fishermen and mariners should be used as a valuable </w:t>
      </w:r>
      <w:r w:rsidR="00850C44">
        <w:rPr>
          <w:sz w:val="22"/>
        </w:rPr>
        <w:t xml:space="preserve">additional </w:t>
      </w:r>
      <w:r w:rsidRPr="007D4B0C">
        <w:rPr>
          <w:sz w:val="22"/>
        </w:rPr>
        <w:t xml:space="preserve">source of expertise on likely spill movement.  </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Information on the availability of </w:t>
      </w:r>
      <w:r w:rsidR="000E1399">
        <w:rPr>
          <w:sz w:val="22"/>
        </w:rPr>
        <w:t xml:space="preserve">spill trajectory modelling </w:t>
      </w:r>
      <w:r w:rsidRPr="007D4B0C">
        <w:rPr>
          <w:sz w:val="22"/>
        </w:rPr>
        <w:t xml:space="preserve">systems for various areas can be requested from SPREP </w:t>
      </w:r>
      <w:r w:rsidR="003C00C1">
        <w:rPr>
          <w:sz w:val="22"/>
        </w:rPr>
        <w:t>metropolitan</w:t>
      </w:r>
      <w:r w:rsidRPr="007D4B0C">
        <w:rPr>
          <w:sz w:val="22"/>
        </w:rPr>
        <w:t xml:space="preserve"> members, in accordance with </w:t>
      </w:r>
      <w:r w:rsidR="00850C44">
        <w:rPr>
          <w:sz w:val="22"/>
        </w:rPr>
        <w:t>S</w:t>
      </w:r>
      <w:r w:rsidRPr="007D4B0C">
        <w:rPr>
          <w:sz w:val="22"/>
        </w:rPr>
        <w:t>ection 6.</w:t>
      </w:r>
    </w:p>
    <w:p w:rsidR="00B3241B" w:rsidRPr="00FC7AE6" w:rsidRDefault="00B3241B">
      <w:pPr>
        <w:numPr>
          <w:ilvl w:val="12"/>
          <w:numId w:val="0"/>
        </w:numPr>
        <w:jc w:val="both"/>
        <w:rPr>
          <w:sz w:val="22"/>
        </w:rPr>
      </w:pPr>
    </w:p>
    <w:p w:rsidR="00B3241B" w:rsidRPr="00FC7AE6" w:rsidRDefault="009759A7">
      <w:pPr>
        <w:pStyle w:val="Heading3"/>
      </w:pPr>
      <w:bookmarkStart w:id="32" w:name="_Toc346748024"/>
      <w:r w:rsidRPr="009759A7">
        <w:t>5.7 Monitor</w:t>
      </w:r>
      <w:bookmarkEnd w:id="32"/>
    </w:p>
    <w:p w:rsidR="00B3241B" w:rsidRPr="00FC7AE6" w:rsidRDefault="00B3241B">
      <w:pPr>
        <w:pStyle w:val="Item"/>
        <w:widowControl/>
        <w:numPr>
          <w:ilvl w:val="12"/>
          <w:numId w:val="0"/>
        </w:numPr>
        <w:spacing w:before="0"/>
        <w:ind w:left="720" w:hanging="360"/>
        <w:jc w:val="both"/>
        <w:rPr>
          <w:rFonts w:ascii="Times New Roman" w:hAnsi="Times New Roman"/>
          <w:b/>
          <w:sz w:val="22"/>
        </w:rPr>
      </w:pPr>
    </w:p>
    <w:p w:rsidR="00B3241B"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 xml:space="preserve">Should surveillance and forecasting indicate that the spill is unlikely to impact on </w:t>
      </w:r>
      <w:r w:rsidR="00EA6EAA">
        <w:rPr>
          <w:rFonts w:ascii="Times New Roman" w:hAnsi="Times New Roman"/>
          <w:sz w:val="22"/>
        </w:rPr>
        <w:t>sensitive areas</w:t>
      </w:r>
      <w:r w:rsidRPr="007D4B0C">
        <w:rPr>
          <w:rFonts w:ascii="Times New Roman" w:hAnsi="Times New Roman"/>
          <w:sz w:val="22"/>
        </w:rPr>
        <w:t xml:space="preserve"> and is likely to remain in open water, then the best option </w:t>
      </w:r>
      <w:r w:rsidR="004426F7">
        <w:rPr>
          <w:rFonts w:ascii="Times New Roman" w:hAnsi="Times New Roman"/>
          <w:sz w:val="22"/>
        </w:rPr>
        <w:t>may be</w:t>
      </w:r>
      <w:r w:rsidRPr="007D4B0C">
        <w:rPr>
          <w:rFonts w:ascii="Times New Roman" w:hAnsi="Times New Roman"/>
          <w:sz w:val="22"/>
        </w:rPr>
        <w:t xml:space="preserve"> to leave the spill alone, allowing natural physical and biological degradation to occur.  </w:t>
      </w:r>
    </w:p>
    <w:p w:rsidR="0001278B" w:rsidRPr="00FC7AE6" w:rsidRDefault="0001278B">
      <w:pPr>
        <w:pStyle w:val="Item"/>
        <w:widowControl/>
        <w:numPr>
          <w:ilvl w:val="12"/>
          <w:numId w:val="0"/>
        </w:numPr>
        <w:spacing w:before="0"/>
        <w:jc w:val="both"/>
        <w:rPr>
          <w:rFonts w:ascii="Times New Roman" w:hAnsi="Times New Roman"/>
          <w:sz w:val="22"/>
        </w:rPr>
      </w:pPr>
    </w:p>
    <w:p w:rsidR="00B3241B" w:rsidRPr="00FC7AE6"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 xml:space="preserve">However, it is vital that the movement of the spill is closely monitored, through continuing surveillance and forecasting (as per </w:t>
      </w:r>
      <w:r w:rsidR="00850C44">
        <w:rPr>
          <w:rFonts w:ascii="Times New Roman" w:hAnsi="Times New Roman"/>
          <w:sz w:val="22"/>
        </w:rPr>
        <w:t>S</w:t>
      </w:r>
      <w:r w:rsidRPr="007D4B0C">
        <w:rPr>
          <w:rFonts w:ascii="Times New Roman" w:hAnsi="Times New Roman"/>
          <w:sz w:val="22"/>
        </w:rPr>
        <w:t xml:space="preserve">ection 5.6).  The next stage of response operations should be activated if even the slightest possibility of </w:t>
      </w:r>
      <w:r w:rsidR="00850C44">
        <w:rPr>
          <w:rFonts w:ascii="Times New Roman" w:hAnsi="Times New Roman"/>
          <w:sz w:val="22"/>
        </w:rPr>
        <w:t>a pollutant impact on a sensitive area (s).</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9759A7">
      <w:pPr>
        <w:pStyle w:val="Heading3"/>
      </w:pPr>
      <w:bookmarkStart w:id="33" w:name="_Toc346748025"/>
      <w:r w:rsidRPr="009759A7">
        <w:lastRenderedPageBreak/>
        <w:t>5.8 Containment &amp; Recovery at Sea</w:t>
      </w:r>
      <w:bookmarkEnd w:id="33"/>
    </w:p>
    <w:p w:rsidR="00B3241B" w:rsidRPr="00FC7AE6" w:rsidRDefault="00B3241B">
      <w:pPr>
        <w:numPr>
          <w:ilvl w:val="12"/>
          <w:numId w:val="0"/>
        </w:numPr>
        <w:ind w:left="1080" w:hanging="360"/>
        <w:jc w:val="both"/>
        <w:rPr>
          <w:sz w:val="22"/>
        </w:rPr>
      </w:pPr>
    </w:p>
    <w:p w:rsidR="00B3241B" w:rsidRPr="00FC7AE6" w:rsidRDefault="007D4B0C">
      <w:pPr>
        <w:numPr>
          <w:ilvl w:val="12"/>
          <w:numId w:val="0"/>
        </w:numPr>
        <w:jc w:val="both"/>
        <w:rPr>
          <w:sz w:val="22"/>
        </w:rPr>
      </w:pPr>
      <w:r w:rsidRPr="007D4B0C">
        <w:rPr>
          <w:sz w:val="22"/>
        </w:rPr>
        <w:t>Should surveillance and forecasting indicate that the spill may impact on sensitiv</w:t>
      </w:r>
      <w:r w:rsidR="00310ACD">
        <w:rPr>
          <w:sz w:val="22"/>
        </w:rPr>
        <w:t>e</w:t>
      </w:r>
      <w:r w:rsidRPr="007D4B0C">
        <w:rPr>
          <w:sz w:val="22"/>
        </w:rPr>
        <w:t xml:space="preserve"> areas, the possibility of containing and recovering the </w:t>
      </w:r>
      <w:r w:rsidR="009B6A84" w:rsidRPr="007D4B0C">
        <w:rPr>
          <w:sz w:val="22"/>
        </w:rPr>
        <w:t>oil to</w:t>
      </w:r>
      <w:r w:rsidRPr="007D4B0C">
        <w:rPr>
          <w:sz w:val="22"/>
        </w:rPr>
        <w:t xml:space="preserve"> prevent such impact should be pursued.  The techniques and equipment available for containment and </w:t>
      </w:r>
      <w:r w:rsidR="009B6A84" w:rsidRPr="007D4B0C">
        <w:rPr>
          <w:sz w:val="22"/>
        </w:rPr>
        <w:t>recovery should</w:t>
      </w:r>
      <w:r w:rsidRPr="007D4B0C">
        <w:rPr>
          <w:sz w:val="22"/>
        </w:rPr>
        <w:t xml:space="preserve"> be outlined in the relevant NATPLAN(s) for the count</w:t>
      </w:r>
      <w:r w:rsidR="007B13F3">
        <w:rPr>
          <w:sz w:val="22"/>
        </w:rPr>
        <w:t>r</w:t>
      </w:r>
      <w:r w:rsidRPr="007D4B0C">
        <w:rPr>
          <w:sz w:val="22"/>
        </w:rPr>
        <w:t>y/territory(ies) affected by the spill.</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The ability to conduct effective containment and recovery operations will be limited by the nature of the spill, available equipment, prevailing conditions and logistical considerations.  In many instances, especially in open water, containment and recovery may not be </w:t>
      </w:r>
      <w:r w:rsidR="0036194C">
        <w:rPr>
          <w:sz w:val="22"/>
        </w:rPr>
        <w:t>feasible</w:t>
      </w:r>
      <w:r w:rsidRPr="007D4B0C">
        <w:rPr>
          <w:sz w:val="22"/>
        </w:rPr>
        <w:t>.</w:t>
      </w:r>
    </w:p>
    <w:p w:rsidR="00B3241B" w:rsidRPr="00FC7AE6" w:rsidRDefault="00B3241B">
      <w:pPr>
        <w:numPr>
          <w:ilvl w:val="12"/>
          <w:numId w:val="0"/>
        </w:numPr>
        <w:jc w:val="both"/>
        <w:rPr>
          <w:sz w:val="22"/>
        </w:rPr>
      </w:pPr>
    </w:p>
    <w:p w:rsidR="00B3241B" w:rsidRPr="00FC7AE6" w:rsidRDefault="009759A7">
      <w:pPr>
        <w:pStyle w:val="Heading3"/>
      </w:pPr>
      <w:bookmarkStart w:id="34" w:name="_Toc346748026"/>
      <w:r w:rsidRPr="009759A7">
        <w:t>5.9 Use of Oil Spill Dispersants</w:t>
      </w:r>
      <w:bookmarkEnd w:id="34"/>
    </w:p>
    <w:p w:rsidR="00B3241B" w:rsidRPr="00FC7AE6" w:rsidRDefault="00B3241B">
      <w:pPr>
        <w:numPr>
          <w:ilvl w:val="12"/>
          <w:numId w:val="0"/>
        </w:numPr>
        <w:jc w:val="both"/>
        <w:rPr>
          <w:b/>
          <w:sz w:val="22"/>
        </w:rPr>
      </w:pPr>
    </w:p>
    <w:p w:rsidR="00B3241B" w:rsidRPr="00FC7AE6" w:rsidRDefault="00310ACD">
      <w:pPr>
        <w:numPr>
          <w:ilvl w:val="12"/>
          <w:numId w:val="0"/>
        </w:numPr>
        <w:jc w:val="both"/>
        <w:rPr>
          <w:sz w:val="22"/>
        </w:rPr>
      </w:pPr>
      <w:r>
        <w:rPr>
          <w:sz w:val="22"/>
        </w:rPr>
        <w:t>A</w:t>
      </w:r>
      <w:r w:rsidR="007D4B0C" w:rsidRPr="007D4B0C">
        <w:rPr>
          <w:sz w:val="22"/>
        </w:rPr>
        <w:t>nother possible option to prevent or minimise the spill from impacting on the coast is to disperse it at sea, using chemical dispersants.</w:t>
      </w:r>
      <w:r w:rsidR="00EA6EAA">
        <w:rPr>
          <w:sz w:val="22"/>
        </w:rPr>
        <w:t xml:space="preserve"> </w:t>
      </w:r>
      <w:r w:rsidR="007D4B0C" w:rsidRPr="007D4B0C">
        <w:rPr>
          <w:sz w:val="22"/>
        </w:rPr>
        <w:t>The techniques and equipment available for the application of dispersants should be outlined in the relevant NATPLAN(s) for the country/territory(ies) where the spill has occurred.</w:t>
      </w:r>
    </w:p>
    <w:p w:rsidR="00B3241B" w:rsidRPr="00FC7AE6" w:rsidRDefault="00B3241B">
      <w:pPr>
        <w:numPr>
          <w:ilvl w:val="12"/>
          <w:numId w:val="0"/>
        </w:numPr>
        <w:jc w:val="both"/>
        <w:rPr>
          <w:sz w:val="22"/>
        </w:rPr>
      </w:pPr>
    </w:p>
    <w:p w:rsidR="00B3241B" w:rsidRPr="00FC7AE6" w:rsidRDefault="009B6A84">
      <w:pPr>
        <w:numPr>
          <w:ilvl w:val="12"/>
          <w:numId w:val="0"/>
        </w:numPr>
        <w:jc w:val="both"/>
        <w:rPr>
          <w:sz w:val="22"/>
        </w:rPr>
      </w:pPr>
      <w:r>
        <w:rPr>
          <w:sz w:val="22"/>
        </w:rPr>
        <w:t>T</w:t>
      </w:r>
      <w:r w:rsidR="007D4B0C" w:rsidRPr="007D4B0C">
        <w:rPr>
          <w:sz w:val="22"/>
        </w:rPr>
        <w:t>he use of dispersants should only occur under</w:t>
      </w:r>
      <w:r w:rsidR="00455A84">
        <w:rPr>
          <w:sz w:val="22"/>
        </w:rPr>
        <w:t xml:space="preserve"> </w:t>
      </w:r>
      <w:r w:rsidR="007D4B0C" w:rsidRPr="007D4B0C">
        <w:rPr>
          <w:sz w:val="22"/>
        </w:rPr>
        <w:t xml:space="preserve">strict supervision </w:t>
      </w:r>
      <w:r w:rsidR="00A85A43">
        <w:rPr>
          <w:sz w:val="22"/>
        </w:rPr>
        <w:t xml:space="preserve">and under authority of the IC </w:t>
      </w:r>
      <w:r w:rsidR="007D4B0C" w:rsidRPr="007D4B0C">
        <w:rPr>
          <w:sz w:val="22"/>
        </w:rPr>
        <w:t>(</w:t>
      </w:r>
      <w:r w:rsidR="007B13F3">
        <w:rPr>
          <w:sz w:val="22"/>
        </w:rPr>
        <w:t xml:space="preserve">the </w:t>
      </w:r>
      <w:r w:rsidR="006E14EB">
        <w:rPr>
          <w:sz w:val="22"/>
        </w:rPr>
        <w:t>SPREP</w:t>
      </w:r>
      <w:r w:rsidR="006E14EB" w:rsidRPr="007D4B0C">
        <w:rPr>
          <w:sz w:val="22"/>
        </w:rPr>
        <w:t xml:space="preserve"> </w:t>
      </w:r>
      <w:r w:rsidR="007D4B0C" w:rsidRPr="007D4B0C">
        <w:rPr>
          <w:sz w:val="22"/>
        </w:rPr>
        <w:t>can provide advi</w:t>
      </w:r>
      <w:r w:rsidR="00310ACD">
        <w:rPr>
          <w:sz w:val="22"/>
        </w:rPr>
        <w:t>c</w:t>
      </w:r>
      <w:r w:rsidR="007D4B0C" w:rsidRPr="007D4B0C">
        <w:rPr>
          <w:sz w:val="22"/>
        </w:rPr>
        <w:t xml:space="preserve">e), and in accordance </w:t>
      </w:r>
      <w:r w:rsidR="0001278B">
        <w:rPr>
          <w:sz w:val="22"/>
        </w:rPr>
        <w:t xml:space="preserve">with </w:t>
      </w:r>
      <w:r w:rsidR="0001278B" w:rsidRPr="007D4B0C">
        <w:rPr>
          <w:sz w:val="22"/>
        </w:rPr>
        <w:t>SPREP</w:t>
      </w:r>
      <w:r w:rsidR="007D4B0C" w:rsidRPr="007D4B0C">
        <w:rPr>
          <w:sz w:val="22"/>
        </w:rPr>
        <w:t xml:space="preserve"> </w:t>
      </w:r>
      <w:r w:rsidR="007D4B0C" w:rsidRPr="00FD725A">
        <w:rPr>
          <w:i/>
          <w:sz w:val="22"/>
        </w:rPr>
        <w:t>Guidelines On the Use of Oil Spill Dispersants</w:t>
      </w:r>
      <w:r w:rsidR="007D4B0C" w:rsidRPr="007D4B0C">
        <w:rPr>
          <w:sz w:val="22"/>
        </w:rPr>
        <w:t xml:space="preserve"> (available from </w:t>
      </w:r>
      <w:r w:rsidR="007B13F3">
        <w:rPr>
          <w:sz w:val="22"/>
        </w:rPr>
        <w:t xml:space="preserve">the </w:t>
      </w:r>
      <w:r w:rsidR="006E14EB">
        <w:rPr>
          <w:sz w:val="22"/>
        </w:rPr>
        <w:t>SPREP</w:t>
      </w:r>
      <w:r w:rsidR="006E14EB" w:rsidRPr="007D4B0C">
        <w:rPr>
          <w:sz w:val="22"/>
        </w:rPr>
        <w:t xml:space="preserve"> </w:t>
      </w:r>
      <w:r w:rsidR="007D4B0C" w:rsidRPr="007D4B0C">
        <w:rPr>
          <w:sz w:val="22"/>
        </w:rPr>
        <w:t>and contained in the SPREP NATPLAN Guidelines), taking into account the IMO Dispersant Guidelines</w:t>
      </w:r>
      <w:r w:rsidR="00B8047D" w:rsidRPr="00B8047D">
        <w:rPr>
          <w:sz w:val="22"/>
        </w:rPr>
        <w:t>.</w:t>
      </w:r>
    </w:p>
    <w:p w:rsidR="00B3241B" w:rsidRPr="00FC7AE6" w:rsidRDefault="009759A7">
      <w:pPr>
        <w:pStyle w:val="Heading3"/>
      </w:pPr>
      <w:bookmarkStart w:id="35" w:name="_Toc346748027"/>
      <w:r w:rsidRPr="009759A7">
        <w:t>5.10 Foreshore Protection</w:t>
      </w:r>
      <w:bookmarkEnd w:id="35"/>
    </w:p>
    <w:p w:rsidR="00B3241B" w:rsidRPr="00FC7AE6" w:rsidRDefault="00B3241B">
      <w:pPr>
        <w:numPr>
          <w:ilvl w:val="12"/>
          <w:numId w:val="0"/>
        </w:numPr>
        <w:jc w:val="both"/>
        <w:rPr>
          <w:sz w:val="22"/>
        </w:rPr>
      </w:pPr>
    </w:p>
    <w:p w:rsidR="00B3241B" w:rsidRDefault="007D4B0C">
      <w:pPr>
        <w:numPr>
          <w:ilvl w:val="12"/>
          <w:numId w:val="0"/>
        </w:numPr>
        <w:jc w:val="both"/>
        <w:rPr>
          <w:sz w:val="22"/>
        </w:rPr>
      </w:pPr>
      <w:r w:rsidRPr="007D4B0C">
        <w:rPr>
          <w:sz w:val="22"/>
        </w:rPr>
        <w:t>In most circumstances, despite best efforts to contain and recover and/or disperse a spill at sea, a weather-driven spill is highly likely to impact on coastal environments and resources.</w:t>
      </w:r>
    </w:p>
    <w:p w:rsidR="00FD725A" w:rsidRPr="00FC7AE6" w:rsidRDefault="00FD725A">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Efforts will therefore be </w:t>
      </w:r>
      <w:r w:rsidR="00EB5953">
        <w:rPr>
          <w:sz w:val="22"/>
        </w:rPr>
        <w:t xml:space="preserve">needed </w:t>
      </w:r>
      <w:r w:rsidRPr="007D4B0C">
        <w:rPr>
          <w:sz w:val="22"/>
        </w:rPr>
        <w:t>to protect foreshores.  Options include the use of oil spill booms to physically prevent oil from impacting on the foreshore, or to direct it to preferred collection points (such as a sandy beach), where it can be recovered.</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The techniques and equipment available for foreshore protection should be outlined in the relevant NATPLAN(s) for the country/territory(ies) where the spill threatens to impact.</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The ability to conduct effective foreshore protection operations will be limited by the nature of the spill, available equipment and personnel, prevailing conditions and logistical considerations.  In virtually every situation, it will only be </w:t>
      </w:r>
      <w:r w:rsidR="00EB5953">
        <w:rPr>
          <w:sz w:val="22"/>
        </w:rPr>
        <w:t>feasible</w:t>
      </w:r>
      <w:r w:rsidR="00EB5953" w:rsidRPr="007D4B0C">
        <w:rPr>
          <w:sz w:val="22"/>
        </w:rPr>
        <w:t xml:space="preserve"> </w:t>
      </w:r>
      <w:r w:rsidRPr="007D4B0C">
        <w:rPr>
          <w:sz w:val="22"/>
        </w:rPr>
        <w:t xml:space="preserve">to protect a relatively small area of foreshore.  It is therefore </w:t>
      </w:r>
      <w:r w:rsidR="00EB5953">
        <w:rPr>
          <w:sz w:val="22"/>
        </w:rPr>
        <w:t>critically important</w:t>
      </w:r>
      <w:r w:rsidRPr="007D4B0C">
        <w:rPr>
          <w:sz w:val="22"/>
        </w:rPr>
        <w:t xml:space="preserve"> to clearly establish protection priorities, in accordance with the relative environmental sensitivities and resource values of the </w:t>
      </w:r>
      <w:r w:rsidR="00455A84">
        <w:rPr>
          <w:sz w:val="22"/>
        </w:rPr>
        <w:t xml:space="preserve">potentially </w:t>
      </w:r>
      <w:r w:rsidRPr="007D4B0C">
        <w:rPr>
          <w:sz w:val="22"/>
        </w:rPr>
        <w:t>threatened coastal environments and resources.</w:t>
      </w:r>
    </w:p>
    <w:p w:rsidR="00B3241B" w:rsidRPr="00FC7AE6" w:rsidRDefault="00B3241B">
      <w:pPr>
        <w:numPr>
          <w:ilvl w:val="12"/>
          <w:numId w:val="0"/>
        </w:numPr>
        <w:jc w:val="both"/>
        <w:rPr>
          <w:sz w:val="22"/>
        </w:rPr>
      </w:pPr>
    </w:p>
    <w:p w:rsidR="00B3241B" w:rsidRPr="00FC7AE6" w:rsidRDefault="007D4B0C">
      <w:pPr>
        <w:pStyle w:val="Item"/>
        <w:widowControl/>
        <w:numPr>
          <w:ilvl w:val="12"/>
          <w:numId w:val="0"/>
        </w:numPr>
        <w:spacing w:before="0"/>
        <w:jc w:val="both"/>
        <w:rPr>
          <w:sz w:val="22"/>
        </w:rPr>
      </w:pPr>
      <w:r w:rsidRPr="007D4B0C">
        <w:rPr>
          <w:rFonts w:ascii="Times New Roman" w:hAnsi="Times New Roman"/>
          <w:sz w:val="22"/>
        </w:rPr>
        <w:t xml:space="preserve">The designation of environmental sensitivity grading </w:t>
      </w:r>
      <w:r w:rsidR="00EB5953">
        <w:rPr>
          <w:rFonts w:ascii="Times New Roman" w:hAnsi="Times New Roman"/>
          <w:sz w:val="22"/>
        </w:rPr>
        <w:t>should involve</w:t>
      </w:r>
      <w:r w:rsidR="00EB5953" w:rsidRPr="007D4B0C">
        <w:rPr>
          <w:rFonts w:ascii="Times New Roman" w:hAnsi="Times New Roman"/>
          <w:sz w:val="22"/>
        </w:rPr>
        <w:t xml:space="preserve"> </w:t>
      </w:r>
      <w:r w:rsidRPr="007D4B0C">
        <w:rPr>
          <w:rFonts w:ascii="Times New Roman" w:hAnsi="Times New Roman"/>
          <w:sz w:val="22"/>
        </w:rPr>
        <w:t xml:space="preserve">assessment at a much larger scale than can be provided by a regional plan such as PACPLAN.  Individual NATPLANS should designate </w:t>
      </w:r>
      <w:r w:rsidR="00455A84">
        <w:rPr>
          <w:rFonts w:ascii="Times New Roman" w:hAnsi="Times New Roman"/>
          <w:sz w:val="22"/>
        </w:rPr>
        <w:t xml:space="preserve">relative </w:t>
      </w:r>
      <w:r w:rsidRPr="007D4B0C">
        <w:rPr>
          <w:rFonts w:ascii="Times New Roman" w:hAnsi="Times New Roman"/>
          <w:sz w:val="22"/>
        </w:rPr>
        <w:t>environmental sensitivities for coastal and marine areas, and foreshore protection operations should give priority to protecting the most valuable/sensitive coastal environments and resources as identified in these environmental sensitivity grading.</w:t>
      </w:r>
    </w:p>
    <w:p w:rsidR="00B3241B" w:rsidRPr="00FC7AE6" w:rsidRDefault="00B3241B">
      <w:pPr>
        <w:numPr>
          <w:ilvl w:val="12"/>
          <w:numId w:val="0"/>
        </w:numPr>
        <w:jc w:val="both"/>
        <w:rPr>
          <w:sz w:val="22"/>
        </w:rPr>
      </w:pPr>
    </w:p>
    <w:p w:rsidR="00B3241B" w:rsidRPr="00FC7AE6"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 xml:space="preserve">In the event that detailed environmental sensitivity grading and protection priorities are not available, the following general protection priorities should be used, consistent with </w:t>
      </w:r>
      <w:r w:rsidR="00455A84">
        <w:rPr>
          <w:rFonts w:ascii="Times New Roman" w:hAnsi="Times New Roman"/>
          <w:sz w:val="22"/>
        </w:rPr>
        <w:t>S</w:t>
      </w:r>
      <w:r w:rsidRPr="007D4B0C">
        <w:rPr>
          <w:rFonts w:ascii="Times New Roman" w:hAnsi="Times New Roman"/>
          <w:sz w:val="22"/>
        </w:rPr>
        <w:t>ection 1.5 of PACPLAN:</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FE3D99" w:rsidP="002E44D0">
      <w:pPr>
        <w:pStyle w:val="Item"/>
        <w:widowControl/>
        <w:numPr>
          <w:ilvl w:val="0"/>
          <w:numId w:val="1"/>
        </w:numPr>
        <w:spacing w:before="0"/>
        <w:jc w:val="both"/>
        <w:rPr>
          <w:rFonts w:ascii="Times New Roman" w:hAnsi="Times New Roman"/>
          <w:sz w:val="22"/>
        </w:rPr>
      </w:pPr>
      <w:r>
        <w:rPr>
          <w:rFonts w:ascii="Times New Roman" w:hAnsi="Times New Roman"/>
          <w:sz w:val="22"/>
        </w:rPr>
        <w:t>Biological habitat;</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FE3D99" w:rsidP="002E44D0">
      <w:pPr>
        <w:pStyle w:val="Item"/>
        <w:widowControl/>
        <w:numPr>
          <w:ilvl w:val="0"/>
          <w:numId w:val="1"/>
        </w:numPr>
        <w:spacing w:before="0"/>
        <w:jc w:val="both"/>
        <w:rPr>
          <w:rFonts w:ascii="Times New Roman" w:hAnsi="Times New Roman"/>
          <w:sz w:val="22"/>
        </w:rPr>
      </w:pPr>
      <w:r>
        <w:rPr>
          <w:rFonts w:ascii="Times New Roman" w:hAnsi="Times New Roman"/>
          <w:sz w:val="22"/>
        </w:rPr>
        <w:t>Rare and endangered species;</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C</w:t>
      </w:r>
      <w:r w:rsidR="00310ACD">
        <w:rPr>
          <w:rFonts w:ascii="Times New Roman" w:hAnsi="Times New Roman"/>
          <w:sz w:val="22"/>
        </w:rPr>
        <w:t>ultural</w:t>
      </w:r>
      <w:r w:rsidR="00FE3D99">
        <w:rPr>
          <w:rFonts w:ascii="Times New Roman" w:hAnsi="Times New Roman"/>
          <w:sz w:val="22"/>
        </w:rPr>
        <w:t xml:space="preserve"> resources;</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C</w:t>
      </w:r>
      <w:r w:rsidR="00310ACD">
        <w:rPr>
          <w:rFonts w:ascii="Times New Roman" w:hAnsi="Times New Roman"/>
          <w:sz w:val="22"/>
        </w:rPr>
        <w:t>ommercial</w:t>
      </w:r>
      <w:r w:rsidR="00FE3D99">
        <w:rPr>
          <w:rFonts w:ascii="Times New Roman" w:hAnsi="Times New Roman"/>
          <w:sz w:val="22"/>
        </w:rPr>
        <w:t xml:space="preserve"> resources; and</w:t>
      </w:r>
    </w:p>
    <w:p w:rsidR="00B3241B" w:rsidRPr="00FC7AE6" w:rsidRDefault="00B3241B">
      <w:pPr>
        <w:pStyle w:val="Item"/>
        <w:widowControl/>
        <w:numPr>
          <w:ilvl w:val="12"/>
          <w:numId w:val="0"/>
        </w:numPr>
        <w:spacing w:before="0"/>
        <w:ind w:left="360" w:hanging="360"/>
        <w:jc w:val="both"/>
        <w:rPr>
          <w:rFonts w:ascii="Times New Roman" w:hAnsi="Times New Roman"/>
          <w:sz w:val="22"/>
        </w:rPr>
      </w:pPr>
    </w:p>
    <w:p w:rsidR="00B3241B" w:rsidRPr="00FC7AE6" w:rsidRDefault="007D4B0C" w:rsidP="002E44D0">
      <w:pPr>
        <w:pStyle w:val="Item"/>
        <w:widowControl/>
        <w:numPr>
          <w:ilvl w:val="0"/>
          <w:numId w:val="1"/>
        </w:numPr>
        <w:spacing w:before="0"/>
        <w:jc w:val="both"/>
        <w:rPr>
          <w:rFonts w:ascii="Times New Roman" w:hAnsi="Times New Roman"/>
          <w:sz w:val="22"/>
        </w:rPr>
      </w:pPr>
      <w:r w:rsidRPr="007D4B0C">
        <w:rPr>
          <w:rFonts w:ascii="Times New Roman" w:hAnsi="Times New Roman"/>
          <w:sz w:val="22"/>
        </w:rPr>
        <w:t>Non-commercial property and amenity.</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9759A7">
      <w:pPr>
        <w:pStyle w:val="Heading3"/>
      </w:pPr>
      <w:bookmarkStart w:id="36" w:name="_Toc346748028"/>
      <w:r w:rsidRPr="009759A7">
        <w:t>5.11 Foreshore Clean-up</w:t>
      </w:r>
      <w:bookmarkEnd w:id="36"/>
    </w:p>
    <w:p w:rsidR="00B3241B" w:rsidRPr="00FC7AE6" w:rsidRDefault="00B3241B">
      <w:pPr>
        <w:numPr>
          <w:ilvl w:val="12"/>
          <w:numId w:val="0"/>
        </w:numPr>
        <w:jc w:val="both"/>
        <w:rPr>
          <w:b/>
          <w:sz w:val="22"/>
        </w:rPr>
      </w:pPr>
    </w:p>
    <w:p w:rsidR="00B3241B" w:rsidRPr="00FC7AE6" w:rsidRDefault="007D4B0C">
      <w:pPr>
        <w:pStyle w:val="Item"/>
        <w:widowControl/>
        <w:numPr>
          <w:ilvl w:val="12"/>
          <w:numId w:val="0"/>
        </w:numPr>
        <w:spacing w:before="0"/>
        <w:jc w:val="both"/>
        <w:rPr>
          <w:rFonts w:ascii="Times New Roman" w:hAnsi="Times New Roman"/>
          <w:sz w:val="22"/>
        </w:rPr>
      </w:pPr>
      <w:r w:rsidRPr="007D4B0C">
        <w:rPr>
          <w:rFonts w:ascii="Times New Roman" w:hAnsi="Times New Roman"/>
          <w:sz w:val="22"/>
        </w:rPr>
        <w:t>In the event that a spill does impact on coastal resources and environments, foreshore clean-up operations</w:t>
      </w:r>
      <w:r w:rsidR="00EB5953">
        <w:rPr>
          <w:rFonts w:ascii="Times New Roman" w:hAnsi="Times New Roman"/>
          <w:sz w:val="22"/>
        </w:rPr>
        <w:t xml:space="preserve"> may be needed</w:t>
      </w:r>
      <w:r w:rsidRPr="007D4B0C">
        <w:rPr>
          <w:rFonts w:ascii="Times New Roman" w:hAnsi="Times New Roman"/>
          <w:sz w:val="22"/>
        </w:rPr>
        <w:t xml:space="preserve">.  However, before proceeding with </w:t>
      </w:r>
      <w:r w:rsidR="00F61045">
        <w:rPr>
          <w:rFonts w:ascii="Times New Roman" w:hAnsi="Times New Roman"/>
          <w:sz w:val="22"/>
        </w:rPr>
        <w:t xml:space="preserve">a </w:t>
      </w:r>
      <w:r w:rsidRPr="007D4B0C">
        <w:rPr>
          <w:rFonts w:ascii="Times New Roman" w:hAnsi="Times New Roman"/>
          <w:sz w:val="22"/>
        </w:rPr>
        <w:t xml:space="preserve">clean up, the option of leaving the oil (or other pollutant) alone and allowing natural physical and biological degradation to occur, should be </w:t>
      </w:r>
      <w:r w:rsidR="00F61045">
        <w:rPr>
          <w:rFonts w:ascii="Times New Roman" w:hAnsi="Times New Roman"/>
          <w:sz w:val="22"/>
        </w:rPr>
        <w:t>evaluated</w:t>
      </w:r>
      <w:r w:rsidRPr="007D4B0C">
        <w:rPr>
          <w:rFonts w:ascii="Times New Roman" w:hAnsi="Times New Roman"/>
          <w:sz w:val="22"/>
        </w:rPr>
        <w:t xml:space="preserve">. </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7D4B0C">
      <w:pPr>
        <w:numPr>
          <w:ilvl w:val="12"/>
          <w:numId w:val="0"/>
        </w:numPr>
        <w:jc w:val="both"/>
        <w:rPr>
          <w:sz w:val="22"/>
        </w:rPr>
      </w:pPr>
      <w:r w:rsidRPr="007D4B0C">
        <w:rPr>
          <w:sz w:val="22"/>
        </w:rPr>
        <w:t>The techniques and equipment available for foreshore clean up should be outlined in the relevant NATPLAN(s) for the country/territory(ies) where the spill has impacted. An important consideration during foreshore clean</w:t>
      </w:r>
      <w:r w:rsidR="00F61045">
        <w:rPr>
          <w:sz w:val="22"/>
        </w:rPr>
        <w:t xml:space="preserve"> </w:t>
      </w:r>
      <w:r w:rsidRPr="007D4B0C">
        <w:rPr>
          <w:sz w:val="22"/>
        </w:rPr>
        <w:t>up is to ensure that clean</w:t>
      </w:r>
      <w:r w:rsidR="00F61045">
        <w:rPr>
          <w:sz w:val="22"/>
        </w:rPr>
        <w:t xml:space="preserve"> </w:t>
      </w:r>
      <w:r w:rsidRPr="007D4B0C">
        <w:rPr>
          <w:sz w:val="22"/>
        </w:rPr>
        <w:t>up operations do not cause greater environmental damage than the spill itself (for example heavy machinery damaging sand-dunes, use of dispersants on foreshores driving oil into the substrate etc).</w:t>
      </w:r>
    </w:p>
    <w:p w:rsidR="00B3241B" w:rsidRPr="00FC7AE6" w:rsidRDefault="00B3241B">
      <w:pPr>
        <w:numPr>
          <w:ilvl w:val="12"/>
          <w:numId w:val="0"/>
        </w:numPr>
        <w:jc w:val="both"/>
        <w:rPr>
          <w:sz w:val="22"/>
        </w:rPr>
      </w:pPr>
    </w:p>
    <w:p w:rsidR="00B3241B" w:rsidRPr="00FC7AE6" w:rsidRDefault="009759A7">
      <w:pPr>
        <w:pStyle w:val="Heading3"/>
      </w:pPr>
      <w:bookmarkStart w:id="37" w:name="_Toc346748029"/>
      <w:r w:rsidRPr="009759A7">
        <w:t>5.12 Oiled Wildlife Operations</w:t>
      </w:r>
      <w:bookmarkEnd w:id="37"/>
    </w:p>
    <w:p w:rsidR="00B3241B" w:rsidRPr="00FC7AE6" w:rsidRDefault="00B3241B">
      <w:pPr>
        <w:numPr>
          <w:ilvl w:val="12"/>
          <w:numId w:val="0"/>
        </w:numPr>
        <w:jc w:val="both"/>
        <w:rPr>
          <w:b/>
          <w:sz w:val="22"/>
        </w:rPr>
      </w:pPr>
    </w:p>
    <w:p w:rsidR="00B3241B" w:rsidRPr="00FC7AE6" w:rsidRDefault="007D4B0C">
      <w:pPr>
        <w:numPr>
          <w:ilvl w:val="12"/>
          <w:numId w:val="0"/>
        </w:numPr>
        <w:jc w:val="both"/>
        <w:rPr>
          <w:b/>
          <w:sz w:val="22"/>
        </w:rPr>
      </w:pPr>
      <w:r w:rsidRPr="007D4B0C">
        <w:rPr>
          <w:sz w:val="22"/>
        </w:rPr>
        <w:t xml:space="preserve">It is highly likely that wildlife will become contaminated in the event of a spill, including sea-birds and shorebirds, marine reptiles (e.g. nesting turtles) and possibly marine mammals.  </w:t>
      </w:r>
    </w:p>
    <w:p w:rsidR="00B3241B" w:rsidRPr="00FC7AE6" w:rsidRDefault="00B3241B">
      <w:pPr>
        <w:pStyle w:val="Item"/>
        <w:widowControl/>
        <w:numPr>
          <w:ilvl w:val="12"/>
          <w:numId w:val="0"/>
        </w:numPr>
        <w:spacing w:before="0"/>
        <w:jc w:val="both"/>
        <w:rPr>
          <w:rFonts w:ascii="Times New Roman" w:hAnsi="Times New Roman"/>
          <w:sz w:val="22"/>
        </w:rPr>
      </w:pPr>
    </w:p>
    <w:p w:rsidR="00B3241B" w:rsidRPr="00FC7AE6" w:rsidRDefault="007D4B0C">
      <w:pPr>
        <w:numPr>
          <w:ilvl w:val="12"/>
          <w:numId w:val="0"/>
        </w:numPr>
        <w:jc w:val="both"/>
        <w:rPr>
          <w:sz w:val="22"/>
        </w:rPr>
      </w:pPr>
      <w:r w:rsidRPr="007D4B0C">
        <w:rPr>
          <w:sz w:val="22"/>
        </w:rPr>
        <w:t xml:space="preserve">The techniques and equipment available for rescuing, cleaning and rehabilitating affected wildlife should be outlined in the relevant NATPLAN(s) for the country/territory(ies) where the spill has impacted.  Because of the complexity of such operations, it may be </w:t>
      </w:r>
      <w:r w:rsidR="00EB5953">
        <w:rPr>
          <w:sz w:val="22"/>
        </w:rPr>
        <w:t>appropriate</w:t>
      </w:r>
      <w:r w:rsidR="00EB5953" w:rsidRPr="007D4B0C">
        <w:rPr>
          <w:sz w:val="22"/>
        </w:rPr>
        <w:t xml:space="preserve"> </w:t>
      </w:r>
      <w:r w:rsidRPr="007D4B0C">
        <w:rPr>
          <w:sz w:val="22"/>
        </w:rPr>
        <w:t>to have a separate oiled wildlife plan as a sub-set of each NATPLAN.</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The status of wildlife species as rare, threatened and/or endangered under international biodiversity and species protection conventions and classification systems (e.g. IUCN Red List Categories) should be considered in prioritising oiled wildlife response.  </w:t>
      </w:r>
      <w:r w:rsidR="00221DBC">
        <w:rPr>
          <w:sz w:val="22"/>
        </w:rPr>
        <w:t xml:space="preserve">The </w:t>
      </w:r>
      <w:r w:rsidR="006E14EB">
        <w:rPr>
          <w:sz w:val="22"/>
        </w:rPr>
        <w:t>SPREP</w:t>
      </w:r>
      <w:r w:rsidR="006E14EB" w:rsidRPr="007D4B0C">
        <w:rPr>
          <w:sz w:val="22"/>
        </w:rPr>
        <w:t xml:space="preserve"> </w:t>
      </w:r>
      <w:r w:rsidRPr="007D4B0C">
        <w:rPr>
          <w:sz w:val="22"/>
        </w:rPr>
        <w:t xml:space="preserve">can provide technical advice in this regard. Requests for such assistance should be made in accordance with </w:t>
      </w:r>
      <w:r w:rsidR="00F61045">
        <w:rPr>
          <w:sz w:val="22"/>
        </w:rPr>
        <w:t>S</w:t>
      </w:r>
      <w:r w:rsidRPr="007D4B0C">
        <w:rPr>
          <w:sz w:val="22"/>
        </w:rPr>
        <w:t xml:space="preserve">ection </w:t>
      </w:r>
      <w:r w:rsidR="00A85A43">
        <w:rPr>
          <w:sz w:val="22"/>
        </w:rPr>
        <w:t>6</w:t>
      </w:r>
      <w:r w:rsidRPr="007D4B0C">
        <w:rPr>
          <w:sz w:val="22"/>
        </w:rPr>
        <w:t>.</w:t>
      </w:r>
    </w:p>
    <w:p w:rsidR="00B3241B" w:rsidRPr="00FC7AE6" w:rsidRDefault="00B3241B">
      <w:pPr>
        <w:numPr>
          <w:ilvl w:val="12"/>
          <w:numId w:val="0"/>
        </w:numPr>
        <w:jc w:val="both"/>
        <w:rPr>
          <w:sz w:val="22"/>
        </w:rPr>
      </w:pPr>
    </w:p>
    <w:p w:rsidR="00B3241B" w:rsidRPr="00FC7AE6" w:rsidRDefault="009759A7" w:rsidP="00FE3D99">
      <w:pPr>
        <w:pStyle w:val="Heading3"/>
      </w:pPr>
      <w:bookmarkStart w:id="38" w:name="_Toc346748030"/>
      <w:r w:rsidRPr="009759A7">
        <w:t>5.13 Oily Waste Management</w:t>
      </w:r>
      <w:bookmarkEnd w:id="38"/>
    </w:p>
    <w:p w:rsidR="00B3241B" w:rsidRPr="00FC7AE6" w:rsidRDefault="00B3241B">
      <w:pPr>
        <w:numPr>
          <w:ilvl w:val="12"/>
          <w:numId w:val="0"/>
        </w:numPr>
        <w:jc w:val="both"/>
        <w:rPr>
          <w:b/>
          <w:sz w:val="22"/>
        </w:rPr>
      </w:pPr>
    </w:p>
    <w:p w:rsidR="00B3241B" w:rsidRPr="00FC7AE6" w:rsidRDefault="007D4B0C">
      <w:pPr>
        <w:numPr>
          <w:ilvl w:val="12"/>
          <w:numId w:val="0"/>
        </w:numPr>
        <w:jc w:val="both"/>
        <w:rPr>
          <w:sz w:val="22"/>
        </w:rPr>
      </w:pPr>
      <w:r w:rsidRPr="007D4B0C">
        <w:rPr>
          <w:sz w:val="22"/>
        </w:rPr>
        <w:t>An often difficult problem created by oiled foreshore clean-up is the generation of quantities of recovered oil and oily waste, which needs to be treated, recycled and/or disposed</w:t>
      </w:r>
      <w:r w:rsidR="00827D24">
        <w:rPr>
          <w:sz w:val="22"/>
        </w:rPr>
        <w:t xml:space="preserve"> of</w:t>
      </w:r>
      <w:r w:rsidRPr="007D4B0C">
        <w:rPr>
          <w:sz w:val="22"/>
        </w:rPr>
        <w:t>.  The problems of oily waste management are exacerbated on small islands such as those of the region, due to severe limits on management options.</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Oily waste management arrangements should be outlined in the relevant NATPLAN(s) for the country/territory(ies) where the spill has impacted.</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In man</w:t>
      </w:r>
      <w:r w:rsidR="00FD725A">
        <w:rPr>
          <w:sz w:val="22"/>
        </w:rPr>
        <w:t>y circumstances in the Pacific i</w:t>
      </w:r>
      <w:r w:rsidRPr="007D4B0C">
        <w:rPr>
          <w:sz w:val="22"/>
        </w:rPr>
        <w:t xml:space="preserve">slands region, the best option may be to ship oily waste off the island that has been impacted, to a destination which has the proper waste management facilities.  This option may require some form of external assistance. Requests for such assistance should be made in accordance with </w:t>
      </w:r>
      <w:r w:rsidR="00725515">
        <w:rPr>
          <w:sz w:val="22"/>
        </w:rPr>
        <w:t>S</w:t>
      </w:r>
      <w:r w:rsidRPr="007D4B0C">
        <w:rPr>
          <w:sz w:val="22"/>
        </w:rPr>
        <w:t>ection 6.</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The transboundary movement (i.e. shipment between countries) of waste oil and oily wastes is regulated under two conventions, one global and the other regional. The global convention is the </w:t>
      </w:r>
      <w:r w:rsidRPr="007D4B0C">
        <w:rPr>
          <w:sz w:val="22"/>
        </w:rPr>
        <w:lastRenderedPageBreak/>
        <w:t>“</w:t>
      </w:r>
      <w:r w:rsidRPr="007D4B0C">
        <w:rPr>
          <w:i/>
          <w:sz w:val="22"/>
        </w:rPr>
        <w:t>Basel Convention on the Control of Transboundary Movements of Hazardous Wastes and their Disposal”</w:t>
      </w:r>
      <w:r w:rsidRPr="007D4B0C">
        <w:rPr>
          <w:sz w:val="22"/>
        </w:rPr>
        <w:t xml:space="preserve"> (the Basel Convention</w:t>
      </w:r>
      <w:r w:rsidR="00A85A43">
        <w:rPr>
          <w:sz w:val="22"/>
        </w:rPr>
        <w:t>)</w:t>
      </w:r>
      <w:r w:rsidRPr="007D4B0C">
        <w:rPr>
          <w:sz w:val="22"/>
        </w:rPr>
        <w:t>. The regional convention is the “</w:t>
      </w:r>
      <w:r w:rsidRPr="007D4B0C">
        <w:rPr>
          <w:i/>
          <w:sz w:val="22"/>
        </w:rPr>
        <w:t>Convention to Ban the Importation into Forum Island Countries of Hazardous and Radioactive Wastes an</w:t>
      </w:r>
      <w:r w:rsidR="00B8047D" w:rsidRPr="00B8047D">
        <w:rPr>
          <w:i/>
          <w:sz w:val="22"/>
        </w:rPr>
        <w:t>d to Control the Transboundary Movement and Management of Hazardous Wastes within the South Pacific Region”</w:t>
      </w:r>
      <w:r w:rsidR="00B8047D" w:rsidRPr="00B8047D">
        <w:rPr>
          <w:sz w:val="22"/>
        </w:rPr>
        <w:t xml:space="preserve"> (the Waigani Convention).</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Any shipment of waste oil and/or oily waste collected from a spill clean</w:t>
      </w:r>
      <w:r w:rsidR="00725515">
        <w:rPr>
          <w:sz w:val="22"/>
        </w:rPr>
        <w:t>-</w:t>
      </w:r>
      <w:r w:rsidRPr="007D4B0C">
        <w:rPr>
          <w:sz w:val="22"/>
        </w:rPr>
        <w:t xml:space="preserve">up should therefore comply with </w:t>
      </w:r>
      <w:r w:rsidR="00EB5953">
        <w:rPr>
          <w:sz w:val="22"/>
        </w:rPr>
        <w:t>any applicable</w:t>
      </w:r>
      <w:r w:rsidR="00EB5953" w:rsidRPr="007D4B0C">
        <w:rPr>
          <w:sz w:val="22"/>
        </w:rPr>
        <w:t xml:space="preserve"> </w:t>
      </w:r>
      <w:r w:rsidRPr="007D4B0C">
        <w:rPr>
          <w:sz w:val="22"/>
        </w:rPr>
        <w:t xml:space="preserve">requirements of these two conventions. </w:t>
      </w:r>
      <w:r w:rsidR="009B6A84" w:rsidRPr="007D4B0C">
        <w:rPr>
          <w:sz w:val="22"/>
        </w:rPr>
        <w:t xml:space="preserve">The </w:t>
      </w:r>
      <w:r w:rsidR="006E14EB">
        <w:rPr>
          <w:sz w:val="22"/>
        </w:rPr>
        <w:t>SPREP</w:t>
      </w:r>
      <w:r w:rsidR="006E14EB" w:rsidRPr="007D4B0C">
        <w:rPr>
          <w:sz w:val="22"/>
        </w:rPr>
        <w:t xml:space="preserve"> </w:t>
      </w:r>
      <w:r w:rsidRPr="007D4B0C">
        <w:rPr>
          <w:sz w:val="22"/>
        </w:rPr>
        <w:t xml:space="preserve">can provide technical advice in this regard. Requests for such assistance should be made in accordance with </w:t>
      </w:r>
      <w:r w:rsidR="00725515">
        <w:rPr>
          <w:sz w:val="22"/>
        </w:rPr>
        <w:t>S</w:t>
      </w:r>
      <w:r w:rsidRPr="007D4B0C">
        <w:rPr>
          <w:sz w:val="22"/>
        </w:rPr>
        <w:t>ection 6.</w:t>
      </w:r>
    </w:p>
    <w:p w:rsidR="00B3241B" w:rsidRPr="00FC7AE6" w:rsidRDefault="00B3241B">
      <w:pPr>
        <w:numPr>
          <w:ilvl w:val="12"/>
          <w:numId w:val="0"/>
        </w:numPr>
        <w:jc w:val="both"/>
        <w:rPr>
          <w:sz w:val="22"/>
        </w:rPr>
      </w:pPr>
    </w:p>
    <w:p w:rsidR="00B3241B" w:rsidRPr="00FC7AE6" w:rsidRDefault="009759A7">
      <w:pPr>
        <w:pStyle w:val="Heading3"/>
      </w:pPr>
      <w:bookmarkStart w:id="39" w:name="_Toc346748031"/>
      <w:r w:rsidRPr="009759A7">
        <w:t>5.14 Joint Response Operations</w:t>
      </w:r>
      <w:bookmarkEnd w:id="39"/>
    </w:p>
    <w:p w:rsidR="00B3241B" w:rsidRPr="00FC7AE6" w:rsidRDefault="00B3241B">
      <w:pPr>
        <w:numPr>
          <w:ilvl w:val="12"/>
          <w:numId w:val="0"/>
        </w:numPr>
        <w:jc w:val="both"/>
        <w:rPr>
          <w:b/>
          <w:sz w:val="22"/>
        </w:rPr>
      </w:pPr>
    </w:p>
    <w:p w:rsidR="00B3241B" w:rsidRPr="00FC7AE6" w:rsidRDefault="007D4B0C">
      <w:pPr>
        <w:numPr>
          <w:ilvl w:val="12"/>
          <w:numId w:val="0"/>
        </w:numPr>
        <w:jc w:val="both"/>
        <w:rPr>
          <w:sz w:val="22"/>
        </w:rPr>
      </w:pPr>
      <w:r w:rsidRPr="007D4B0C">
        <w:rPr>
          <w:sz w:val="22"/>
        </w:rPr>
        <w:t xml:space="preserve">The response to some marine spills under PACPLAN may </w:t>
      </w:r>
      <w:r w:rsidR="00EB5953">
        <w:rPr>
          <w:sz w:val="22"/>
        </w:rPr>
        <w:t>need to involve</w:t>
      </w:r>
      <w:r w:rsidR="00EB5953" w:rsidRPr="007D4B0C">
        <w:rPr>
          <w:sz w:val="22"/>
        </w:rPr>
        <w:t xml:space="preserve"> </w:t>
      </w:r>
      <w:r w:rsidRPr="007D4B0C">
        <w:rPr>
          <w:sz w:val="22"/>
        </w:rPr>
        <w:t xml:space="preserve">joint response operations by two or more </w:t>
      </w:r>
      <w:r w:rsidR="00CF6731">
        <w:rPr>
          <w:sz w:val="22"/>
        </w:rPr>
        <w:t xml:space="preserve">coastal States i.e. </w:t>
      </w:r>
      <w:r w:rsidRPr="007D4B0C">
        <w:rPr>
          <w:sz w:val="22"/>
        </w:rPr>
        <w:t>SPREP island member governments</w:t>
      </w:r>
      <w:r w:rsidR="00CF6731">
        <w:rPr>
          <w:sz w:val="22"/>
        </w:rPr>
        <w:t xml:space="preserve"> and the vessel flag State</w:t>
      </w:r>
      <w:r w:rsidRPr="007D4B0C">
        <w:rPr>
          <w:sz w:val="22"/>
        </w:rPr>
        <w:t>.  Such situations include:</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A spill within one jurisdiction which moves or threatens to move into an adjacent jurisdiction(s)</w:t>
      </w:r>
      <w:r w:rsidR="00221DBC">
        <w:rPr>
          <w:sz w:val="22"/>
        </w:rPr>
        <w:t>; and</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b/>
          <w:sz w:val="22"/>
        </w:rPr>
      </w:pPr>
      <w:r w:rsidRPr="007D4B0C">
        <w:rPr>
          <w:sz w:val="22"/>
        </w:rPr>
        <w:t>A spill in international waters which moves or threatens to move into two or more adjacent jurisdictions.</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Under these circumstances, the government whose waters are closest to the pollution incident should </w:t>
      </w:r>
      <w:r w:rsidR="00CF6731">
        <w:rPr>
          <w:sz w:val="22"/>
        </w:rPr>
        <w:t xml:space="preserve">generally </w:t>
      </w:r>
      <w:r w:rsidRPr="007D4B0C">
        <w:rPr>
          <w:sz w:val="22"/>
        </w:rPr>
        <w:t xml:space="preserve">assume the lead role and report the spill to </w:t>
      </w:r>
      <w:r w:rsidR="00725515">
        <w:rPr>
          <w:sz w:val="22"/>
        </w:rPr>
        <w:t xml:space="preserve">the </w:t>
      </w:r>
      <w:r w:rsidR="006E14EB">
        <w:rPr>
          <w:sz w:val="22"/>
        </w:rPr>
        <w:t>SPREP</w:t>
      </w:r>
      <w:r w:rsidRPr="007D4B0C">
        <w:rPr>
          <w:sz w:val="22"/>
        </w:rPr>
        <w:t xml:space="preserve">.  This government should also track the spill and </w:t>
      </w:r>
      <w:r w:rsidR="00CF6731">
        <w:rPr>
          <w:sz w:val="22"/>
        </w:rPr>
        <w:t xml:space="preserve">perform </w:t>
      </w:r>
      <w:r w:rsidRPr="007D4B0C">
        <w:rPr>
          <w:sz w:val="22"/>
        </w:rPr>
        <w:t xml:space="preserve">any necessary initial response. </w:t>
      </w:r>
      <w:r w:rsidR="00CF6731">
        <w:rPr>
          <w:sz w:val="22"/>
        </w:rPr>
        <w:t>The flag State of any vessel involved should be notified immediately and the response coordinated with that State as well.</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The Responsible Authority should inform neighbouring government(s) and these should activate their own response plans in close co-ordination with the government that has assumed the lead role. </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Any government may escalate the response by calling for assistance from other SPREP island members, </w:t>
      </w:r>
      <w:r w:rsidR="00221DBC">
        <w:rPr>
          <w:sz w:val="22"/>
        </w:rPr>
        <w:t>metropolitan</w:t>
      </w:r>
      <w:r w:rsidRPr="007D4B0C">
        <w:rPr>
          <w:sz w:val="22"/>
        </w:rPr>
        <w:t xml:space="preserve"> members, industry </w:t>
      </w:r>
      <w:r w:rsidR="00D77D0A">
        <w:rPr>
          <w:sz w:val="22"/>
        </w:rPr>
        <w:t xml:space="preserve">facilities </w:t>
      </w:r>
      <w:r w:rsidRPr="007D4B0C">
        <w:rPr>
          <w:sz w:val="22"/>
        </w:rPr>
        <w:t xml:space="preserve">and/or other external parties, in accordance with </w:t>
      </w:r>
      <w:r w:rsidR="00827D24">
        <w:rPr>
          <w:sz w:val="22"/>
        </w:rPr>
        <w:t>S</w:t>
      </w:r>
      <w:r w:rsidRPr="007D4B0C">
        <w:rPr>
          <w:sz w:val="22"/>
        </w:rPr>
        <w:t>ection 6.</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In the event that the spill moves across national sea boundaries, </w:t>
      </w:r>
      <w:r w:rsidR="001245D2">
        <w:rPr>
          <w:sz w:val="22"/>
        </w:rPr>
        <w:t xml:space="preserve">an </w:t>
      </w:r>
      <w:r w:rsidRPr="007D4B0C">
        <w:rPr>
          <w:sz w:val="22"/>
        </w:rPr>
        <w:t xml:space="preserve">agreement </w:t>
      </w:r>
      <w:r w:rsidR="001245D2">
        <w:rPr>
          <w:sz w:val="22"/>
        </w:rPr>
        <w:t xml:space="preserve">or arrangement </w:t>
      </w:r>
      <w:r w:rsidRPr="007D4B0C">
        <w:rPr>
          <w:sz w:val="22"/>
        </w:rPr>
        <w:t>should be reached between the governments concerned for the orderly transfer of the lead role and on-scene co-ordination function.</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In preparation for possible joint operations, neighbouring countries/territories may wish to develop joint marine spill response plans and enter into bilateral or multilateral Memorandums of Understanding (MoU)</w:t>
      </w:r>
      <w:r w:rsidR="00965ED5">
        <w:rPr>
          <w:sz w:val="22"/>
        </w:rPr>
        <w:t xml:space="preserve"> or Technical Agreements</w:t>
      </w:r>
      <w:r w:rsidRPr="007D4B0C">
        <w:rPr>
          <w:sz w:val="22"/>
        </w:rPr>
        <w:t xml:space="preserve">, which, amongst other things, should: </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Clearly define command and liaison structures for joint response operations</w:t>
      </w:r>
      <w:r w:rsidR="00D77D0A">
        <w:rPr>
          <w:sz w:val="22"/>
        </w:rPr>
        <w:t>;</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Outline procedures for co-operative use of vessels, aircraft and spill response equipment</w:t>
      </w:r>
      <w:r w:rsidR="009A1E61">
        <w:rPr>
          <w:sz w:val="22"/>
        </w:rPr>
        <w:t xml:space="preserve"> including logistic</w:t>
      </w:r>
      <w:r w:rsidR="00827D24">
        <w:rPr>
          <w:sz w:val="22"/>
        </w:rPr>
        <w:t>al</w:t>
      </w:r>
      <w:r w:rsidR="009A1E61">
        <w:rPr>
          <w:sz w:val="22"/>
        </w:rPr>
        <w:t xml:space="preserve"> considerations</w:t>
      </w:r>
      <w:r w:rsidR="00D77D0A">
        <w:rPr>
          <w:sz w:val="22"/>
        </w:rPr>
        <w:t>;</w:t>
      </w:r>
    </w:p>
    <w:p w:rsidR="00B3241B" w:rsidRPr="00FC7AE6" w:rsidRDefault="00B3241B">
      <w:pPr>
        <w:numPr>
          <w:ilvl w:val="12"/>
          <w:numId w:val="0"/>
        </w:numPr>
        <w:ind w:left="420" w:hanging="360"/>
        <w:jc w:val="both"/>
        <w:rPr>
          <w:sz w:val="22"/>
        </w:rPr>
      </w:pPr>
    </w:p>
    <w:p w:rsidR="00B3241B" w:rsidRPr="00FC7AE6" w:rsidRDefault="007D4B0C" w:rsidP="002E44D0">
      <w:pPr>
        <w:numPr>
          <w:ilvl w:val="0"/>
          <w:numId w:val="1"/>
        </w:numPr>
        <w:jc w:val="both"/>
        <w:rPr>
          <w:sz w:val="22"/>
        </w:rPr>
      </w:pPr>
      <w:r w:rsidRPr="007D4B0C">
        <w:rPr>
          <w:sz w:val="22"/>
        </w:rPr>
        <w:t>Identify agreed protection priorities</w:t>
      </w:r>
      <w:r w:rsidR="00D77D0A">
        <w:rPr>
          <w:sz w:val="22"/>
        </w:rPr>
        <w:t>; and</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Provide arrangements for marine operations in, or overflying of, each other’s territory.</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Surveillance flights to evaluate or assist in the response to marine spills may </w:t>
      </w:r>
      <w:r w:rsidR="001245D2">
        <w:rPr>
          <w:sz w:val="22"/>
        </w:rPr>
        <w:t>need to involve</w:t>
      </w:r>
      <w:r w:rsidR="001245D2" w:rsidRPr="007D4B0C">
        <w:rPr>
          <w:sz w:val="22"/>
        </w:rPr>
        <w:t xml:space="preserve"> </w:t>
      </w:r>
      <w:r w:rsidRPr="007D4B0C">
        <w:rPr>
          <w:sz w:val="22"/>
        </w:rPr>
        <w:t xml:space="preserve">the overflight of territorial and internal waters of another government.  In order to optimise the use of </w:t>
      </w:r>
      <w:r w:rsidRPr="007D4B0C">
        <w:rPr>
          <w:sz w:val="22"/>
        </w:rPr>
        <w:lastRenderedPageBreak/>
        <w:t>aerial resources, each government should make advance arrangements with neighbouring governments for the rapid granting of permission for overflights and for the use of their airport facilities.  Such arrangements should be included in respective NATPLANS and any applicable joint response plans.</w:t>
      </w:r>
    </w:p>
    <w:p w:rsidR="00B3241B" w:rsidRPr="00FC7AE6" w:rsidRDefault="00B3241B">
      <w:pPr>
        <w:numPr>
          <w:ilvl w:val="12"/>
          <w:numId w:val="0"/>
        </w:numPr>
        <w:jc w:val="both"/>
        <w:rPr>
          <w:sz w:val="22"/>
        </w:rPr>
      </w:pPr>
    </w:p>
    <w:p w:rsidR="00B3241B" w:rsidRDefault="009759A7">
      <w:pPr>
        <w:numPr>
          <w:ilvl w:val="12"/>
          <w:numId w:val="0"/>
        </w:numPr>
        <w:jc w:val="both"/>
        <w:rPr>
          <w:sz w:val="22"/>
        </w:rPr>
      </w:pPr>
      <w:r w:rsidRPr="009759A7">
        <w:rPr>
          <w:sz w:val="22"/>
          <w:szCs w:val="22"/>
        </w:rPr>
        <w:t xml:space="preserve">Attachment </w:t>
      </w:r>
      <w:r w:rsidR="00D77D0A">
        <w:rPr>
          <w:sz w:val="22"/>
          <w:szCs w:val="22"/>
        </w:rPr>
        <w:t>8</w:t>
      </w:r>
      <w:r w:rsidRPr="009759A7">
        <w:rPr>
          <w:sz w:val="22"/>
          <w:szCs w:val="22"/>
        </w:rPr>
        <w:t xml:space="preserve">: </w:t>
      </w:r>
      <w:r w:rsidRPr="009759A7">
        <w:rPr>
          <w:i/>
          <w:sz w:val="22"/>
          <w:szCs w:val="22"/>
        </w:rPr>
        <w:t>Model Memorandum of Understanding for Bilateral Co-</w:t>
      </w:r>
      <w:r w:rsidR="00FD725A" w:rsidRPr="009759A7">
        <w:rPr>
          <w:i/>
          <w:sz w:val="22"/>
          <w:szCs w:val="22"/>
        </w:rPr>
        <w:t>operation</w:t>
      </w:r>
      <w:r w:rsidR="00FD725A" w:rsidRPr="00FC7AE6">
        <w:t xml:space="preserve"> </w:t>
      </w:r>
      <w:r w:rsidR="00FD725A" w:rsidRPr="008F6E5A">
        <w:rPr>
          <w:sz w:val="22"/>
        </w:rPr>
        <w:t>provides</w:t>
      </w:r>
      <w:r w:rsidR="00B3241B" w:rsidRPr="008F6E5A">
        <w:rPr>
          <w:sz w:val="22"/>
        </w:rPr>
        <w:t xml:space="preserve"> a mo</w:t>
      </w:r>
      <w:r w:rsidR="00B3241B" w:rsidRPr="009045C4">
        <w:rPr>
          <w:sz w:val="22"/>
        </w:rPr>
        <w:t>del of a MoU</w:t>
      </w:r>
      <w:r w:rsidR="00FD725A">
        <w:rPr>
          <w:sz w:val="22"/>
        </w:rPr>
        <w:t xml:space="preserve"> or TA</w:t>
      </w:r>
      <w:r w:rsidR="00B3241B" w:rsidRPr="009045C4">
        <w:rPr>
          <w:sz w:val="22"/>
        </w:rPr>
        <w:t xml:space="preserve"> that countries/territories may use as the basis for developing their joint response arrangements.</w:t>
      </w:r>
    </w:p>
    <w:p w:rsidR="00A85A43" w:rsidRDefault="00A85A43">
      <w:pPr>
        <w:numPr>
          <w:ilvl w:val="12"/>
          <w:numId w:val="0"/>
        </w:numPr>
        <w:jc w:val="both"/>
        <w:rPr>
          <w:sz w:val="22"/>
        </w:rPr>
      </w:pPr>
    </w:p>
    <w:p w:rsidR="00B3241B" w:rsidRPr="00D34175" w:rsidRDefault="00B3241B" w:rsidP="00FE3D99">
      <w:pPr>
        <w:pStyle w:val="Heading3"/>
      </w:pPr>
      <w:bookmarkStart w:id="40" w:name="_Toc346748032"/>
      <w:r w:rsidRPr="00BE3A35">
        <w:t xml:space="preserve">5.15 </w:t>
      </w:r>
      <w:r w:rsidR="00694739" w:rsidRPr="00FC1F0B">
        <w:t xml:space="preserve"> HNS Spill</w:t>
      </w:r>
      <w:r w:rsidRPr="00D34175">
        <w:t xml:space="preserve"> Response</w:t>
      </w:r>
      <w:bookmarkEnd w:id="40"/>
    </w:p>
    <w:p w:rsidR="00B3241B" w:rsidRPr="00583597" w:rsidRDefault="00B3241B" w:rsidP="00FE3D99">
      <w:pPr>
        <w:numPr>
          <w:ilvl w:val="12"/>
          <w:numId w:val="0"/>
        </w:numPr>
        <w:spacing w:before="240"/>
        <w:jc w:val="both"/>
        <w:rPr>
          <w:b/>
          <w:sz w:val="22"/>
        </w:rPr>
      </w:pPr>
    </w:p>
    <w:p w:rsidR="00B3241B" w:rsidRPr="00F926CB" w:rsidRDefault="00B3241B" w:rsidP="00F926CB">
      <w:pPr>
        <w:rPr>
          <w:sz w:val="22"/>
        </w:rPr>
      </w:pPr>
      <w:r w:rsidRPr="00F926CB">
        <w:rPr>
          <w:sz w:val="22"/>
        </w:rPr>
        <w:t xml:space="preserve">As outlined under </w:t>
      </w:r>
      <w:r w:rsidR="00827D24">
        <w:rPr>
          <w:sz w:val="22"/>
        </w:rPr>
        <w:t>S</w:t>
      </w:r>
      <w:r w:rsidRPr="00F926CB">
        <w:rPr>
          <w:sz w:val="22"/>
        </w:rPr>
        <w:t xml:space="preserve">ection 1.3, PACPLAN is designed to cover the response to spills into the marine environment of all types of pollutants, including oil, </w:t>
      </w:r>
      <w:r w:rsidR="0012206C" w:rsidRPr="00F926CB">
        <w:rPr>
          <w:sz w:val="22"/>
        </w:rPr>
        <w:t xml:space="preserve">hazardous and noxious </w:t>
      </w:r>
      <w:r w:rsidR="000E062C" w:rsidRPr="00F926CB">
        <w:rPr>
          <w:sz w:val="22"/>
        </w:rPr>
        <w:t>substances</w:t>
      </w:r>
      <w:r w:rsidR="0012206C" w:rsidRPr="00F926CB">
        <w:rPr>
          <w:sz w:val="22"/>
        </w:rPr>
        <w:t xml:space="preserve"> (HNS)</w:t>
      </w:r>
      <w:r w:rsidRPr="00F926CB">
        <w:rPr>
          <w:sz w:val="22"/>
        </w:rPr>
        <w:t>.</w:t>
      </w:r>
    </w:p>
    <w:p w:rsidR="00B3241B" w:rsidRPr="00F926CB" w:rsidRDefault="00B3241B" w:rsidP="00F926CB">
      <w:pPr>
        <w:rPr>
          <w:sz w:val="22"/>
        </w:rPr>
      </w:pPr>
    </w:p>
    <w:p w:rsidR="00B3241B" w:rsidRPr="00F926CB" w:rsidRDefault="00B3241B" w:rsidP="00F926CB">
      <w:pPr>
        <w:rPr>
          <w:sz w:val="22"/>
        </w:rPr>
      </w:pPr>
      <w:r w:rsidRPr="00F926CB">
        <w:rPr>
          <w:sz w:val="22"/>
        </w:rPr>
        <w:t xml:space="preserve">However, technical details within PACPLAN relate primarily to marine </w:t>
      </w:r>
      <w:r w:rsidRPr="00F926CB">
        <w:rPr>
          <w:b/>
          <w:i/>
          <w:sz w:val="22"/>
        </w:rPr>
        <w:t>oil</w:t>
      </w:r>
      <w:r w:rsidR="002F3F93">
        <w:rPr>
          <w:sz w:val="22"/>
        </w:rPr>
        <w:t xml:space="preserve"> spills. </w:t>
      </w:r>
      <w:r w:rsidRPr="00F926CB">
        <w:rPr>
          <w:sz w:val="22"/>
        </w:rPr>
        <w:t xml:space="preserve">This reflects the fact that oil is the main pollutant likely to be spilled in the region, and the fact that the discipline of oil spill response is far more developed and advanced than that of </w:t>
      </w:r>
      <w:r w:rsidR="00945B2B" w:rsidRPr="00F926CB">
        <w:rPr>
          <w:sz w:val="22"/>
        </w:rPr>
        <w:t xml:space="preserve">HNS </w:t>
      </w:r>
      <w:r w:rsidR="00996799" w:rsidRPr="00F926CB">
        <w:rPr>
          <w:sz w:val="22"/>
        </w:rPr>
        <w:t>spill</w:t>
      </w:r>
      <w:r w:rsidRPr="00F926CB">
        <w:rPr>
          <w:sz w:val="22"/>
        </w:rPr>
        <w:t xml:space="preserve"> response.</w:t>
      </w:r>
    </w:p>
    <w:p w:rsidR="00B3241B" w:rsidRPr="00F926CB" w:rsidRDefault="00B3241B" w:rsidP="00F926CB">
      <w:pPr>
        <w:rPr>
          <w:sz w:val="22"/>
        </w:rPr>
      </w:pPr>
    </w:p>
    <w:p w:rsidR="00B3241B" w:rsidRPr="00F926CB" w:rsidRDefault="00B3241B" w:rsidP="00F926CB">
      <w:pPr>
        <w:rPr>
          <w:sz w:val="22"/>
        </w:rPr>
      </w:pPr>
      <w:r w:rsidRPr="00F926CB">
        <w:rPr>
          <w:sz w:val="22"/>
        </w:rPr>
        <w:t xml:space="preserve">In the event of a </w:t>
      </w:r>
      <w:r w:rsidR="00BE44D3" w:rsidRPr="00F926CB">
        <w:rPr>
          <w:sz w:val="22"/>
        </w:rPr>
        <w:t>HNS</w:t>
      </w:r>
      <w:r w:rsidRPr="00F926CB">
        <w:rPr>
          <w:sz w:val="22"/>
        </w:rPr>
        <w:t xml:space="preserve"> spill within the PACPLAN Area, the general procedures and arrangements</w:t>
      </w:r>
      <w:r w:rsidR="002F3F93">
        <w:rPr>
          <w:sz w:val="22"/>
        </w:rPr>
        <w:t xml:space="preserve"> of PACPLAN should be followed.</w:t>
      </w:r>
      <w:r w:rsidRPr="00F926CB">
        <w:rPr>
          <w:sz w:val="22"/>
        </w:rPr>
        <w:t xml:space="preserve"> In addition, the NATPLAN of each SPREP island member, if developed in accordance with the SPREP NATPLAN Guidelines, should cover the response to </w:t>
      </w:r>
      <w:r w:rsidR="002F3F93">
        <w:rPr>
          <w:sz w:val="22"/>
        </w:rPr>
        <w:t xml:space="preserve">HNS spills. </w:t>
      </w:r>
      <w:r w:rsidR="007D4B0C" w:rsidRPr="00F926CB">
        <w:rPr>
          <w:sz w:val="22"/>
        </w:rPr>
        <w:t>The NATPLANS should therefore outline the techniques and equipment available for HNS spill response in each country/territory.</w:t>
      </w:r>
    </w:p>
    <w:p w:rsidR="00B3241B" w:rsidRPr="00F926CB" w:rsidRDefault="00B3241B" w:rsidP="00F926CB">
      <w:pPr>
        <w:rPr>
          <w:sz w:val="22"/>
        </w:rPr>
      </w:pPr>
    </w:p>
    <w:p w:rsidR="00546668" w:rsidRDefault="00CB5ECB" w:rsidP="00546668">
      <w:pPr>
        <w:rPr>
          <w:sz w:val="22"/>
        </w:rPr>
      </w:pPr>
      <w:r w:rsidRPr="00CB5ECB">
        <w:rPr>
          <w:sz w:val="22"/>
        </w:rPr>
        <w:t>Should a SPREP island</w:t>
      </w:r>
      <w:r w:rsidR="00F21BE5">
        <w:rPr>
          <w:sz w:val="22"/>
        </w:rPr>
        <w:t xml:space="preserve"> m</w:t>
      </w:r>
      <w:r w:rsidRPr="00CB5ECB">
        <w:rPr>
          <w:sz w:val="22"/>
        </w:rPr>
        <w:t xml:space="preserve">ember where the HNS spill has occurred </w:t>
      </w:r>
      <w:r w:rsidR="001245D2">
        <w:rPr>
          <w:sz w:val="22"/>
        </w:rPr>
        <w:t>need</w:t>
      </w:r>
      <w:r w:rsidR="001245D2" w:rsidRPr="00CB5ECB">
        <w:rPr>
          <w:sz w:val="22"/>
        </w:rPr>
        <w:t xml:space="preserve"> </w:t>
      </w:r>
      <w:r w:rsidRPr="00CB5ECB">
        <w:rPr>
          <w:sz w:val="22"/>
        </w:rPr>
        <w:t xml:space="preserve">technical advice and assistance with the response, this should be requested in accordance with </w:t>
      </w:r>
      <w:r w:rsidR="00827D24">
        <w:rPr>
          <w:sz w:val="22"/>
        </w:rPr>
        <w:t>S</w:t>
      </w:r>
      <w:r w:rsidRPr="00CB5ECB">
        <w:rPr>
          <w:sz w:val="22"/>
        </w:rPr>
        <w:t xml:space="preserve">ection 6. </w:t>
      </w:r>
      <w:r w:rsidRPr="00EE583C">
        <w:rPr>
          <w:sz w:val="22"/>
        </w:rPr>
        <w:t xml:space="preserve">The response capabilities available from SPREP metropolitan members and industry providers </w:t>
      </w:r>
      <w:r w:rsidR="002F3F93" w:rsidRPr="00EE583C">
        <w:rPr>
          <w:sz w:val="22"/>
        </w:rPr>
        <w:t>should be collated</w:t>
      </w:r>
      <w:r w:rsidR="00EE583C" w:rsidRPr="00EE583C">
        <w:rPr>
          <w:sz w:val="22"/>
        </w:rPr>
        <w:t xml:space="preserve"> as part of the inventory stockpiles in the</w:t>
      </w:r>
      <w:r w:rsidR="002F3F93" w:rsidRPr="00EE583C">
        <w:rPr>
          <w:sz w:val="22"/>
        </w:rPr>
        <w:t xml:space="preserve"> </w:t>
      </w:r>
      <w:r w:rsidRPr="00EE583C">
        <w:rPr>
          <w:sz w:val="22"/>
        </w:rPr>
        <w:t xml:space="preserve">Attachment </w:t>
      </w:r>
      <w:r w:rsidR="00EE583C" w:rsidRPr="00EE583C">
        <w:rPr>
          <w:sz w:val="22"/>
        </w:rPr>
        <w:t>10</w:t>
      </w:r>
      <w:r w:rsidRPr="00EE583C">
        <w:rPr>
          <w:sz w:val="22"/>
        </w:rPr>
        <w:t>.</w:t>
      </w:r>
    </w:p>
    <w:p w:rsidR="00FE3D99" w:rsidRDefault="00FE3D99" w:rsidP="00546668">
      <w:pPr>
        <w:rPr>
          <w:sz w:val="22"/>
        </w:rPr>
      </w:pPr>
    </w:p>
    <w:p w:rsidR="00FE3D99" w:rsidRDefault="00FE3D99" w:rsidP="00546668">
      <w:pPr>
        <w:rPr>
          <w:sz w:val="22"/>
        </w:rPr>
        <w:sectPr w:rsidR="00FE3D99" w:rsidSect="001965BC">
          <w:headerReference w:type="even" r:id="rId25"/>
          <w:headerReference w:type="default" r:id="rId26"/>
          <w:headerReference w:type="first" r:id="rId27"/>
          <w:endnotePr>
            <w:numFmt w:val="decimal"/>
          </w:endnotePr>
          <w:pgSz w:w="11909" w:h="16834" w:code="9"/>
          <w:pgMar w:top="1440" w:right="1440" w:bottom="1440" w:left="1440" w:header="720" w:footer="720" w:gutter="0"/>
          <w:cols w:space="720"/>
          <w:noEndnote/>
        </w:sectPr>
      </w:pPr>
    </w:p>
    <w:p w:rsidR="00B3241B" w:rsidRPr="00546668" w:rsidRDefault="00CB5ECB" w:rsidP="00546668">
      <w:pPr>
        <w:pStyle w:val="Heading1"/>
      </w:pPr>
      <w:bookmarkStart w:id="41" w:name="_Toc346748033"/>
      <w:r w:rsidRPr="00CB5ECB">
        <w:rPr>
          <w:sz w:val="48"/>
          <w:szCs w:val="48"/>
        </w:rPr>
        <w:lastRenderedPageBreak/>
        <w:t>6. A</w:t>
      </w:r>
      <w:r w:rsidR="00546668" w:rsidRPr="00546668">
        <w:t>DMINISTRATION</w:t>
      </w:r>
      <w:r w:rsidR="009759A7" w:rsidRPr="00546668">
        <w:t xml:space="preserve"> </w:t>
      </w:r>
      <w:r w:rsidR="00546668" w:rsidRPr="00546668">
        <w:rPr>
          <w:szCs w:val="48"/>
        </w:rPr>
        <w:t>A</w:t>
      </w:r>
      <w:r w:rsidR="00546668" w:rsidRPr="00546668">
        <w:t>ND</w:t>
      </w:r>
      <w:r w:rsidR="009759A7" w:rsidRPr="00546668">
        <w:t xml:space="preserve"> </w:t>
      </w:r>
      <w:r w:rsidR="00546668" w:rsidRPr="00546668">
        <w:rPr>
          <w:szCs w:val="48"/>
        </w:rPr>
        <w:t>F</w:t>
      </w:r>
      <w:r w:rsidR="00546668" w:rsidRPr="00546668">
        <w:t>INANCE</w:t>
      </w:r>
      <w:bookmarkEnd w:id="41"/>
    </w:p>
    <w:p w:rsidR="00B3241B" w:rsidRPr="00FC7AE6" w:rsidRDefault="00B3241B">
      <w:pPr>
        <w:numPr>
          <w:ilvl w:val="12"/>
          <w:numId w:val="0"/>
        </w:numPr>
        <w:pBdr>
          <w:bottom w:val="single" w:sz="12" w:space="1" w:color="auto"/>
        </w:pBdr>
        <w:jc w:val="both"/>
        <w:rPr>
          <w:b/>
          <w:sz w:val="48"/>
        </w:rPr>
      </w:pPr>
    </w:p>
    <w:p w:rsidR="00B3241B" w:rsidRPr="00FC7AE6" w:rsidRDefault="00B3241B">
      <w:pPr>
        <w:numPr>
          <w:ilvl w:val="12"/>
          <w:numId w:val="0"/>
        </w:numPr>
        <w:jc w:val="both"/>
        <w:rPr>
          <w:b/>
          <w:sz w:val="22"/>
        </w:rPr>
      </w:pPr>
    </w:p>
    <w:p w:rsidR="00B3241B" w:rsidRPr="00FC7AE6" w:rsidRDefault="00B3241B">
      <w:pPr>
        <w:numPr>
          <w:ilvl w:val="12"/>
          <w:numId w:val="0"/>
        </w:numPr>
        <w:jc w:val="both"/>
        <w:rPr>
          <w:b/>
          <w:sz w:val="22"/>
        </w:rPr>
      </w:pPr>
    </w:p>
    <w:p w:rsidR="00B3241B" w:rsidRPr="00FC7AE6" w:rsidRDefault="009759A7">
      <w:pPr>
        <w:pStyle w:val="Heading3"/>
      </w:pPr>
      <w:bookmarkStart w:id="42" w:name="_Toc346748034"/>
      <w:r w:rsidRPr="009759A7">
        <w:t>6.1 Requests for Assistance</w:t>
      </w:r>
      <w:bookmarkEnd w:id="42"/>
    </w:p>
    <w:p w:rsidR="00B3241B" w:rsidRPr="00FC7AE6" w:rsidRDefault="00B3241B">
      <w:pPr>
        <w:numPr>
          <w:ilvl w:val="12"/>
          <w:numId w:val="0"/>
        </w:numPr>
        <w:jc w:val="both"/>
        <w:rPr>
          <w:b/>
          <w:sz w:val="22"/>
        </w:rPr>
      </w:pPr>
    </w:p>
    <w:p w:rsidR="00B3241B" w:rsidRPr="00EA2D35" w:rsidRDefault="007D4B0C">
      <w:pPr>
        <w:numPr>
          <w:ilvl w:val="12"/>
          <w:numId w:val="0"/>
        </w:numPr>
        <w:jc w:val="both"/>
        <w:rPr>
          <w:sz w:val="22"/>
        </w:rPr>
      </w:pPr>
      <w:r w:rsidRPr="007D4B0C">
        <w:rPr>
          <w:sz w:val="22"/>
        </w:rPr>
        <w:t xml:space="preserve">The Responsible Authority of each island member is the only authority authorised to </w:t>
      </w:r>
      <w:r w:rsidR="001245D2">
        <w:rPr>
          <w:sz w:val="22"/>
        </w:rPr>
        <w:t xml:space="preserve">initiate a </w:t>
      </w:r>
      <w:r w:rsidRPr="007D4B0C">
        <w:rPr>
          <w:sz w:val="22"/>
        </w:rPr>
        <w:t xml:space="preserve">request </w:t>
      </w:r>
      <w:r w:rsidR="001245D2">
        <w:rPr>
          <w:sz w:val="22"/>
        </w:rPr>
        <w:t xml:space="preserve">for external </w:t>
      </w:r>
      <w:r w:rsidRPr="007D4B0C">
        <w:rPr>
          <w:sz w:val="22"/>
        </w:rPr>
        <w:t xml:space="preserve">assistance under PACPLAN. Once the Responsible Authority assesses a spill to be a Tier Three spill (refer </w:t>
      </w:r>
      <w:r w:rsidR="00EE4760">
        <w:rPr>
          <w:sz w:val="22"/>
        </w:rPr>
        <w:t>S</w:t>
      </w:r>
      <w:r w:rsidRPr="007D4B0C">
        <w:rPr>
          <w:sz w:val="22"/>
        </w:rPr>
        <w:t>ections 1.3 and 6.5)</w:t>
      </w:r>
      <w:r w:rsidR="002F16A6" w:rsidRPr="007D4B0C">
        <w:rPr>
          <w:sz w:val="22"/>
        </w:rPr>
        <w:t>, a</w:t>
      </w:r>
      <w:r w:rsidR="001245D2">
        <w:rPr>
          <w:sz w:val="22"/>
        </w:rPr>
        <w:t xml:space="preserve"> Diplomatic Note </w:t>
      </w:r>
      <w:r w:rsidR="00A40B1D">
        <w:rPr>
          <w:sz w:val="22"/>
        </w:rPr>
        <w:t xml:space="preserve">and </w:t>
      </w:r>
      <w:r w:rsidRPr="007D4B0C">
        <w:rPr>
          <w:sz w:val="22"/>
        </w:rPr>
        <w:t>a Request for Assistance form</w:t>
      </w:r>
      <w:r w:rsidR="002F16A6">
        <w:rPr>
          <w:sz w:val="22"/>
        </w:rPr>
        <w:t xml:space="preserve"> </w:t>
      </w:r>
      <w:r w:rsidR="007B36DA">
        <w:rPr>
          <w:sz w:val="22"/>
        </w:rPr>
        <w:t>(</w:t>
      </w:r>
      <w:r w:rsidR="009759A7" w:rsidRPr="009759A7">
        <w:rPr>
          <w:sz w:val="22"/>
          <w:szCs w:val="22"/>
        </w:rPr>
        <w:t xml:space="preserve">Attachment </w:t>
      </w:r>
      <w:r w:rsidR="00EE583C">
        <w:rPr>
          <w:sz w:val="22"/>
          <w:szCs w:val="22"/>
        </w:rPr>
        <w:t>9</w:t>
      </w:r>
      <w:r w:rsidR="007B36DA">
        <w:rPr>
          <w:sz w:val="22"/>
          <w:szCs w:val="22"/>
        </w:rPr>
        <w:t>) should be completed</w:t>
      </w:r>
      <w:r w:rsidR="00B3241B" w:rsidRPr="009045C4">
        <w:rPr>
          <w:sz w:val="22"/>
        </w:rPr>
        <w:t xml:space="preserve">. </w:t>
      </w:r>
      <w:r w:rsidR="00A40B1D">
        <w:rPr>
          <w:sz w:val="22"/>
        </w:rPr>
        <w:t xml:space="preserve">Both documents are to be </w:t>
      </w:r>
      <w:r w:rsidR="00B3241B" w:rsidRPr="00EA2D35">
        <w:rPr>
          <w:sz w:val="22"/>
        </w:rPr>
        <w:t xml:space="preserve">transmitted via </w:t>
      </w:r>
      <w:r w:rsidR="00634BFE">
        <w:rPr>
          <w:sz w:val="22"/>
        </w:rPr>
        <w:t xml:space="preserve">email or </w:t>
      </w:r>
      <w:r w:rsidR="00B3241B" w:rsidRPr="00EA2D35">
        <w:rPr>
          <w:sz w:val="22"/>
        </w:rPr>
        <w:t xml:space="preserve">facsimile directly to the </w:t>
      </w:r>
      <w:r w:rsidR="00A40B1D">
        <w:rPr>
          <w:sz w:val="22"/>
        </w:rPr>
        <w:t xml:space="preserve">local embassy of the </w:t>
      </w:r>
      <w:r w:rsidR="001245D2">
        <w:rPr>
          <w:sz w:val="22"/>
        </w:rPr>
        <w:t>member</w:t>
      </w:r>
      <w:r w:rsidR="001245D2" w:rsidRPr="00EA2D35">
        <w:rPr>
          <w:sz w:val="22"/>
        </w:rPr>
        <w:t xml:space="preserve"> </w:t>
      </w:r>
      <w:r w:rsidR="00B3241B" w:rsidRPr="00EA2D35">
        <w:rPr>
          <w:sz w:val="22"/>
        </w:rPr>
        <w:t xml:space="preserve">from which assistance </w:t>
      </w:r>
      <w:r w:rsidR="00B21FB5">
        <w:rPr>
          <w:sz w:val="22"/>
        </w:rPr>
        <w:t xml:space="preserve">is requested </w:t>
      </w:r>
      <w:r w:rsidR="00B3241B" w:rsidRPr="00EA2D35">
        <w:rPr>
          <w:sz w:val="22"/>
        </w:rPr>
        <w:t xml:space="preserve">(refer </w:t>
      </w:r>
      <w:r w:rsidR="00CF43DF">
        <w:rPr>
          <w:sz w:val="22"/>
        </w:rPr>
        <w:t>Attachment</w:t>
      </w:r>
      <w:r w:rsidR="00CF43DF" w:rsidRPr="00EA2D35">
        <w:rPr>
          <w:sz w:val="22"/>
        </w:rPr>
        <w:t xml:space="preserve"> </w:t>
      </w:r>
      <w:r w:rsidR="00105D03">
        <w:rPr>
          <w:sz w:val="22"/>
        </w:rPr>
        <w:t>1</w:t>
      </w:r>
      <w:r w:rsidR="00CF43DF" w:rsidRPr="00EA2D35">
        <w:rPr>
          <w:sz w:val="22"/>
        </w:rPr>
        <w:t xml:space="preserve"> </w:t>
      </w:r>
      <w:r w:rsidR="00B3241B" w:rsidRPr="00EA2D35">
        <w:rPr>
          <w:sz w:val="22"/>
        </w:rPr>
        <w:t xml:space="preserve">for contact details for assistance providers), and copied to </w:t>
      </w:r>
      <w:r w:rsidR="000E062C">
        <w:rPr>
          <w:sz w:val="22"/>
        </w:rPr>
        <w:t xml:space="preserve">the </w:t>
      </w:r>
      <w:r w:rsidR="006E14EB">
        <w:rPr>
          <w:sz w:val="22"/>
        </w:rPr>
        <w:t>SPREP</w:t>
      </w:r>
      <w:r w:rsidR="00B3241B" w:rsidRPr="00EA2D35">
        <w:rPr>
          <w:sz w:val="22"/>
        </w:rPr>
        <w:t>.</w:t>
      </w:r>
    </w:p>
    <w:p w:rsidR="00B3241B" w:rsidRDefault="00B3241B">
      <w:pPr>
        <w:numPr>
          <w:ilvl w:val="12"/>
          <w:numId w:val="0"/>
        </w:numPr>
        <w:jc w:val="both"/>
        <w:rPr>
          <w:sz w:val="22"/>
        </w:rPr>
      </w:pPr>
    </w:p>
    <w:p w:rsidR="005555EF" w:rsidRPr="002B7412" w:rsidRDefault="0051075D" w:rsidP="005555EF">
      <w:pPr>
        <w:numPr>
          <w:ilvl w:val="12"/>
          <w:numId w:val="0"/>
        </w:numPr>
        <w:jc w:val="both"/>
        <w:rPr>
          <w:sz w:val="22"/>
        </w:rPr>
      </w:pPr>
      <w:r>
        <w:rPr>
          <w:sz w:val="22"/>
        </w:rPr>
        <w:t>Figure 4</w:t>
      </w:r>
      <w:r w:rsidR="005555EF">
        <w:rPr>
          <w:sz w:val="22"/>
        </w:rPr>
        <w:t xml:space="preserve"> – Request for Assistance</w:t>
      </w:r>
    </w:p>
    <w:p w:rsidR="005555EF" w:rsidRPr="00C07123" w:rsidRDefault="005555EF">
      <w:pPr>
        <w:numPr>
          <w:ilvl w:val="12"/>
          <w:numId w:val="0"/>
        </w:numPr>
        <w:jc w:val="both"/>
        <w:rPr>
          <w:sz w:val="22"/>
        </w:rPr>
      </w:pPr>
    </w:p>
    <w:p w:rsidR="005555EF" w:rsidRDefault="00C334E4">
      <w:pPr>
        <w:numPr>
          <w:ilvl w:val="12"/>
          <w:numId w:val="0"/>
        </w:numPr>
        <w:jc w:val="both"/>
        <w:rPr>
          <w:sz w:val="22"/>
        </w:rPr>
      </w:pPr>
      <w:r>
        <w:rPr>
          <w:noProof/>
          <w:sz w:val="22"/>
          <w:lang w:val="en-US"/>
        </w:rPr>
        <w:drawing>
          <wp:inline distT="0" distB="0" distL="0" distR="0">
            <wp:extent cx="4589832" cy="5004677"/>
            <wp:effectExtent l="19050" t="0" r="1218" b="0"/>
            <wp:docPr id="1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589832" cy="5004677"/>
                      <a:chOff x="1752600" y="1752600"/>
                      <a:chExt cx="4589832" cy="5004677"/>
                    </a:xfrm>
                  </a:grpSpPr>
                  <a:grpSp>
                    <a:nvGrpSpPr>
                      <a:cNvPr id="41" name="Group 40"/>
                      <a:cNvGrpSpPr/>
                    </a:nvGrpSpPr>
                    <a:grpSpPr>
                      <a:xfrm>
                        <a:off x="1752600" y="1752600"/>
                        <a:ext cx="4589832" cy="5004677"/>
                        <a:chOff x="1752600" y="1752600"/>
                        <a:chExt cx="4589832" cy="5004677"/>
                      </a:xfrm>
                    </a:grpSpPr>
                    <a:sp>
                      <a:nvSpPr>
                        <a:cNvPr id="4" name="Oval 3"/>
                        <a:cNvSpPr/>
                      </a:nvSpPr>
                      <a:spPr>
                        <a:xfrm>
                          <a:off x="1752600" y="3581400"/>
                          <a:ext cx="1219200" cy="739588"/>
                        </a:xfrm>
                        <a:prstGeom prst="ellipse">
                          <a:avLst/>
                        </a:prstGeom>
                      </a:spPr>
                      <a:txSp>
                        <a:txBody>
                          <a:bodyPr anchor="t" anchorCtr="0"/>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1200" dirty="0" smtClean="0"/>
                              <a:t>Request </a:t>
                            </a:r>
                            <a:r>
                              <a:rPr lang="en-US" sz="1200" dirty="0" smtClean="0"/>
                              <a:t>Bilaterally </a:t>
                            </a:r>
                            <a:r>
                              <a:rPr lang="en-US" sz="700" dirty="0" smtClean="0"/>
                              <a:t>(diplomatic note)</a:t>
                            </a:r>
                            <a:endParaRPr lang="en-US" sz="700"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Oval 4"/>
                        <a:cNvSpPr/>
                      </a:nvSpPr>
                      <a:spPr>
                        <a:xfrm>
                          <a:off x="3465284" y="3581400"/>
                          <a:ext cx="1335315" cy="739588"/>
                        </a:xfrm>
                        <a:prstGeom prst="ellipse">
                          <a:avLst/>
                        </a:prstGeom>
                      </a:spPr>
                      <a:txSp>
                        <a:txBody>
                          <a:bodyPr anchor="ctr" anchorCtr="1"/>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1200" dirty="0"/>
                              <a:t>Request  </a:t>
                            </a:r>
                            <a:r>
                              <a:rPr lang="en-US" sz="1200" dirty="0" smtClean="0"/>
                              <a:t>via Secretariat</a:t>
                            </a:r>
                            <a:endParaRPr lang="en-US" sz="1200"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Rectangle 6"/>
                        <a:cNvSpPr/>
                      </a:nvSpPr>
                      <a:spPr>
                        <a:xfrm>
                          <a:off x="2642540" y="4962755"/>
                          <a:ext cx="1384771" cy="565567"/>
                        </a:xfrm>
                        <a:prstGeom prst="rect">
                          <a:avLst/>
                        </a:prstGeom>
                      </a:spPr>
                      <a:txSp>
                        <a:txBody>
                          <a:bodyPr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1200" dirty="0" smtClean="0"/>
                              <a:t>Metropolitan or PICT</a:t>
                            </a:r>
                            <a:endParaRPr lang="en-US" sz="1200"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Rectangle 7"/>
                        <a:cNvSpPr/>
                      </a:nvSpPr>
                      <a:spPr>
                        <a:xfrm>
                          <a:off x="2286000" y="1752600"/>
                          <a:ext cx="3829756" cy="439271"/>
                        </a:xfrm>
                        <a:prstGeom prst="rect">
                          <a:avLst/>
                        </a:prstGeom>
                      </a:spPr>
                      <a:txSp>
                        <a:txBody>
                          <a:bodyPr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2000" b="1" dirty="0" smtClean="0"/>
                              <a:t>Request for Assistance</a:t>
                            </a:r>
                            <a:endParaRPr lang="en-US" sz="2000" b="1"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 name="Straight Arrow Connector 11"/>
                        <a:cNvCxnSpPr>
                          <a:stCxn id="7" idx="3"/>
                          <a:endCxn id="14" idx="1"/>
                        </a:cNvCxnSpPr>
                      </a:nvCxnSpPr>
                      <a:spPr>
                        <a:xfrm>
                          <a:off x="4027311" y="5245539"/>
                          <a:ext cx="1128174" cy="2165"/>
                        </a:xfrm>
                        <a:prstGeom prst="straightConnector1">
                          <a:avLst/>
                        </a:prstGeom>
                        <a:ln w="28575">
                          <a:solidFill>
                            <a:schemeClr val="tx2">
                              <a:lumMod val="60000"/>
                              <a:lumOff val="40000"/>
                            </a:schemeClr>
                          </a:solidFill>
                          <a:prstDash val="sysDash"/>
                          <a:tailEnd type="arrow"/>
                        </a:ln>
                      </a:spPr>
                      <a:style>
                        <a:lnRef idx="1">
                          <a:schemeClr val="accent1"/>
                        </a:lnRef>
                        <a:fillRef idx="0">
                          <a:schemeClr val="accent1"/>
                        </a:fillRef>
                        <a:effectRef idx="0">
                          <a:schemeClr val="accent1"/>
                        </a:effectRef>
                        <a:fontRef idx="minor">
                          <a:schemeClr val="tx1"/>
                        </a:fontRef>
                      </a:style>
                    </a:cxnSp>
                    <a:sp>
                      <a:nvSpPr>
                        <a:cNvPr id="13" name="Oval 12"/>
                        <a:cNvSpPr/>
                      </a:nvSpPr>
                      <a:spPr>
                        <a:xfrm>
                          <a:off x="5186436" y="3581400"/>
                          <a:ext cx="1138163" cy="739588"/>
                        </a:xfrm>
                        <a:prstGeom prst="ellipse">
                          <a:avLst/>
                        </a:prstGeom>
                      </a:spPr>
                      <a:txSp>
                        <a:txBody>
                          <a:bodyPr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1200" dirty="0" smtClean="0"/>
                              <a:t>Request via  Industry</a:t>
                            </a:r>
                            <a:endParaRPr lang="en-US" sz="1200"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Rectangle 13"/>
                        <a:cNvSpPr/>
                      </a:nvSpPr>
                      <a:spPr>
                        <a:xfrm>
                          <a:off x="5155485" y="4964920"/>
                          <a:ext cx="1186947" cy="565567"/>
                        </a:xfrm>
                        <a:prstGeom prst="rect">
                          <a:avLst/>
                        </a:prstGeom>
                      </a:spPr>
                      <a:txSp>
                        <a:txBody>
                          <a:bodyPr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1200" dirty="0" smtClean="0"/>
                              <a:t>Industry Provider </a:t>
                            </a:r>
                            <a:endParaRPr lang="en-US" sz="1200" dirty="0" smtClean="0"/>
                          </a:p>
                          <a:p>
                            <a:pPr algn="ctr">
                              <a:defRPr/>
                            </a:pPr>
                            <a:r>
                              <a:rPr lang="en-US" sz="700" dirty="0" smtClean="0"/>
                              <a:t>(</a:t>
                            </a:r>
                            <a:r>
                              <a:rPr lang="en-US" sz="700" dirty="0" smtClean="0"/>
                              <a:t>e.g. AMOSC/OSR)</a:t>
                            </a:r>
                            <a:endParaRPr lang="en-US" sz="700"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9" name="Straight Arrow Connector 18"/>
                        <a:cNvCxnSpPr>
                          <a:stCxn id="13" idx="4"/>
                          <a:endCxn id="14" idx="0"/>
                        </a:cNvCxnSpPr>
                      </a:nvCxnSpPr>
                      <a:spPr>
                        <a:xfrm rot="5400000">
                          <a:off x="5430273" y="4639675"/>
                          <a:ext cx="643932" cy="6559"/>
                        </a:xfrm>
                        <a:prstGeom prst="straightConnector1">
                          <a:avLst/>
                        </a:prstGeom>
                        <a:ln w="285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6" name="Rectangle 25"/>
                        <a:cNvSpPr/>
                      </a:nvSpPr>
                      <a:spPr>
                        <a:xfrm>
                          <a:off x="3492029" y="6191710"/>
                          <a:ext cx="1384771" cy="565567"/>
                        </a:xfrm>
                        <a:prstGeom prst="rect">
                          <a:avLst/>
                        </a:prstGeom>
                      </a:spPr>
                      <a:txSp>
                        <a:txBody>
                          <a:bodyPr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1200" dirty="0" smtClean="0"/>
                              <a:t>PICT</a:t>
                            </a:r>
                            <a:endParaRPr lang="en-US" sz="1200"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5" name="Elbow Connector 34"/>
                        <a:cNvCxnSpPr>
                          <a:stCxn id="4" idx="4"/>
                          <a:endCxn id="7" idx="0"/>
                        </a:cNvCxnSpPr>
                      </a:nvCxnSpPr>
                      <a:spPr>
                        <a:xfrm rot="16200000" flipH="1">
                          <a:off x="2527680" y="4155508"/>
                          <a:ext cx="641767" cy="972726"/>
                        </a:xfrm>
                        <a:prstGeom prst="bentConnector3">
                          <a:avLst>
                            <a:gd name="adj1" fmla="val 50000"/>
                          </a:avLst>
                        </a:prstGeom>
                        <a:ln w="28575">
                          <a:tailEnd type="arrow"/>
                        </a:ln>
                      </a:spPr>
                      <a:style>
                        <a:lnRef idx="1">
                          <a:schemeClr val="accent1"/>
                        </a:lnRef>
                        <a:fillRef idx="0">
                          <a:schemeClr val="accent1"/>
                        </a:fillRef>
                        <a:effectRef idx="0">
                          <a:schemeClr val="accent1"/>
                        </a:effectRef>
                        <a:fontRef idx="minor">
                          <a:schemeClr val="tx1"/>
                        </a:fontRef>
                      </a:style>
                    </a:cxnSp>
                    <a:cxnSp>
                      <a:nvCxnSpPr>
                        <a:cNvPr id="43" name="Elbow Connector 42"/>
                        <a:cNvCxnSpPr>
                          <a:stCxn id="7" idx="2"/>
                          <a:endCxn id="26" idx="0"/>
                        </a:cNvCxnSpPr>
                      </a:nvCxnSpPr>
                      <a:spPr>
                        <a:xfrm rot="16200000" flipH="1">
                          <a:off x="3427976" y="5435271"/>
                          <a:ext cx="663388" cy="849489"/>
                        </a:xfrm>
                        <a:prstGeom prst="bentConnector3">
                          <a:avLst>
                            <a:gd name="adj1" fmla="val 50000"/>
                          </a:avLst>
                        </a:prstGeom>
                        <a:ln w="28575">
                          <a:tailEnd type="arrow"/>
                        </a:ln>
                      </a:spPr>
                      <a:style>
                        <a:lnRef idx="1">
                          <a:schemeClr val="accent1"/>
                        </a:lnRef>
                        <a:fillRef idx="0">
                          <a:schemeClr val="accent1"/>
                        </a:fillRef>
                        <a:effectRef idx="0">
                          <a:schemeClr val="accent1"/>
                        </a:effectRef>
                        <a:fontRef idx="minor">
                          <a:schemeClr val="tx1"/>
                        </a:fontRef>
                      </a:style>
                    </a:cxnSp>
                    <a:cxnSp>
                      <a:nvCxnSpPr>
                        <a:cNvPr id="45" name="Elbow Connector 44"/>
                        <a:cNvCxnSpPr>
                          <a:stCxn id="14" idx="2"/>
                          <a:endCxn id="26" idx="0"/>
                        </a:cNvCxnSpPr>
                      </a:nvCxnSpPr>
                      <a:spPr>
                        <a:xfrm rot="5400000">
                          <a:off x="4636076" y="5078826"/>
                          <a:ext cx="661223" cy="1564544"/>
                        </a:xfrm>
                        <a:prstGeom prst="bentConnector3">
                          <a:avLst>
                            <a:gd name="adj1" fmla="val 50000"/>
                          </a:avLst>
                        </a:prstGeom>
                        <a:ln w="28575">
                          <a:tailEnd type="arrow"/>
                        </a:ln>
                      </a:spPr>
                      <a:style>
                        <a:lnRef idx="1">
                          <a:schemeClr val="accent1"/>
                        </a:lnRef>
                        <a:fillRef idx="0">
                          <a:schemeClr val="accent1"/>
                        </a:fillRef>
                        <a:effectRef idx="0">
                          <a:schemeClr val="accent1"/>
                        </a:effectRef>
                        <a:fontRef idx="minor">
                          <a:schemeClr val="tx1"/>
                        </a:fontRef>
                      </a:style>
                    </a:cxnSp>
                    <a:sp>
                      <a:nvSpPr>
                        <a:cNvPr id="47" name="Rectangle 46"/>
                        <a:cNvSpPr/>
                      </a:nvSpPr>
                      <a:spPr>
                        <a:xfrm>
                          <a:off x="1828800" y="2334640"/>
                          <a:ext cx="2971800" cy="439271"/>
                        </a:xfrm>
                        <a:prstGeom prst="rect">
                          <a:avLst/>
                        </a:prstGeom>
                      </a:spPr>
                      <a:txSp>
                        <a:txBody>
                          <a:bodyPr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1200" b="1" dirty="0" err="1" smtClean="0"/>
                              <a:t>Govt</a:t>
                            </a:r>
                            <a:r>
                              <a:rPr lang="en-US" sz="1200" b="1" dirty="0" smtClean="0"/>
                              <a:t> to </a:t>
                            </a:r>
                            <a:r>
                              <a:rPr lang="en-US" sz="1200" b="1" dirty="0" err="1" smtClean="0"/>
                              <a:t>Govt</a:t>
                            </a:r>
                            <a:endParaRPr lang="en-US" sz="1200" b="1"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Rectangle 47"/>
                        <a:cNvSpPr/>
                      </a:nvSpPr>
                      <a:spPr>
                        <a:xfrm>
                          <a:off x="5009744" y="2342744"/>
                          <a:ext cx="1295400" cy="439271"/>
                        </a:xfrm>
                        <a:prstGeom prst="rect">
                          <a:avLst/>
                        </a:prstGeom>
                      </a:spPr>
                      <a:txSp>
                        <a:txBody>
                          <a:bodyPr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defRPr/>
                            </a:pPr>
                            <a:r>
                              <a:rPr lang="en-US" sz="1200" b="1" dirty="0" smtClean="0"/>
                              <a:t>Industry</a:t>
                            </a:r>
                            <a:endParaRPr lang="en-US" sz="1200" b="1"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Rectangle 23"/>
                        <a:cNvSpPr/>
                      </a:nvSpPr>
                      <a:spPr>
                        <a:xfrm>
                          <a:off x="1828800" y="2971800"/>
                          <a:ext cx="1066800" cy="381000"/>
                        </a:xfrm>
                        <a:prstGeom prst="rect">
                          <a:avLst/>
                        </a:prstGeom>
                      </a:spPr>
                      <a:txSp>
                        <a:txBody>
                          <a:bodyPr rtlCol="0"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r>
                              <a:rPr lang="en-US" sz="1200" dirty="0" smtClean="0"/>
                              <a:t>Responsible Authority</a:t>
                            </a:r>
                            <a:endParaRPr lang="en-US" sz="1200"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7" name="Shape 26"/>
                        <a:cNvCxnSpPr>
                          <a:stCxn id="24" idx="3"/>
                          <a:endCxn id="5" idx="0"/>
                        </a:cNvCxnSpPr>
                      </a:nvCxnSpPr>
                      <a:spPr>
                        <a:xfrm>
                          <a:off x="2895600" y="3162300"/>
                          <a:ext cx="1237342" cy="419100"/>
                        </a:xfrm>
                        <a:prstGeom prst="bentConnector2">
                          <a:avLst/>
                        </a:prstGeom>
                        <a:ln w="28575">
                          <a:tailEnd type="arrow"/>
                        </a:ln>
                      </a:spPr>
                      <a:style>
                        <a:lnRef idx="1">
                          <a:schemeClr val="accent1"/>
                        </a:lnRef>
                        <a:fillRef idx="0">
                          <a:schemeClr val="accent1"/>
                        </a:fillRef>
                        <a:effectRef idx="0">
                          <a:schemeClr val="accent1"/>
                        </a:effectRef>
                        <a:fontRef idx="minor">
                          <a:schemeClr val="tx1"/>
                        </a:fontRef>
                      </a:style>
                    </a:cxnSp>
                    <a:cxnSp>
                      <a:nvCxnSpPr>
                        <a:cNvPr id="29" name="Straight Arrow Connector 28"/>
                        <a:cNvCxnSpPr>
                          <a:stCxn id="24" idx="2"/>
                          <a:endCxn id="4" idx="0"/>
                        </a:cNvCxnSpPr>
                      </a:nvCxnSpPr>
                      <a:spPr>
                        <a:xfrm rot="5400000">
                          <a:off x="2247900" y="3467100"/>
                          <a:ext cx="228600" cy="1588"/>
                        </a:xfrm>
                        <a:prstGeom prst="straightConnector1">
                          <a:avLst/>
                        </a:prstGeom>
                        <a:ln w="28575">
                          <a:tailEnd type="arrow"/>
                        </a:ln>
                      </a:spPr>
                      <a:style>
                        <a:lnRef idx="1">
                          <a:schemeClr val="accent1"/>
                        </a:lnRef>
                        <a:fillRef idx="0">
                          <a:schemeClr val="accent1"/>
                        </a:fillRef>
                        <a:effectRef idx="0">
                          <a:schemeClr val="accent1"/>
                        </a:effectRef>
                        <a:fontRef idx="minor">
                          <a:schemeClr val="tx1"/>
                        </a:fontRef>
                      </a:style>
                    </a:cxnSp>
                    <a:cxnSp>
                      <a:nvCxnSpPr>
                        <a:cNvPr id="32" name="Straight Arrow Connector 31"/>
                        <a:cNvCxnSpPr>
                          <a:stCxn id="5" idx="2"/>
                          <a:endCxn id="4" idx="6"/>
                        </a:cNvCxnSpPr>
                      </a:nvCxnSpPr>
                      <a:spPr>
                        <a:xfrm rot="10800000">
                          <a:off x="2971800" y="3951194"/>
                          <a:ext cx="493484" cy="1588"/>
                        </a:xfrm>
                        <a:prstGeom prst="straightConnector1">
                          <a:avLst/>
                        </a:prstGeom>
                        <a:ln w="28575">
                          <a:tailEnd type="arrow"/>
                        </a:ln>
                      </a:spPr>
                      <a:style>
                        <a:lnRef idx="1">
                          <a:schemeClr val="accent1"/>
                        </a:lnRef>
                        <a:fillRef idx="0">
                          <a:schemeClr val="accent1"/>
                        </a:fillRef>
                        <a:effectRef idx="0">
                          <a:schemeClr val="accent1"/>
                        </a:effectRef>
                        <a:fontRef idx="minor">
                          <a:schemeClr val="tx1"/>
                        </a:fontRef>
                      </a:style>
                    </a:cxnSp>
                    <a:sp>
                      <a:nvSpPr>
                        <a:cNvPr id="33" name="Rectangle 32"/>
                        <a:cNvSpPr/>
                      </a:nvSpPr>
                      <a:spPr>
                        <a:xfrm>
                          <a:off x="5220512" y="2971800"/>
                          <a:ext cx="1066800" cy="381000"/>
                        </a:xfrm>
                        <a:prstGeom prst="rect">
                          <a:avLst/>
                        </a:prstGeom>
                      </a:spPr>
                      <a:txSp>
                        <a:txBody>
                          <a:bodyPr rtlCol="0" anchor="ctr"/>
                          <a:lstStyle>
                            <a:defPPr>
                              <a:defRPr lang="fr-FR"/>
                            </a:defPPr>
                            <a:lvl1pPr algn="l" rtl="0" eaLnBrk="0" fontAlgn="base" hangingPunct="0">
                              <a:spcBef>
                                <a:spcPct val="0"/>
                              </a:spcBef>
                              <a:spcAft>
                                <a:spcPct val="0"/>
                              </a:spcAft>
                              <a:defRPr sz="2400" kern="1200">
                                <a:solidFill>
                                  <a:schemeClr val="lt1"/>
                                </a:solidFill>
                                <a:latin typeface="+mn-lt"/>
                                <a:ea typeface="+mn-ea"/>
                                <a:cs typeface="+mn-cs"/>
                              </a:defRPr>
                            </a:lvl1pPr>
                            <a:lvl2pPr marL="457200" algn="l" rtl="0" eaLnBrk="0" fontAlgn="base" hangingPunct="0">
                              <a:spcBef>
                                <a:spcPct val="0"/>
                              </a:spcBef>
                              <a:spcAft>
                                <a:spcPct val="0"/>
                              </a:spcAft>
                              <a:defRPr sz="2400" kern="1200">
                                <a:solidFill>
                                  <a:schemeClr val="lt1"/>
                                </a:solidFill>
                                <a:latin typeface="+mn-lt"/>
                                <a:ea typeface="+mn-ea"/>
                                <a:cs typeface="+mn-cs"/>
                              </a:defRPr>
                            </a:lvl2pPr>
                            <a:lvl3pPr marL="914400" algn="l" rtl="0" eaLnBrk="0" fontAlgn="base" hangingPunct="0">
                              <a:spcBef>
                                <a:spcPct val="0"/>
                              </a:spcBef>
                              <a:spcAft>
                                <a:spcPct val="0"/>
                              </a:spcAft>
                              <a:defRPr sz="2400" kern="1200">
                                <a:solidFill>
                                  <a:schemeClr val="lt1"/>
                                </a:solidFill>
                                <a:latin typeface="+mn-lt"/>
                                <a:ea typeface="+mn-ea"/>
                                <a:cs typeface="+mn-cs"/>
                              </a:defRPr>
                            </a:lvl3pPr>
                            <a:lvl4pPr marL="1371600" algn="l" rtl="0" eaLnBrk="0" fontAlgn="base" hangingPunct="0">
                              <a:spcBef>
                                <a:spcPct val="0"/>
                              </a:spcBef>
                              <a:spcAft>
                                <a:spcPct val="0"/>
                              </a:spcAft>
                              <a:defRPr sz="2400" kern="1200">
                                <a:solidFill>
                                  <a:schemeClr val="lt1"/>
                                </a:solidFill>
                                <a:latin typeface="+mn-lt"/>
                                <a:ea typeface="+mn-ea"/>
                                <a:cs typeface="+mn-cs"/>
                              </a:defRPr>
                            </a:lvl4pPr>
                            <a:lvl5pPr marL="1828800" algn="l" rtl="0" eaLnBrk="0" fontAlgn="base" hangingPunct="0">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algn="ctr"/>
                            <a:r>
                              <a:rPr lang="en-US" sz="1200" dirty="0" smtClean="0"/>
                              <a:t>Polluter</a:t>
                            </a:r>
                            <a:endParaRPr lang="en-US" sz="1200"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6" name="Straight Arrow Connector 35"/>
                        <a:cNvCxnSpPr>
                          <a:endCxn id="13" idx="0"/>
                        </a:cNvCxnSpPr>
                      </a:nvCxnSpPr>
                      <a:spPr>
                        <a:xfrm rot="16200000" flipH="1">
                          <a:off x="5636605" y="3462487"/>
                          <a:ext cx="228600" cy="9226"/>
                        </a:xfrm>
                        <a:prstGeom prst="straightConnector1">
                          <a:avLst/>
                        </a:prstGeom>
                        <a:ln w="28575">
                          <a:tailEnd type="arrow"/>
                        </a:ln>
                      </a:spPr>
                      <a:style>
                        <a:lnRef idx="1">
                          <a:schemeClr val="accent1"/>
                        </a:lnRef>
                        <a:fillRef idx="0">
                          <a:schemeClr val="accent1"/>
                        </a:fillRef>
                        <a:effectRef idx="0">
                          <a:schemeClr val="accent1"/>
                        </a:effectRef>
                        <a:fontRef idx="minor">
                          <a:schemeClr val="tx1"/>
                        </a:fontRef>
                      </a:style>
                    </a:cxnSp>
                    <a:cxnSp>
                      <a:nvCxnSpPr>
                        <a:cNvPr id="40" name="Straight Arrow Connector 39"/>
                        <a:cNvCxnSpPr>
                          <a:stCxn id="5" idx="3"/>
                        </a:cNvCxnSpPr>
                      </a:nvCxnSpPr>
                      <a:spPr>
                        <a:xfrm rot="5400000">
                          <a:off x="3289057" y="4581221"/>
                          <a:ext cx="740322" cy="3236"/>
                        </a:xfrm>
                        <a:prstGeom prst="straightConnector1">
                          <a:avLst/>
                        </a:prstGeom>
                        <a:ln w="28575">
                          <a:solidFill>
                            <a:schemeClr val="tx1"/>
                          </a:solidFill>
                          <a:prstDash val="sysDash"/>
                          <a:tailEnd type="arrow"/>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5555EF" w:rsidRDefault="005555EF">
      <w:pPr>
        <w:numPr>
          <w:ilvl w:val="12"/>
          <w:numId w:val="0"/>
        </w:numPr>
        <w:jc w:val="both"/>
        <w:rPr>
          <w:sz w:val="22"/>
        </w:rPr>
      </w:pPr>
    </w:p>
    <w:p w:rsidR="00B3241B" w:rsidRPr="00ED63A0" w:rsidRDefault="00B3241B">
      <w:pPr>
        <w:numPr>
          <w:ilvl w:val="12"/>
          <w:numId w:val="0"/>
        </w:numPr>
        <w:jc w:val="both"/>
        <w:rPr>
          <w:sz w:val="22"/>
        </w:rPr>
      </w:pPr>
      <w:r w:rsidRPr="0064251B">
        <w:rPr>
          <w:sz w:val="22"/>
        </w:rPr>
        <w:t>The U</w:t>
      </w:r>
      <w:r w:rsidR="00A40B1D">
        <w:rPr>
          <w:sz w:val="22"/>
        </w:rPr>
        <w:t>.</w:t>
      </w:r>
      <w:r w:rsidRPr="0064251B">
        <w:rPr>
          <w:sz w:val="22"/>
        </w:rPr>
        <w:t>S</w:t>
      </w:r>
      <w:r w:rsidR="00A40B1D">
        <w:rPr>
          <w:sz w:val="22"/>
        </w:rPr>
        <w:t>.</w:t>
      </w:r>
      <w:r w:rsidR="00F21BE5">
        <w:rPr>
          <w:sz w:val="22"/>
        </w:rPr>
        <w:t xml:space="preserve"> Pacific i</w:t>
      </w:r>
      <w:r w:rsidRPr="0064251B">
        <w:rPr>
          <w:sz w:val="22"/>
        </w:rPr>
        <w:t xml:space="preserve">sland </w:t>
      </w:r>
      <w:r w:rsidR="00F21BE5">
        <w:rPr>
          <w:sz w:val="22"/>
        </w:rPr>
        <w:t>t</w:t>
      </w:r>
      <w:r w:rsidRPr="0064251B">
        <w:rPr>
          <w:sz w:val="22"/>
        </w:rPr>
        <w:t xml:space="preserve">erritories (American Samoa, Guam and Northern </w:t>
      </w:r>
      <w:r w:rsidRPr="00ED63A0">
        <w:rPr>
          <w:sz w:val="22"/>
        </w:rPr>
        <w:t>Marianas), when requesting assistance from the U</w:t>
      </w:r>
      <w:r w:rsidR="00A40B1D">
        <w:rPr>
          <w:sz w:val="22"/>
        </w:rPr>
        <w:t>.</w:t>
      </w:r>
      <w:r w:rsidRPr="00ED63A0">
        <w:rPr>
          <w:sz w:val="22"/>
        </w:rPr>
        <w:t>S</w:t>
      </w:r>
      <w:r w:rsidR="00A40B1D">
        <w:rPr>
          <w:sz w:val="22"/>
        </w:rPr>
        <w:t>.</w:t>
      </w:r>
      <w:r w:rsidRPr="00ED63A0">
        <w:rPr>
          <w:sz w:val="22"/>
        </w:rPr>
        <w:t>, should do so in accordance with the U</w:t>
      </w:r>
      <w:r w:rsidR="00A40B1D">
        <w:rPr>
          <w:sz w:val="22"/>
        </w:rPr>
        <w:t>.</w:t>
      </w:r>
      <w:r w:rsidRPr="00ED63A0">
        <w:rPr>
          <w:sz w:val="22"/>
        </w:rPr>
        <w:t>S</w:t>
      </w:r>
      <w:r w:rsidR="00A40B1D">
        <w:rPr>
          <w:sz w:val="22"/>
        </w:rPr>
        <w:t>.</w:t>
      </w:r>
      <w:r w:rsidRPr="00ED63A0">
        <w:rPr>
          <w:sz w:val="22"/>
        </w:rPr>
        <w:t xml:space="preserve"> ORCP, and not PACPLAN.  </w:t>
      </w:r>
      <w:r w:rsidR="00E37607">
        <w:rPr>
          <w:sz w:val="22"/>
        </w:rPr>
        <w:t xml:space="preserve">Likewise, French Pacific </w:t>
      </w:r>
      <w:r w:rsidR="00F21BE5">
        <w:rPr>
          <w:sz w:val="22"/>
        </w:rPr>
        <w:t>i</w:t>
      </w:r>
      <w:r w:rsidR="00E37607">
        <w:rPr>
          <w:sz w:val="22"/>
        </w:rPr>
        <w:t xml:space="preserve">sland </w:t>
      </w:r>
      <w:r w:rsidR="00F21BE5">
        <w:rPr>
          <w:sz w:val="22"/>
        </w:rPr>
        <w:t>t</w:t>
      </w:r>
      <w:r w:rsidR="00E37607">
        <w:rPr>
          <w:sz w:val="22"/>
        </w:rPr>
        <w:t xml:space="preserve">erritories (French Polynesia, New Caledonia and Wallis and Futuna) should seek assistance in accordance with the </w:t>
      </w:r>
      <w:r w:rsidR="00FE3D99" w:rsidRPr="00F21BE5">
        <w:rPr>
          <w:rFonts w:ascii="Arial" w:hAnsi="Arial" w:cs="Arial"/>
          <w:i/>
          <w:color w:val="000080"/>
        </w:rPr>
        <w:t>‘</w:t>
      </w:r>
      <w:r w:rsidR="00FE3D99" w:rsidRPr="00F21BE5">
        <w:rPr>
          <w:i/>
          <w:sz w:val="22"/>
        </w:rPr>
        <w:t>Plan Orsec maritime</w:t>
      </w:r>
      <w:r w:rsidR="00E37607" w:rsidRPr="00F21BE5">
        <w:rPr>
          <w:i/>
          <w:sz w:val="22"/>
        </w:rPr>
        <w:t xml:space="preserve"> contingency plan</w:t>
      </w:r>
      <w:r w:rsidR="00FE3D99" w:rsidRPr="00F21BE5">
        <w:rPr>
          <w:i/>
          <w:sz w:val="22"/>
        </w:rPr>
        <w:t>’</w:t>
      </w:r>
      <w:r w:rsidR="00E37607">
        <w:rPr>
          <w:sz w:val="22"/>
        </w:rPr>
        <w:t xml:space="preserve"> and not </w:t>
      </w:r>
      <w:r w:rsidR="00E37607">
        <w:rPr>
          <w:sz w:val="22"/>
        </w:rPr>
        <w:lastRenderedPageBreak/>
        <w:t xml:space="preserve">PACPLAN. </w:t>
      </w:r>
      <w:r w:rsidRPr="00ED63A0">
        <w:rPr>
          <w:sz w:val="22"/>
        </w:rPr>
        <w:t>The U</w:t>
      </w:r>
      <w:r w:rsidR="00A40B1D">
        <w:rPr>
          <w:sz w:val="22"/>
        </w:rPr>
        <w:t>.</w:t>
      </w:r>
      <w:r w:rsidRPr="00ED63A0">
        <w:rPr>
          <w:sz w:val="22"/>
        </w:rPr>
        <w:t>S</w:t>
      </w:r>
      <w:r w:rsidR="00A40B1D">
        <w:rPr>
          <w:sz w:val="22"/>
        </w:rPr>
        <w:t>.</w:t>
      </w:r>
      <w:r w:rsidRPr="00ED63A0">
        <w:rPr>
          <w:sz w:val="22"/>
        </w:rPr>
        <w:t xml:space="preserve"> </w:t>
      </w:r>
      <w:r w:rsidR="00E37607">
        <w:rPr>
          <w:sz w:val="22"/>
        </w:rPr>
        <w:t xml:space="preserve">and France </w:t>
      </w:r>
      <w:r w:rsidRPr="00ED63A0">
        <w:rPr>
          <w:sz w:val="22"/>
        </w:rPr>
        <w:t xml:space="preserve">Pacific </w:t>
      </w:r>
      <w:r w:rsidR="00F21BE5">
        <w:rPr>
          <w:sz w:val="22"/>
        </w:rPr>
        <w:t>i</w:t>
      </w:r>
      <w:r w:rsidRPr="00ED63A0">
        <w:rPr>
          <w:sz w:val="22"/>
        </w:rPr>
        <w:t xml:space="preserve">sland </w:t>
      </w:r>
      <w:r w:rsidR="00F21BE5">
        <w:rPr>
          <w:sz w:val="22"/>
        </w:rPr>
        <w:t>t</w:t>
      </w:r>
      <w:r w:rsidRPr="00ED63A0">
        <w:rPr>
          <w:sz w:val="22"/>
        </w:rPr>
        <w:t>erritories should use the PACPLAN procedures when requesting assistance from non-U</w:t>
      </w:r>
      <w:r w:rsidR="00E37607">
        <w:rPr>
          <w:sz w:val="22"/>
        </w:rPr>
        <w:t>.</w:t>
      </w:r>
      <w:r w:rsidRPr="00ED63A0">
        <w:rPr>
          <w:sz w:val="22"/>
        </w:rPr>
        <w:t>S</w:t>
      </w:r>
      <w:r w:rsidR="00E37607">
        <w:rPr>
          <w:sz w:val="22"/>
        </w:rPr>
        <w:t>.</w:t>
      </w:r>
      <w:r w:rsidRPr="00ED63A0">
        <w:rPr>
          <w:sz w:val="22"/>
        </w:rPr>
        <w:t xml:space="preserve"> </w:t>
      </w:r>
      <w:r w:rsidR="00E37607">
        <w:rPr>
          <w:sz w:val="22"/>
        </w:rPr>
        <w:t>or French States</w:t>
      </w:r>
      <w:r w:rsidRPr="00ED63A0">
        <w:rPr>
          <w:sz w:val="22"/>
        </w:rPr>
        <w:t>.</w:t>
      </w:r>
      <w:r w:rsidR="00A40B1D">
        <w:rPr>
          <w:sz w:val="22"/>
        </w:rPr>
        <w:t xml:space="preserve"> </w:t>
      </w:r>
    </w:p>
    <w:p w:rsidR="00B3241B" w:rsidRPr="00F45ABC" w:rsidRDefault="00B3241B">
      <w:pPr>
        <w:numPr>
          <w:ilvl w:val="12"/>
          <w:numId w:val="0"/>
        </w:numPr>
        <w:jc w:val="both"/>
        <w:rPr>
          <w:sz w:val="22"/>
        </w:rPr>
      </w:pPr>
    </w:p>
    <w:p w:rsidR="00B3241B" w:rsidRPr="00C7747B" w:rsidRDefault="00B3241B">
      <w:pPr>
        <w:numPr>
          <w:ilvl w:val="12"/>
          <w:numId w:val="0"/>
        </w:numPr>
        <w:jc w:val="both"/>
        <w:rPr>
          <w:sz w:val="22"/>
        </w:rPr>
      </w:pPr>
      <w:r w:rsidRPr="00BE3A35">
        <w:rPr>
          <w:sz w:val="22"/>
        </w:rPr>
        <w:t>Whilst requests for assis</w:t>
      </w:r>
      <w:r w:rsidRPr="00C7747B">
        <w:rPr>
          <w:sz w:val="22"/>
        </w:rPr>
        <w:t xml:space="preserve">tance should be made directly from the requesting country/territory to the assistance provider, a requesting country/territory may ask </w:t>
      </w:r>
      <w:r w:rsidR="00B21FB5">
        <w:rPr>
          <w:sz w:val="22"/>
        </w:rPr>
        <w:t xml:space="preserve">the </w:t>
      </w:r>
      <w:r w:rsidR="006E14EB">
        <w:rPr>
          <w:sz w:val="22"/>
        </w:rPr>
        <w:t>SPREP</w:t>
      </w:r>
      <w:r w:rsidR="006E14EB" w:rsidRPr="00C7747B">
        <w:rPr>
          <w:sz w:val="22"/>
        </w:rPr>
        <w:t xml:space="preserve"> </w:t>
      </w:r>
      <w:r w:rsidRPr="00C7747B">
        <w:rPr>
          <w:sz w:val="22"/>
        </w:rPr>
        <w:t>to facilitate the request for assistance</w:t>
      </w:r>
      <w:r w:rsidR="005555EF">
        <w:rPr>
          <w:sz w:val="22"/>
        </w:rPr>
        <w:t xml:space="preserve"> as per </w:t>
      </w:r>
      <w:r w:rsidR="00EE4760">
        <w:rPr>
          <w:sz w:val="22"/>
        </w:rPr>
        <w:t>F</w:t>
      </w:r>
      <w:r w:rsidR="005555EF">
        <w:rPr>
          <w:sz w:val="22"/>
        </w:rPr>
        <w:t xml:space="preserve">igure </w:t>
      </w:r>
      <w:r w:rsidR="0051075D">
        <w:rPr>
          <w:sz w:val="22"/>
        </w:rPr>
        <w:t>4</w:t>
      </w:r>
      <w:r w:rsidR="005555EF">
        <w:rPr>
          <w:sz w:val="22"/>
        </w:rPr>
        <w:t xml:space="preserve"> above</w:t>
      </w:r>
      <w:r w:rsidRPr="00C7747B">
        <w:rPr>
          <w:sz w:val="22"/>
        </w:rPr>
        <w:t xml:space="preserve">. </w:t>
      </w:r>
    </w:p>
    <w:p w:rsidR="00B3241B" w:rsidRPr="00FC1F0B" w:rsidRDefault="00B3241B">
      <w:pPr>
        <w:numPr>
          <w:ilvl w:val="12"/>
          <w:numId w:val="0"/>
        </w:numPr>
        <w:jc w:val="both"/>
        <w:rPr>
          <w:sz w:val="22"/>
        </w:rPr>
      </w:pPr>
    </w:p>
    <w:p w:rsidR="00B3241B" w:rsidRPr="00760711" w:rsidRDefault="00B3241B">
      <w:pPr>
        <w:numPr>
          <w:ilvl w:val="12"/>
          <w:numId w:val="0"/>
        </w:numPr>
        <w:jc w:val="both"/>
        <w:rPr>
          <w:sz w:val="22"/>
        </w:rPr>
      </w:pPr>
      <w:r w:rsidRPr="00D34175">
        <w:rPr>
          <w:sz w:val="22"/>
        </w:rPr>
        <w:t>In requesting assistance, the requesting country/territory should provi</w:t>
      </w:r>
      <w:r w:rsidRPr="00583597">
        <w:rPr>
          <w:sz w:val="22"/>
        </w:rPr>
        <w:t>de as much information as possible about the nature of the spill and be as specific as possible about the type of assistance required.  Determination of the most appropriate assistance package should be carried out through discussions/communications betwee</w:t>
      </w:r>
      <w:r w:rsidRPr="00760711">
        <w:rPr>
          <w:sz w:val="22"/>
        </w:rPr>
        <w:t>n the requesting country/territory and the assistance provider.</w:t>
      </w:r>
    </w:p>
    <w:p w:rsidR="00B3241B" w:rsidRPr="00AF141A" w:rsidRDefault="00B3241B">
      <w:pPr>
        <w:numPr>
          <w:ilvl w:val="12"/>
          <w:numId w:val="0"/>
        </w:numPr>
        <w:jc w:val="both"/>
        <w:rPr>
          <w:sz w:val="22"/>
        </w:rPr>
      </w:pPr>
    </w:p>
    <w:p w:rsidR="00B3241B" w:rsidRPr="008C7F40" w:rsidRDefault="00B3241B">
      <w:pPr>
        <w:numPr>
          <w:ilvl w:val="12"/>
          <w:numId w:val="0"/>
        </w:numPr>
        <w:jc w:val="both"/>
        <w:rPr>
          <w:sz w:val="22"/>
        </w:rPr>
      </w:pPr>
      <w:r w:rsidRPr="000F4319">
        <w:rPr>
          <w:sz w:val="22"/>
        </w:rPr>
        <w:t xml:space="preserve"> </w:t>
      </w:r>
      <w:r w:rsidR="00B21FB5">
        <w:rPr>
          <w:sz w:val="22"/>
        </w:rPr>
        <w:t>T</w:t>
      </w:r>
      <w:r w:rsidRPr="000F4319">
        <w:rPr>
          <w:sz w:val="22"/>
        </w:rPr>
        <w:t xml:space="preserve">he onus is on the Responsible Authority in their country/territory to manage the overall spill </w:t>
      </w:r>
      <w:r w:rsidRPr="004F67D5">
        <w:rPr>
          <w:sz w:val="22"/>
        </w:rPr>
        <w:t>response effort. Th</w:t>
      </w:r>
      <w:r w:rsidR="00B21FB5">
        <w:rPr>
          <w:sz w:val="22"/>
        </w:rPr>
        <w:t>is</w:t>
      </w:r>
      <w:r w:rsidRPr="004F67D5">
        <w:rPr>
          <w:sz w:val="22"/>
        </w:rPr>
        <w:t xml:space="preserve"> include</w:t>
      </w:r>
      <w:r w:rsidR="00B21FB5">
        <w:rPr>
          <w:sz w:val="22"/>
        </w:rPr>
        <w:t>s</w:t>
      </w:r>
      <w:r w:rsidRPr="004F67D5">
        <w:rPr>
          <w:sz w:val="22"/>
        </w:rPr>
        <w:t xml:space="preserve"> facilitating the activities of the assistance providers </w:t>
      </w:r>
      <w:r w:rsidR="00B21FB5">
        <w:rPr>
          <w:sz w:val="22"/>
        </w:rPr>
        <w:t>by</w:t>
      </w:r>
      <w:r w:rsidRPr="004F67D5">
        <w:rPr>
          <w:sz w:val="22"/>
        </w:rPr>
        <w:t xml:space="preserve"> ensuring customs, immigration, quarantine and logistics arrangements are in place (refer </w:t>
      </w:r>
      <w:r w:rsidR="00EE4760">
        <w:rPr>
          <w:sz w:val="22"/>
        </w:rPr>
        <w:t>S</w:t>
      </w:r>
      <w:r w:rsidRPr="004F67D5">
        <w:rPr>
          <w:sz w:val="22"/>
        </w:rPr>
        <w:t xml:space="preserve">ections 6.2 and 6.3) and providing the command and control elements of </w:t>
      </w:r>
      <w:r w:rsidRPr="008C7F40">
        <w:rPr>
          <w:sz w:val="22"/>
        </w:rPr>
        <w:t>the response.  If the above responsibilities cannot be met the effectiveness of external assistance will be hampered</w:t>
      </w:r>
      <w:r w:rsidR="00B21FB5">
        <w:rPr>
          <w:sz w:val="22"/>
        </w:rPr>
        <w:t>.</w:t>
      </w:r>
    </w:p>
    <w:p w:rsidR="00B3241B" w:rsidRDefault="00B3241B">
      <w:pPr>
        <w:numPr>
          <w:ilvl w:val="12"/>
          <w:numId w:val="0"/>
        </w:numPr>
        <w:jc w:val="both"/>
        <w:rPr>
          <w:sz w:val="22"/>
        </w:rPr>
      </w:pPr>
    </w:p>
    <w:p w:rsidR="00B3241B" w:rsidRPr="003675E5" w:rsidRDefault="00B3241B">
      <w:pPr>
        <w:numPr>
          <w:ilvl w:val="12"/>
          <w:numId w:val="0"/>
        </w:numPr>
        <w:jc w:val="both"/>
        <w:rPr>
          <w:sz w:val="22"/>
        </w:rPr>
      </w:pPr>
      <w:r w:rsidRPr="003675E5">
        <w:rPr>
          <w:sz w:val="22"/>
        </w:rPr>
        <w:t>Five levels of assistance are available, as outlined below.</w:t>
      </w:r>
    </w:p>
    <w:p w:rsidR="00B3241B" w:rsidRPr="003675E5" w:rsidRDefault="00B3241B">
      <w:pPr>
        <w:numPr>
          <w:ilvl w:val="12"/>
          <w:numId w:val="0"/>
        </w:numPr>
        <w:jc w:val="both"/>
        <w:rPr>
          <w:sz w:val="22"/>
        </w:rPr>
      </w:pPr>
    </w:p>
    <w:p w:rsidR="00B3241B" w:rsidRPr="002B7412" w:rsidRDefault="00B3241B">
      <w:pPr>
        <w:pStyle w:val="Heading4"/>
      </w:pPr>
      <w:r w:rsidRPr="002B7412">
        <w:t>6.1.1 Assistance from a Neighbouring SPREP Island Governments</w:t>
      </w:r>
    </w:p>
    <w:p w:rsidR="00B3241B" w:rsidRPr="002B7412" w:rsidRDefault="00B3241B">
      <w:pPr>
        <w:numPr>
          <w:ilvl w:val="12"/>
          <w:numId w:val="0"/>
        </w:numPr>
        <w:jc w:val="both"/>
        <w:rPr>
          <w:sz w:val="22"/>
        </w:rPr>
      </w:pPr>
    </w:p>
    <w:p w:rsidR="00B3241B" w:rsidRPr="002B7412" w:rsidRDefault="00B3241B">
      <w:pPr>
        <w:numPr>
          <w:ilvl w:val="12"/>
          <w:numId w:val="0"/>
        </w:numPr>
        <w:jc w:val="both"/>
        <w:rPr>
          <w:sz w:val="22"/>
        </w:rPr>
      </w:pPr>
      <w:r w:rsidRPr="002B7412">
        <w:rPr>
          <w:sz w:val="22"/>
        </w:rPr>
        <w:t xml:space="preserve">SPREP island governments could seek assistance from neighbouring island governments.  Such requests for assistance should be made directly between the neighbouring governments, and copied to </w:t>
      </w:r>
      <w:r w:rsidR="008E3E00">
        <w:rPr>
          <w:sz w:val="22"/>
        </w:rPr>
        <w:t xml:space="preserve">the </w:t>
      </w:r>
      <w:r w:rsidR="006E14EB">
        <w:rPr>
          <w:sz w:val="22"/>
        </w:rPr>
        <w:t xml:space="preserve">SPREP </w:t>
      </w:r>
      <w:r w:rsidR="005555EF">
        <w:rPr>
          <w:sz w:val="22"/>
        </w:rPr>
        <w:t xml:space="preserve">(refer </w:t>
      </w:r>
      <w:r w:rsidR="00EE4760">
        <w:rPr>
          <w:sz w:val="22"/>
        </w:rPr>
        <w:t>F</w:t>
      </w:r>
      <w:r w:rsidR="005555EF">
        <w:rPr>
          <w:sz w:val="22"/>
        </w:rPr>
        <w:t xml:space="preserve">igure </w:t>
      </w:r>
      <w:r w:rsidR="0051075D">
        <w:rPr>
          <w:sz w:val="22"/>
        </w:rPr>
        <w:t>4</w:t>
      </w:r>
      <w:r w:rsidR="005555EF">
        <w:rPr>
          <w:sz w:val="22"/>
        </w:rPr>
        <w:t>)</w:t>
      </w:r>
      <w:r w:rsidRPr="002B7412">
        <w:rPr>
          <w:sz w:val="22"/>
        </w:rPr>
        <w:t xml:space="preserve">.  They should be in accordance with any relevant MoU </w:t>
      </w:r>
      <w:r w:rsidR="002F16A6">
        <w:rPr>
          <w:sz w:val="22"/>
        </w:rPr>
        <w:t xml:space="preserve">or TA </w:t>
      </w:r>
      <w:r w:rsidRPr="002B7412">
        <w:rPr>
          <w:sz w:val="22"/>
        </w:rPr>
        <w:t xml:space="preserve">between the neighbouring governments and any applicable joint response plan(s) that the neighbours may have in place (refer </w:t>
      </w:r>
      <w:r w:rsidR="00EE4760">
        <w:rPr>
          <w:sz w:val="22"/>
        </w:rPr>
        <w:t>S</w:t>
      </w:r>
      <w:r w:rsidRPr="002B7412">
        <w:rPr>
          <w:sz w:val="22"/>
        </w:rPr>
        <w:t>ection 5.14).</w:t>
      </w:r>
    </w:p>
    <w:p w:rsidR="00B3241B" w:rsidRPr="00D53F87" w:rsidRDefault="00B3241B">
      <w:pPr>
        <w:numPr>
          <w:ilvl w:val="12"/>
          <w:numId w:val="0"/>
        </w:numPr>
        <w:jc w:val="both"/>
        <w:rPr>
          <w:sz w:val="22"/>
        </w:rPr>
      </w:pPr>
    </w:p>
    <w:p w:rsidR="00B3241B" w:rsidRPr="00FC7AE6" w:rsidRDefault="00B3241B">
      <w:pPr>
        <w:pStyle w:val="Heading4"/>
      </w:pPr>
      <w:r w:rsidRPr="00FC7AE6">
        <w:t xml:space="preserve">6.1.2 Assistance from SPREP </w:t>
      </w:r>
    </w:p>
    <w:p w:rsidR="00B3241B" w:rsidRPr="00FC7AE6" w:rsidRDefault="00B3241B">
      <w:pPr>
        <w:numPr>
          <w:ilvl w:val="12"/>
          <w:numId w:val="0"/>
        </w:numPr>
        <w:jc w:val="both"/>
        <w:rPr>
          <w:b/>
          <w:i/>
          <w:sz w:val="24"/>
        </w:rPr>
      </w:pPr>
    </w:p>
    <w:p w:rsidR="00B3241B" w:rsidRPr="00FC7AE6" w:rsidRDefault="00B3241B">
      <w:pPr>
        <w:numPr>
          <w:ilvl w:val="12"/>
          <w:numId w:val="0"/>
        </w:numPr>
        <w:jc w:val="both"/>
        <w:rPr>
          <w:sz w:val="22"/>
        </w:rPr>
      </w:pPr>
      <w:r w:rsidRPr="00FC7AE6">
        <w:rPr>
          <w:sz w:val="22"/>
        </w:rPr>
        <w:t xml:space="preserve">In the event of a marine spill in a SPREP island member country/territory, the </w:t>
      </w:r>
      <w:r w:rsidR="006E14EB">
        <w:rPr>
          <w:sz w:val="22"/>
        </w:rPr>
        <w:t>SPREP</w:t>
      </w:r>
      <w:r w:rsidR="006E14EB" w:rsidRPr="00FC7AE6">
        <w:rPr>
          <w:sz w:val="22"/>
        </w:rPr>
        <w:t xml:space="preserve"> </w:t>
      </w:r>
      <w:r w:rsidRPr="00FC7AE6">
        <w:rPr>
          <w:sz w:val="22"/>
        </w:rPr>
        <w:t>may be asked to provide or arrange technical advice in the following areas:</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The availability and application of spill trajectory prediction systems</w:t>
      </w:r>
      <w:r w:rsidR="008E3E00">
        <w:rPr>
          <w:sz w:val="22"/>
        </w:rPr>
        <w:t>;</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The use of oil spill dispersants, including application of the SPREP Guidelines on the Use of Oil Spill Dispersants</w:t>
      </w:r>
      <w:r w:rsidR="008E3E00">
        <w:rPr>
          <w:sz w:val="22"/>
        </w:rPr>
        <w:t>;</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Environmental sensitivity ratings and protection priorities</w:t>
      </w:r>
      <w:r w:rsidR="008E3E00">
        <w:rPr>
          <w:sz w:val="22"/>
        </w:rPr>
        <w:t>;</w:t>
      </w:r>
    </w:p>
    <w:p w:rsidR="00B3241B" w:rsidRPr="00FC7AE6" w:rsidRDefault="00B3241B">
      <w:pPr>
        <w:numPr>
          <w:ilvl w:val="12"/>
          <w:numId w:val="0"/>
        </w:numPr>
        <w:ind w:left="360" w:hanging="360"/>
        <w:jc w:val="both"/>
        <w:rPr>
          <w:sz w:val="22"/>
        </w:rPr>
      </w:pPr>
    </w:p>
    <w:p w:rsidR="00B3241B" w:rsidRPr="00FC7AE6" w:rsidRDefault="007D4B0C" w:rsidP="002E44D0">
      <w:pPr>
        <w:numPr>
          <w:ilvl w:val="0"/>
          <w:numId w:val="1"/>
        </w:numPr>
        <w:jc w:val="both"/>
        <w:rPr>
          <w:sz w:val="22"/>
        </w:rPr>
      </w:pPr>
      <w:r w:rsidRPr="007D4B0C">
        <w:rPr>
          <w:sz w:val="22"/>
        </w:rPr>
        <w:t>Oiled wildlife operations</w:t>
      </w:r>
      <w:r w:rsidR="008E3E00">
        <w:rPr>
          <w:sz w:val="22"/>
        </w:rPr>
        <w:t>;</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Oily waste management</w:t>
      </w:r>
      <w:r w:rsidR="008E3E00">
        <w:rPr>
          <w:sz w:val="22"/>
        </w:rPr>
        <w:t>;</w:t>
      </w:r>
      <w:r w:rsidR="002F16A6">
        <w:rPr>
          <w:sz w:val="22"/>
        </w:rPr>
        <w:t xml:space="preserve"> </w:t>
      </w:r>
      <w:r w:rsidR="008E3E00">
        <w:rPr>
          <w:sz w:val="22"/>
        </w:rPr>
        <w:t>and</w:t>
      </w:r>
    </w:p>
    <w:p w:rsidR="00B3241B" w:rsidRPr="00FC7AE6" w:rsidRDefault="00B3241B">
      <w:pPr>
        <w:numPr>
          <w:ilvl w:val="12"/>
          <w:numId w:val="0"/>
        </w:numPr>
        <w:jc w:val="both"/>
        <w:rPr>
          <w:sz w:val="22"/>
        </w:rPr>
      </w:pPr>
    </w:p>
    <w:p w:rsidR="00B3241B" w:rsidRPr="00FC7AE6" w:rsidRDefault="007D4B0C" w:rsidP="002E44D0">
      <w:pPr>
        <w:numPr>
          <w:ilvl w:val="0"/>
          <w:numId w:val="1"/>
        </w:numPr>
        <w:jc w:val="both"/>
        <w:rPr>
          <w:sz w:val="22"/>
        </w:rPr>
      </w:pPr>
      <w:r w:rsidRPr="007D4B0C">
        <w:rPr>
          <w:sz w:val="22"/>
        </w:rPr>
        <w:t>Environmental and scientific matters relating to the spill response in general.</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Such advice would generally be provided remotely by </w:t>
      </w:r>
      <w:r w:rsidR="008E3E00">
        <w:rPr>
          <w:sz w:val="22"/>
        </w:rPr>
        <w:t xml:space="preserve">the </w:t>
      </w:r>
      <w:r w:rsidR="006E14EB">
        <w:rPr>
          <w:sz w:val="22"/>
        </w:rPr>
        <w:t>SPREP</w:t>
      </w:r>
      <w:r w:rsidR="006E14EB" w:rsidRPr="007D4B0C">
        <w:rPr>
          <w:sz w:val="22"/>
        </w:rPr>
        <w:t xml:space="preserve"> </w:t>
      </w:r>
      <w:r w:rsidRPr="007D4B0C">
        <w:rPr>
          <w:sz w:val="22"/>
        </w:rPr>
        <w:t>from its office in Samoa</w:t>
      </w:r>
      <w:r w:rsidR="005555EF">
        <w:rPr>
          <w:sz w:val="22"/>
        </w:rPr>
        <w:t xml:space="preserve"> (refer </w:t>
      </w:r>
      <w:r w:rsidR="00EE4760">
        <w:rPr>
          <w:sz w:val="22"/>
        </w:rPr>
        <w:t>F</w:t>
      </w:r>
      <w:r w:rsidR="005555EF">
        <w:rPr>
          <w:sz w:val="22"/>
        </w:rPr>
        <w:t xml:space="preserve">igure </w:t>
      </w:r>
      <w:r w:rsidR="0051075D">
        <w:rPr>
          <w:sz w:val="22"/>
        </w:rPr>
        <w:t>4</w:t>
      </w:r>
      <w:r w:rsidR="005555EF">
        <w:rPr>
          <w:sz w:val="22"/>
        </w:rPr>
        <w:t>)</w:t>
      </w:r>
      <w:r w:rsidRPr="007D4B0C">
        <w:rPr>
          <w:sz w:val="22"/>
        </w:rPr>
        <w:t xml:space="preserve">.  </w:t>
      </w:r>
    </w:p>
    <w:p w:rsidR="00B3241B" w:rsidRPr="00FC7AE6" w:rsidRDefault="00B3241B">
      <w:pPr>
        <w:numPr>
          <w:ilvl w:val="12"/>
          <w:numId w:val="0"/>
        </w:numPr>
        <w:jc w:val="both"/>
        <w:rPr>
          <w:sz w:val="22"/>
        </w:rPr>
      </w:pPr>
    </w:p>
    <w:p w:rsidR="00B3241B" w:rsidRPr="00FC7AE6" w:rsidRDefault="007D4B0C">
      <w:pPr>
        <w:numPr>
          <w:ilvl w:val="12"/>
          <w:numId w:val="0"/>
        </w:numPr>
        <w:jc w:val="both"/>
        <w:rPr>
          <w:sz w:val="22"/>
        </w:rPr>
      </w:pPr>
      <w:r w:rsidRPr="007D4B0C">
        <w:rPr>
          <w:sz w:val="22"/>
        </w:rPr>
        <w:t xml:space="preserve">In addition to being able to provide technical advice in the above areas, SPREP would also be able to arrange for the provision of technical advice in other, non-environmental areas. These include operational disciplines and assistance to countries and territories in requesting external assistance, in </w:t>
      </w:r>
      <w:r w:rsidRPr="007D4B0C">
        <w:rPr>
          <w:sz w:val="22"/>
        </w:rPr>
        <w:lastRenderedPageBreak/>
        <w:t xml:space="preserve">accordance with </w:t>
      </w:r>
      <w:r w:rsidR="00EE4760">
        <w:rPr>
          <w:sz w:val="22"/>
        </w:rPr>
        <w:t>S</w:t>
      </w:r>
      <w:r w:rsidRPr="007D4B0C">
        <w:rPr>
          <w:sz w:val="22"/>
        </w:rPr>
        <w:t xml:space="preserve">ections 6.1.3 to 6.1.5 below.  </w:t>
      </w:r>
    </w:p>
    <w:p w:rsidR="00B3241B" w:rsidRPr="00FC7AE6" w:rsidRDefault="00B3241B">
      <w:pPr>
        <w:numPr>
          <w:ilvl w:val="12"/>
          <w:numId w:val="0"/>
        </w:numPr>
        <w:jc w:val="both"/>
        <w:rPr>
          <w:sz w:val="22"/>
        </w:rPr>
      </w:pPr>
    </w:p>
    <w:p w:rsidR="00B3241B" w:rsidRPr="00FC7AE6" w:rsidRDefault="009759A7">
      <w:pPr>
        <w:pStyle w:val="Heading4"/>
      </w:pPr>
      <w:r w:rsidRPr="009759A7">
        <w:t xml:space="preserve">6.1.3 Assistance from SPREP </w:t>
      </w:r>
      <w:r w:rsidR="005555EF">
        <w:t>Metropolitan</w:t>
      </w:r>
      <w:r w:rsidRPr="009759A7">
        <w:t xml:space="preserve"> Governments</w:t>
      </w:r>
    </w:p>
    <w:p w:rsidR="00B3241B" w:rsidRPr="00FC7AE6" w:rsidRDefault="00B3241B">
      <w:pPr>
        <w:jc w:val="both"/>
        <w:rPr>
          <w:sz w:val="22"/>
        </w:rPr>
      </w:pPr>
    </w:p>
    <w:p w:rsidR="00B3241B" w:rsidRPr="00FC7AE6" w:rsidRDefault="007D4B0C">
      <w:pPr>
        <w:jc w:val="both"/>
        <w:rPr>
          <w:sz w:val="22"/>
        </w:rPr>
      </w:pPr>
      <w:r w:rsidRPr="007D4B0C">
        <w:rPr>
          <w:sz w:val="22"/>
        </w:rPr>
        <w:t xml:space="preserve">Should the spill be of a magnitude and/or severity that additional assistance is required, SPREP island members </w:t>
      </w:r>
      <w:r w:rsidR="00C20FE3">
        <w:rPr>
          <w:sz w:val="22"/>
        </w:rPr>
        <w:t>should</w:t>
      </w:r>
      <w:r w:rsidRPr="007D4B0C">
        <w:rPr>
          <w:sz w:val="22"/>
        </w:rPr>
        <w:t xml:space="preserve"> seek assistance from a </w:t>
      </w:r>
      <w:r w:rsidR="00EE4760">
        <w:rPr>
          <w:sz w:val="22"/>
        </w:rPr>
        <w:t>M</w:t>
      </w:r>
      <w:r w:rsidR="005555EF">
        <w:rPr>
          <w:sz w:val="22"/>
        </w:rPr>
        <w:t>etropolitan</w:t>
      </w:r>
      <w:r w:rsidRPr="007D4B0C">
        <w:rPr>
          <w:sz w:val="22"/>
        </w:rPr>
        <w:t xml:space="preserve"> member. </w:t>
      </w:r>
    </w:p>
    <w:p w:rsidR="00B3241B" w:rsidRPr="00FC7AE6" w:rsidRDefault="00B3241B">
      <w:pPr>
        <w:jc w:val="both"/>
        <w:rPr>
          <w:sz w:val="22"/>
        </w:rPr>
      </w:pPr>
    </w:p>
    <w:p w:rsidR="00B3241B" w:rsidRPr="00FC7AE6" w:rsidRDefault="007D4B0C">
      <w:pPr>
        <w:jc w:val="both"/>
        <w:rPr>
          <w:sz w:val="22"/>
        </w:rPr>
      </w:pPr>
      <w:r w:rsidRPr="007D4B0C">
        <w:rPr>
          <w:sz w:val="22"/>
        </w:rPr>
        <w:t xml:space="preserve">Under PACPLAN each SPREP island member is allocated a SPREP </w:t>
      </w:r>
      <w:r w:rsidR="005555EF">
        <w:rPr>
          <w:sz w:val="22"/>
        </w:rPr>
        <w:t>Metropolitan</w:t>
      </w:r>
      <w:r w:rsidRPr="007D4B0C">
        <w:rPr>
          <w:sz w:val="22"/>
        </w:rPr>
        <w:t xml:space="preserve"> member as a </w:t>
      </w:r>
      <w:r w:rsidRPr="007D4B0C">
        <w:rPr>
          <w:b/>
          <w:i/>
          <w:sz w:val="22"/>
        </w:rPr>
        <w:t>primary and secondary source of assistance</w:t>
      </w:r>
      <w:r w:rsidRPr="007D4B0C">
        <w:rPr>
          <w:sz w:val="22"/>
        </w:rPr>
        <w:t xml:space="preserve"> (see Table 2). This table should serve as guidance only as the decision to approach any </w:t>
      </w:r>
      <w:r w:rsidR="00EE4760">
        <w:rPr>
          <w:sz w:val="22"/>
        </w:rPr>
        <w:t>M</w:t>
      </w:r>
      <w:r w:rsidR="00DB78A8">
        <w:rPr>
          <w:sz w:val="22"/>
        </w:rPr>
        <w:t>etropolitan</w:t>
      </w:r>
      <w:r w:rsidRPr="007D4B0C">
        <w:rPr>
          <w:sz w:val="22"/>
        </w:rPr>
        <w:t xml:space="preserve"> member</w:t>
      </w:r>
      <w:r w:rsidR="00DB78A8">
        <w:rPr>
          <w:sz w:val="22"/>
        </w:rPr>
        <w:t>, or any other potential source of assistance</w:t>
      </w:r>
      <w:r w:rsidRPr="007D4B0C">
        <w:rPr>
          <w:sz w:val="22"/>
        </w:rPr>
        <w:t xml:space="preserve"> will be made depending on the circumstances of each spill</w:t>
      </w:r>
      <w:r w:rsidR="00DB78A8">
        <w:rPr>
          <w:sz w:val="22"/>
        </w:rPr>
        <w:t xml:space="preserve"> and a particular </w:t>
      </w:r>
      <w:r w:rsidR="00EE4760">
        <w:rPr>
          <w:sz w:val="22"/>
        </w:rPr>
        <w:t>M</w:t>
      </w:r>
      <w:r w:rsidR="00DB78A8">
        <w:rPr>
          <w:sz w:val="22"/>
        </w:rPr>
        <w:t>etropolitan member may not be able to provide the requested assistance in a given circumstance</w:t>
      </w:r>
    </w:p>
    <w:p w:rsidR="00B3241B" w:rsidRPr="00FC7AE6" w:rsidRDefault="00B3241B">
      <w:pPr>
        <w:jc w:val="both"/>
        <w:rPr>
          <w:sz w:val="22"/>
        </w:rPr>
      </w:pPr>
    </w:p>
    <w:p w:rsidR="00B3241B" w:rsidRPr="00FC7AE6" w:rsidRDefault="007D4B0C">
      <w:pPr>
        <w:jc w:val="both"/>
        <w:rPr>
          <w:b/>
          <w:sz w:val="22"/>
        </w:rPr>
      </w:pPr>
      <w:r w:rsidRPr="007D4B0C">
        <w:rPr>
          <w:b/>
          <w:sz w:val="22"/>
        </w:rPr>
        <w:t>Table Two: Primary and Secondary Sources of Assistance - Divisions of Responsibility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78"/>
        <w:gridCol w:w="3330"/>
        <w:gridCol w:w="3600"/>
      </w:tblGrid>
      <w:tr w:rsidR="00B3241B" w:rsidRPr="00FC7AE6" w:rsidTr="008010CF">
        <w:tc>
          <w:tcPr>
            <w:tcW w:w="2178" w:type="dxa"/>
            <w:shd w:val="pct10" w:color="auto" w:fill="auto"/>
          </w:tcPr>
          <w:p w:rsidR="00B3241B" w:rsidRPr="00FC7AE6" w:rsidRDefault="007D4B0C">
            <w:pPr>
              <w:jc w:val="both"/>
              <w:rPr>
                <w:b/>
                <w:sz w:val="22"/>
              </w:rPr>
            </w:pPr>
            <w:r w:rsidRPr="007D4B0C">
              <w:rPr>
                <w:b/>
                <w:sz w:val="22"/>
              </w:rPr>
              <w:t>Assistance Provider</w:t>
            </w:r>
          </w:p>
        </w:tc>
        <w:tc>
          <w:tcPr>
            <w:tcW w:w="3330" w:type="dxa"/>
            <w:shd w:val="pct10" w:color="auto" w:fill="auto"/>
          </w:tcPr>
          <w:p w:rsidR="00B3241B" w:rsidRPr="00FC7AE6" w:rsidRDefault="007D4B0C">
            <w:pPr>
              <w:jc w:val="both"/>
              <w:rPr>
                <w:b/>
                <w:sz w:val="22"/>
              </w:rPr>
            </w:pPr>
            <w:r w:rsidRPr="007D4B0C">
              <w:rPr>
                <w:b/>
                <w:sz w:val="22"/>
              </w:rPr>
              <w:t>Primary source of assistance for:</w:t>
            </w:r>
          </w:p>
        </w:tc>
        <w:tc>
          <w:tcPr>
            <w:tcW w:w="3600" w:type="dxa"/>
            <w:shd w:val="pct10" w:color="auto" w:fill="auto"/>
          </w:tcPr>
          <w:p w:rsidR="00B3241B" w:rsidRPr="00FC7AE6" w:rsidRDefault="007D4B0C">
            <w:pPr>
              <w:jc w:val="both"/>
              <w:rPr>
                <w:b/>
                <w:sz w:val="22"/>
              </w:rPr>
            </w:pPr>
            <w:r w:rsidRPr="007D4B0C">
              <w:rPr>
                <w:b/>
                <w:sz w:val="22"/>
              </w:rPr>
              <w:t>Secondary source of assistance for:</w:t>
            </w:r>
          </w:p>
        </w:tc>
      </w:tr>
      <w:tr w:rsidR="00B3241B" w:rsidRPr="00FC7AE6" w:rsidTr="008010CF">
        <w:tc>
          <w:tcPr>
            <w:tcW w:w="2178" w:type="dxa"/>
          </w:tcPr>
          <w:p w:rsidR="00B3241B" w:rsidRPr="00FC7AE6" w:rsidRDefault="007D4B0C">
            <w:pPr>
              <w:jc w:val="both"/>
              <w:rPr>
                <w:sz w:val="22"/>
              </w:rPr>
            </w:pPr>
            <w:r w:rsidRPr="007D4B0C">
              <w:rPr>
                <w:sz w:val="22"/>
              </w:rPr>
              <w:t>Australia</w:t>
            </w:r>
          </w:p>
        </w:tc>
        <w:tc>
          <w:tcPr>
            <w:tcW w:w="3330" w:type="dxa"/>
          </w:tcPr>
          <w:p w:rsidR="008010CF" w:rsidRPr="00FC7AE6" w:rsidRDefault="007D4B0C">
            <w:pPr>
              <w:jc w:val="both"/>
              <w:rPr>
                <w:sz w:val="22"/>
              </w:rPr>
            </w:pPr>
            <w:r w:rsidRPr="007D4B0C">
              <w:rPr>
                <w:sz w:val="22"/>
              </w:rPr>
              <w:t>Nauru</w:t>
            </w:r>
          </w:p>
        </w:tc>
        <w:tc>
          <w:tcPr>
            <w:tcW w:w="3600" w:type="dxa"/>
          </w:tcPr>
          <w:p w:rsidR="00B3241B" w:rsidRPr="00FC7AE6" w:rsidRDefault="007D4B0C">
            <w:pPr>
              <w:jc w:val="both"/>
              <w:rPr>
                <w:sz w:val="22"/>
              </w:rPr>
            </w:pPr>
            <w:r w:rsidRPr="007D4B0C">
              <w:rPr>
                <w:sz w:val="22"/>
              </w:rPr>
              <w:t>FSM</w:t>
            </w:r>
          </w:p>
        </w:tc>
      </w:tr>
      <w:tr w:rsidR="00B3241B" w:rsidRPr="00FC7AE6" w:rsidTr="008010CF">
        <w:tc>
          <w:tcPr>
            <w:tcW w:w="2178" w:type="dxa"/>
          </w:tcPr>
          <w:p w:rsidR="00B3241B" w:rsidRPr="00FC7AE6" w:rsidRDefault="00B3241B" w:rsidP="008010CF">
            <w:pPr>
              <w:jc w:val="both"/>
              <w:rPr>
                <w:sz w:val="22"/>
              </w:rPr>
            </w:pPr>
          </w:p>
        </w:tc>
        <w:tc>
          <w:tcPr>
            <w:tcW w:w="3330" w:type="dxa"/>
          </w:tcPr>
          <w:p w:rsidR="00B3241B" w:rsidRPr="00FC7AE6" w:rsidRDefault="007D4B0C" w:rsidP="008010CF">
            <w:pPr>
              <w:jc w:val="both"/>
              <w:rPr>
                <w:sz w:val="22"/>
              </w:rPr>
            </w:pPr>
            <w:r w:rsidRPr="007D4B0C">
              <w:rPr>
                <w:sz w:val="22"/>
              </w:rPr>
              <w:t>Papua New Guinea</w:t>
            </w:r>
          </w:p>
        </w:tc>
        <w:tc>
          <w:tcPr>
            <w:tcW w:w="3600" w:type="dxa"/>
          </w:tcPr>
          <w:p w:rsidR="00B3241B" w:rsidRPr="00FC7AE6" w:rsidRDefault="007D4B0C" w:rsidP="008010CF">
            <w:pPr>
              <w:jc w:val="both"/>
              <w:rPr>
                <w:sz w:val="22"/>
              </w:rPr>
            </w:pPr>
            <w:r w:rsidRPr="007D4B0C">
              <w:rPr>
                <w:sz w:val="22"/>
              </w:rPr>
              <w:t>Fiji</w:t>
            </w:r>
          </w:p>
        </w:tc>
      </w:tr>
      <w:tr w:rsidR="00B3241B" w:rsidRPr="00FC7AE6" w:rsidTr="008010CF">
        <w:tc>
          <w:tcPr>
            <w:tcW w:w="2178" w:type="dxa"/>
          </w:tcPr>
          <w:p w:rsidR="00B3241B" w:rsidRPr="00FC7AE6" w:rsidRDefault="00B3241B" w:rsidP="008010CF">
            <w:pPr>
              <w:jc w:val="both"/>
              <w:rPr>
                <w:sz w:val="22"/>
              </w:rPr>
            </w:pPr>
          </w:p>
        </w:tc>
        <w:tc>
          <w:tcPr>
            <w:tcW w:w="3330" w:type="dxa"/>
          </w:tcPr>
          <w:p w:rsidR="00B3241B" w:rsidRPr="00FC7AE6" w:rsidRDefault="007D4B0C" w:rsidP="008010CF">
            <w:pPr>
              <w:jc w:val="both"/>
              <w:rPr>
                <w:sz w:val="22"/>
              </w:rPr>
            </w:pPr>
            <w:r w:rsidRPr="007D4B0C">
              <w:rPr>
                <w:sz w:val="22"/>
              </w:rPr>
              <w:t>Solomon Islands</w:t>
            </w:r>
          </w:p>
        </w:tc>
        <w:tc>
          <w:tcPr>
            <w:tcW w:w="3600" w:type="dxa"/>
          </w:tcPr>
          <w:p w:rsidR="00B3241B" w:rsidRPr="00FC7AE6" w:rsidRDefault="007D4B0C" w:rsidP="008010CF">
            <w:pPr>
              <w:jc w:val="both"/>
              <w:rPr>
                <w:sz w:val="22"/>
              </w:rPr>
            </w:pPr>
            <w:r w:rsidRPr="007D4B0C">
              <w:rPr>
                <w:sz w:val="22"/>
              </w:rPr>
              <w:t>Guam</w:t>
            </w:r>
          </w:p>
        </w:tc>
      </w:tr>
      <w:tr w:rsidR="00B3241B" w:rsidRPr="00FC7AE6" w:rsidTr="008010CF">
        <w:tc>
          <w:tcPr>
            <w:tcW w:w="2178" w:type="dxa"/>
          </w:tcPr>
          <w:p w:rsidR="00B3241B" w:rsidRPr="00FC7AE6" w:rsidRDefault="00B3241B" w:rsidP="008010CF">
            <w:pPr>
              <w:jc w:val="both"/>
              <w:rPr>
                <w:sz w:val="22"/>
              </w:rPr>
            </w:pPr>
          </w:p>
        </w:tc>
        <w:tc>
          <w:tcPr>
            <w:tcW w:w="3330" w:type="dxa"/>
          </w:tcPr>
          <w:p w:rsidR="00B3241B" w:rsidRPr="00FC7AE6" w:rsidRDefault="007D4B0C" w:rsidP="008010CF">
            <w:pPr>
              <w:jc w:val="both"/>
              <w:rPr>
                <w:sz w:val="22"/>
              </w:rPr>
            </w:pPr>
            <w:r w:rsidRPr="007D4B0C">
              <w:rPr>
                <w:sz w:val="22"/>
              </w:rPr>
              <w:t>Tuvalu</w:t>
            </w:r>
          </w:p>
        </w:tc>
        <w:tc>
          <w:tcPr>
            <w:tcW w:w="3600" w:type="dxa"/>
          </w:tcPr>
          <w:p w:rsidR="00B3241B" w:rsidRPr="00FC7AE6" w:rsidRDefault="007D4B0C" w:rsidP="008010CF">
            <w:pPr>
              <w:jc w:val="both"/>
              <w:rPr>
                <w:sz w:val="22"/>
              </w:rPr>
            </w:pPr>
            <w:r w:rsidRPr="007D4B0C">
              <w:rPr>
                <w:sz w:val="22"/>
              </w:rPr>
              <w:t>New Caledonia</w:t>
            </w:r>
          </w:p>
        </w:tc>
      </w:tr>
      <w:tr w:rsidR="00B3241B" w:rsidRPr="00FC7AE6" w:rsidTr="008010CF">
        <w:tc>
          <w:tcPr>
            <w:tcW w:w="2178" w:type="dxa"/>
          </w:tcPr>
          <w:p w:rsidR="00B3241B" w:rsidRPr="00FC7AE6" w:rsidRDefault="00B3241B" w:rsidP="008010CF">
            <w:pPr>
              <w:jc w:val="both"/>
              <w:rPr>
                <w:sz w:val="22"/>
              </w:rPr>
            </w:pPr>
          </w:p>
        </w:tc>
        <w:tc>
          <w:tcPr>
            <w:tcW w:w="3330" w:type="dxa"/>
          </w:tcPr>
          <w:p w:rsidR="00B3241B" w:rsidRPr="00FC7AE6" w:rsidRDefault="007D4B0C" w:rsidP="008010CF">
            <w:pPr>
              <w:jc w:val="both"/>
              <w:rPr>
                <w:sz w:val="22"/>
              </w:rPr>
            </w:pPr>
            <w:r w:rsidRPr="007D4B0C">
              <w:rPr>
                <w:sz w:val="22"/>
              </w:rPr>
              <w:t>Vanuatu</w:t>
            </w:r>
          </w:p>
        </w:tc>
        <w:tc>
          <w:tcPr>
            <w:tcW w:w="3600" w:type="dxa"/>
          </w:tcPr>
          <w:p w:rsidR="00B3241B" w:rsidRPr="00FC7AE6" w:rsidRDefault="007D4B0C" w:rsidP="008010CF">
            <w:pPr>
              <w:jc w:val="both"/>
              <w:rPr>
                <w:sz w:val="22"/>
              </w:rPr>
            </w:pPr>
            <w:r w:rsidRPr="007D4B0C">
              <w:rPr>
                <w:sz w:val="22"/>
              </w:rPr>
              <w:t>Northern Mariana Islands</w:t>
            </w:r>
          </w:p>
        </w:tc>
      </w:tr>
      <w:tr w:rsidR="00B3241B" w:rsidRPr="00FC7AE6" w:rsidTr="008010CF">
        <w:tc>
          <w:tcPr>
            <w:tcW w:w="2178" w:type="dxa"/>
          </w:tcPr>
          <w:p w:rsidR="00B3241B" w:rsidRPr="00FC7AE6" w:rsidRDefault="00B3241B" w:rsidP="008010CF">
            <w:pPr>
              <w:jc w:val="both"/>
              <w:rPr>
                <w:sz w:val="22"/>
              </w:rPr>
            </w:pPr>
          </w:p>
        </w:tc>
        <w:tc>
          <w:tcPr>
            <w:tcW w:w="3330" w:type="dxa"/>
          </w:tcPr>
          <w:p w:rsidR="00B3241B" w:rsidRPr="00FC7AE6" w:rsidRDefault="007D4B0C" w:rsidP="008010CF">
            <w:pPr>
              <w:jc w:val="both"/>
              <w:rPr>
                <w:sz w:val="22"/>
              </w:rPr>
            </w:pPr>
            <w:r w:rsidRPr="007D4B0C">
              <w:rPr>
                <w:sz w:val="22"/>
              </w:rPr>
              <w:t>Kiribati</w:t>
            </w:r>
          </w:p>
        </w:tc>
        <w:tc>
          <w:tcPr>
            <w:tcW w:w="3600" w:type="dxa"/>
          </w:tcPr>
          <w:p w:rsidR="00B3241B" w:rsidRPr="00FC7AE6" w:rsidRDefault="007D4B0C" w:rsidP="008010CF">
            <w:pPr>
              <w:jc w:val="both"/>
              <w:rPr>
                <w:sz w:val="22"/>
              </w:rPr>
            </w:pPr>
            <w:r w:rsidRPr="007D4B0C">
              <w:rPr>
                <w:sz w:val="22"/>
              </w:rPr>
              <w:t>Palau</w:t>
            </w:r>
          </w:p>
        </w:tc>
      </w:tr>
      <w:tr w:rsidR="00B3241B" w:rsidRPr="00FC7AE6" w:rsidTr="008010CF">
        <w:tc>
          <w:tcPr>
            <w:tcW w:w="2178" w:type="dxa"/>
          </w:tcPr>
          <w:p w:rsidR="00B3241B" w:rsidRPr="00FC7AE6" w:rsidRDefault="00B3241B" w:rsidP="008010CF">
            <w:pPr>
              <w:jc w:val="both"/>
              <w:rPr>
                <w:sz w:val="22"/>
              </w:rPr>
            </w:pPr>
          </w:p>
        </w:tc>
        <w:tc>
          <w:tcPr>
            <w:tcW w:w="3330" w:type="dxa"/>
          </w:tcPr>
          <w:p w:rsidR="00B3241B" w:rsidRPr="00FC7AE6" w:rsidRDefault="00B3241B" w:rsidP="008010CF">
            <w:pPr>
              <w:jc w:val="both"/>
              <w:rPr>
                <w:sz w:val="22"/>
              </w:rPr>
            </w:pPr>
          </w:p>
        </w:tc>
        <w:tc>
          <w:tcPr>
            <w:tcW w:w="3600" w:type="dxa"/>
          </w:tcPr>
          <w:p w:rsidR="00B3241B" w:rsidRPr="00FC7AE6" w:rsidRDefault="007D4B0C" w:rsidP="008010CF">
            <w:pPr>
              <w:jc w:val="both"/>
              <w:rPr>
                <w:sz w:val="22"/>
              </w:rPr>
            </w:pPr>
            <w:r w:rsidRPr="007D4B0C">
              <w:rPr>
                <w:sz w:val="22"/>
              </w:rPr>
              <w:t>Tonga</w:t>
            </w:r>
          </w:p>
        </w:tc>
      </w:tr>
      <w:tr w:rsidR="008010CF" w:rsidRPr="00FC7AE6" w:rsidTr="008010CF">
        <w:tc>
          <w:tcPr>
            <w:tcW w:w="2178" w:type="dxa"/>
          </w:tcPr>
          <w:p w:rsidR="008010CF" w:rsidRPr="007D4B0C" w:rsidRDefault="008010CF">
            <w:pPr>
              <w:jc w:val="both"/>
              <w:rPr>
                <w:sz w:val="22"/>
              </w:rPr>
            </w:pPr>
          </w:p>
        </w:tc>
        <w:tc>
          <w:tcPr>
            <w:tcW w:w="3330" w:type="dxa"/>
          </w:tcPr>
          <w:p w:rsidR="008010CF" w:rsidRPr="007D4B0C" w:rsidRDefault="008010CF">
            <w:pPr>
              <w:jc w:val="both"/>
              <w:rPr>
                <w:sz w:val="22"/>
              </w:rPr>
            </w:pPr>
          </w:p>
        </w:tc>
        <w:tc>
          <w:tcPr>
            <w:tcW w:w="3600" w:type="dxa"/>
          </w:tcPr>
          <w:p w:rsidR="008010CF" w:rsidRPr="007D4B0C" w:rsidRDefault="00FA3BAB">
            <w:pPr>
              <w:jc w:val="both"/>
              <w:rPr>
                <w:sz w:val="22"/>
              </w:rPr>
            </w:pPr>
            <w:r>
              <w:rPr>
                <w:sz w:val="22"/>
              </w:rPr>
              <w:t>RMI</w:t>
            </w:r>
          </w:p>
        </w:tc>
      </w:tr>
      <w:tr w:rsidR="002F16A6" w:rsidRPr="00FC7AE6" w:rsidTr="008010CF">
        <w:tc>
          <w:tcPr>
            <w:tcW w:w="2178" w:type="dxa"/>
          </w:tcPr>
          <w:p w:rsidR="002F16A6" w:rsidRPr="007D4B0C" w:rsidRDefault="002F16A6">
            <w:pPr>
              <w:jc w:val="both"/>
              <w:rPr>
                <w:sz w:val="22"/>
              </w:rPr>
            </w:pPr>
          </w:p>
        </w:tc>
        <w:tc>
          <w:tcPr>
            <w:tcW w:w="3330" w:type="dxa"/>
          </w:tcPr>
          <w:p w:rsidR="002F16A6" w:rsidRPr="007D4B0C" w:rsidRDefault="002F16A6">
            <w:pPr>
              <w:jc w:val="both"/>
              <w:rPr>
                <w:sz w:val="22"/>
              </w:rPr>
            </w:pPr>
          </w:p>
        </w:tc>
        <w:tc>
          <w:tcPr>
            <w:tcW w:w="3600" w:type="dxa"/>
          </w:tcPr>
          <w:p w:rsidR="002F16A6" w:rsidRPr="007D4B0C" w:rsidRDefault="002F16A6">
            <w:pPr>
              <w:jc w:val="both"/>
              <w:rPr>
                <w:sz w:val="22"/>
              </w:rPr>
            </w:pPr>
          </w:p>
        </w:tc>
      </w:tr>
      <w:tr w:rsidR="00B3241B" w:rsidRPr="00FC7AE6" w:rsidTr="008010CF">
        <w:tc>
          <w:tcPr>
            <w:tcW w:w="2178" w:type="dxa"/>
          </w:tcPr>
          <w:p w:rsidR="00B3241B" w:rsidRPr="00FC7AE6" w:rsidRDefault="007D4B0C">
            <w:pPr>
              <w:jc w:val="both"/>
              <w:rPr>
                <w:sz w:val="22"/>
              </w:rPr>
            </w:pPr>
            <w:r w:rsidRPr="007D4B0C">
              <w:rPr>
                <w:sz w:val="22"/>
              </w:rPr>
              <w:t>France</w:t>
            </w:r>
          </w:p>
        </w:tc>
        <w:tc>
          <w:tcPr>
            <w:tcW w:w="3330" w:type="dxa"/>
          </w:tcPr>
          <w:p w:rsidR="00B3241B" w:rsidRPr="00FC7AE6" w:rsidRDefault="007D4B0C">
            <w:pPr>
              <w:jc w:val="both"/>
              <w:rPr>
                <w:sz w:val="22"/>
              </w:rPr>
            </w:pPr>
            <w:r w:rsidRPr="007D4B0C">
              <w:rPr>
                <w:sz w:val="22"/>
              </w:rPr>
              <w:t>French Polynesia</w:t>
            </w:r>
          </w:p>
        </w:tc>
        <w:tc>
          <w:tcPr>
            <w:tcW w:w="3600" w:type="dxa"/>
          </w:tcPr>
          <w:p w:rsidR="00B3241B" w:rsidRPr="00FC7AE6" w:rsidRDefault="007D4B0C">
            <w:pPr>
              <w:jc w:val="both"/>
              <w:rPr>
                <w:sz w:val="22"/>
              </w:rPr>
            </w:pPr>
            <w:r w:rsidRPr="007D4B0C">
              <w:rPr>
                <w:sz w:val="22"/>
              </w:rPr>
              <w:t>Cook Islands</w:t>
            </w:r>
          </w:p>
        </w:tc>
      </w:tr>
      <w:tr w:rsidR="00B3241B" w:rsidRPr="00FC7AE6" w:rsidTr="008010CF">
        <w:tc>
          <w:tcPr>
            <w:tcW w:w="2178" w:type="dxa"/>
          </w:tcPr>
          <w:p w:rsidR="00B3241B" w:rsidRPr="00FC7AE6" w:rsidRDefault="00B3241B" w:rsidP="008010CF">
            <w:pPr>
              <w:jc w:val="both"/>
              <w:rPr>
                <w:sz w:val="22"/>
              </w:rPr>
            </w:pPr>
          </w:p>
        </w:tc>
        <w:tc>
          <w:tcPr>
            <w:tcW w:w="3330" w:type="dxa"/>
          </w:tcPr>
          <w:p w:rsidR="00B3241B" w:rsidRPr="00FC7AE6" w:rsidRDefault="007D4B0C">
            <w:pPr>
              <w:jc w:val="both"/>
              <w:rPr>
                <w:sz w:val="22"/>
              </w:rPr>
            </w:pPr>
            <w:r w:rsidRPr="007D4B0C">
              <w:rPr>
                <w:sz w:val="22"/>
              </w:rPr>
              <w:t>New Caledonia</w:t>
            </w:r>
          </w:p>
        </w:tc>
        <w:tc>
          <w:tcPr>
            <w:tcW w:w="3600" w:type="dxa"/>
          </w:tcPr>
          <w:p w:rsidR="00B3241B" w:rsidRPr="00FC7AE6" w:rsidRDefault="002F16A6">
            <w:pPr>
              <w:jc w:val="both"/>
              <w:rPr>
                <w:sz w:val="22"/>
              </w:rPr>
            </w:pPr>
            <w:r w:rsidRPr="007D4B0C">
              <w:rPr>
                <w:sz w:val="22"/>
              </w:rPr>
              <w:t>Niue</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pPr>
              <w:jc w:val="both"/>
              <w:rPr>
                <w:sz w:val="22"/>
              </w:rPr>
            </w:pPr>
            <w:r w:rsidRPr="007D4B0C">
              <w:rPr>
                <w:sz w:val="22"/>
              </w:rPr>
              <w:t>Wallis &amp; Futuna</w:t>
            </w:r>
          </w:p>
        </w:tc>
        <w:tc>
          <w:tcPr>
            <w:tcW w:w="3600" w:type="dxa"/>
          </w:tcPr>
          <w:p w:rsidR="007344F7" w:rsidRPr="00FC7AE6" w:rsidRDefault="007344F7">
            <w:pPr>
              <w:jc w:val="both"/>
              <w:rPr>
                <w:sz w:val="22"/>
              </w:rPr>
            </w:pPr>
            <w:r w:rsidRPr="007D4B0C">
              <w:rPr>
                <w:sz w:val="22"/>
              </w:rPr>
              <w:t>Vanuatu</w:t>
            </w:r>
          </w:p>
        </w:tc>
      </w:tr>
      <w:tr w:rsidR="007344F7" w:rsidRPr="00FC7AE6" w:rsidTr="008010CF">
        <w:tc>
          <w:tcPr>
            <w:tcW w:w="2178" w:type="dxa"/>
          </w:tcPr>
          <w:p w:rsidR="007344F7" w:rsidRPr="007D4B0C" w:rsidRDefault="007344F7">
            <w:pPr>
              <w:jc w:val="both"/>
              <w:rPr>
                <w:sz w:val="22"/>
              </w:rPr>
            </w:pPr>
          </w:p>
        </w:tc>
        <w:tc>
          <w:tcPr>
            <w:tcW w:w="3330" w:type="dxa"/>
          </w:tcPr>
          <w:p w:rsidR="007344F7" w:rsidRPr="007D4B0C" w:rsidRDefault="007344F7">
            <w:pPr>
              <w:jc w:val="both"/>
              <w:rPr>
                <w:sz w:val="22"/>
              </w:rPr>
            </w:pPr>
          </w:p>
        </w:tc>
        <w:tc>
          <w:tcPr>
            <w:tcW w:w="3600" w:type="dxa"/>
          </w:tcPr>
          <w:p w:rsidR="007344F7" w:rsidRPr="007D4B0C" w:rsidRDefault="007344F7">
            <w:pPr>
              <w:jc w:val="both"/>
              <w:rPr>
                <w:sz w:val="22"/>
              </w:rPr>
            </w:pPr>
          </w:p>
        </w:tc>
      </w:tr>
      <w:tr w:rsidR="007344F7" w:rsidRPr="00FC7AE6" w:rsidTr="008010CF">
        <w:tc>
          <w:tcPr>
            <w:tcW w:w="2178" w:type="dxa"/>
          </w:tcPr>
          <w:p w:rsidR="007344F7" w:rsidRPr="00FC7AE6" w:rsidRDefault="007344F7">
            <w:pPr>
              <w:jc w:val="both"/>
              <w:rPr>
                <w:sz w:val="22"/>
              </w:rPr>
            </w:pPr>
            <w:r w:rsidRPr="007D4B0C">
              <w:rPr>
                <w:sz w:val="22"/>
              </w:rPr>
              <w:t>New Zealand</w:t>
            </w:r>
          </w:p>
        </w:tc>
        <w:tc>
          <w:tcPr>
            <w:tcW w:w="3330" w:type="dxa"/>
          </w:tcPr>
          <w:p w:rsidR="007344F7" w:rsidRPr="00FC7AE6" w:rsidRDefault="007344F7">
            <w:pPr>
              <w:jc w:val="both"/>
              <w:rPr>
                <w:sz w:val="22"/>
              </w:rPr>
            </w:pPr>
            <w:r w:rsidRPr="007D4B0C">
              <w:rPr>
                <w:sz w:val="22"/>
              </w:rPr>
              <w:t>Cook Islands</w:t>
            </w:r>
          </w:p>
        </w:tc>
        <w:tc>
          <w:tcPr>
            <w:tcW w:w="3600" w:type="dxa"/>
          </w:tcPr>
          <w:p w:rsidR="007344F7" w:rsidRPr="00FC7AE6" w:rsidRDefault="007344F7">
            <w:pPr>
              <w:jc w:val="both"/>
              <w:rPr>
                <w:sz w:val="22"/>
              </w:rPr>
            </w:pPr>
            <w:r w:rsidRPr="007D4B0C">
              <w:rPr>
                <w:sz w:val="22"/>
              </w:rPr>
              <w:t>American Samoa</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8010CF">
            <w:pPr>
              <w:jc w:val="both"/>
              <w:rPr>
                <w:sz w:val="22"/>
              </w:rPr>
            </w:pPr>
            <w:r w:rsidRPr="007D4B0C">
              <w:rPr>
                <w:sz w:val="22"/>
              </w:rPr>
              <w:t>Fiji</w:t>
            </w:r>
          </w:p>
        </w:tc>
        <w:tc>
          <w:tcPr>
            <w:tcW w:w="3600" w:type="dxa"/>
          </w:tcPr>
          <w:p w:rsidR="007344F7" w:rsidRPr="00FC7AE6" w:rsidRDefault="007344F7" w:rsidP="008010CF">
            <w:pPr>
              <w:jc w:val="both"/>
              <w:rPr>
                <w:sz w:val="22"/>
              </w:rPr>
            </w:pPr>
            <w:r w:rsidRPr="007D4B0C">
              <w:rPr>
                <w:sz w:val="22"/>
              </w:rPr>
              <w:t>Nauru</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8010CF">
            <w:pPr>
              <w:jc w:val="both"/>
              <w:rPr>
                <w:sz w:val="22"/>
              </w:rPr>
            </w:pPr>
            <w:r w:rsidRPr="007D4B0C">
              <w:rPr>
                <w:sz w:val="22"/>
              </w:rPr>
              <w:t>Niue</w:t>
            </w:r>
          </w:p>
        </w:tc>
        <w:tc>
          <w:tcPr>
            <w:tcW w:w="3600" w:type="dxa"/>
          </w:tcPr>
          <w:p w:rsidR="007344F7" w:rsidRPr="00FC7AE6" w:rsidRDefault="007344F7" w:rsidP="008010CF">
            <w:pPr>
              <w:jc w:val="both"/>
              <w:rPr>
                <w:sz w:val="22"/>
              </w:rPr>
            </w:pPr>
            <w:r w:rsidRPr="007D4B0C">
              <w:rPr>
                <w:sz w:val="22"/>
              </w:rPr>
              <w:t>Papua New Guinea</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7D4B0C" w:rsidRDefault="007344F7" w:rsidP="00F36C60">
            <w:pPr>
              <w:jc w:val="both"/>
              <w:rPr>
                <w:sz w:val="22"/>
              </w:rPr>
            </w:pPr>
            <w:r>
              <w:rPr>
                <w:sz w:val="22"/>
              </w:rPr>
              <w:t>Samoa</w:t>
            </w:r>
          </w:p>
        </w:tc>
        <w:tc>
          <w:tcPr>
            <w:tcW w:w="3600" w:type="dxa"/>
          </w:tcPr>
          <w:p w:rsidR="007344F7" w:rsidRPr="00FC7AE6" w:rsidRDefault="007344F7" w:rsidP="00F36C60">
            <w:pPr>
              <w:jc w:val="both"/>
              <w:rPr>
                <w:sz w:val="22"/>
              </w:rPr>
            </w:pPr>
            <w:r w:rsidRPr="007D4B0C">
              <w:rPr>
                <w:sz w:val="22"/>
              </w:rPr>
              <w:t>Solomon Islands</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F36C60">
            <w:pPr>
              <w:jc w:val="both"/>
              <w:rPr>
                <w:sz w:val="22"/>
              </w:rPr>
            </w:pPr>
            <w:r w:rsidRPr="007D4B0C">
              <w:rPr>
                <w:sz w:val="22"/>
              </w:rPr>
              <w:t>Tokelau</w:t>
            </w:r>
          </w:p>
        </w:tc>
        <w:tc>
          <w:tcPr>
            <w:tcW w:w="3600" w:type="dxa"/>
          </w:tcPr>
          <w:p w:rsidR="007344F7" w:rsidRPr="00FC7AE6" w:rsidRDefault="007344F7" w:rsidP="00F36C60">
            <w:pPr>
              <w:jc w:val="both"/>
              <w:rPr>
                <w:sz w:val="22"/>
              </w:rPr>
            </w:pPr>
            <w:r w:rsidRPr="007D4B0C">
              <w:rPr>
                <w:sz w:val="22"/>
              </w:rPr>
              <w:t>Wallis &amp; Futuna</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8010CF">
            <w:pPr>
              <w:jc w:val="both"/>
              <w:rPr>
                <w:sz w:val="22"/>
              </w:rPr>
            </w:pPr>
            <w:r w:rsidRPr="007D4B0C">
              <w:rPr>
                <w:sz w:val="22"/>
              </w:rPr>
              <w:t>Tonga</w:t>
            </w:r>
          </w:p>
        </w:tc>
        <w:tc>
          <w:tcPr>
            <w:tcW w:w="3600" w:type="dxa"/>
          </w:tcPr>
          <w:p w:rsidR="007344F7" w:rsidRPr="00FC7AE6" w:rsidRDefault="007344F7" w:rsidP="008010CF">
            <w:pPr>
              <w:jc w:val="both"/>
              <w:rPr>
                <w:sz w:val="22"/>
              </w:rPr>
            </w:pPr>
          </w:p>
        </w:tc>
      </w:tr>
      <w:tr w:rsidR="007344F7" w:rsidRPr="00FC7AE6" w:rsidTr="008010CF">
        <w:tc>
          <w:tcPr>
            <w:tcW w:w="2178" w:type="dxa"/>
          </w:tcPr>
          <w:p w:rsidR="007344F7" w:rsidRPr="007D4B0C" w:rsidRDefault="007344F7">
            <w:pPr>
              <w:jc w:val="both"/>
              <w:rPr>
                <w:sz w:val="22"/>
              </w:rPr>
            </w:pPr>
          </w:p>
        </w:tc>
        <w:tc>
          <w:tcPr>
            <w:tcW w:w="3330" w:type="dxa"/>
          </w:tcPr>
          <w:p w:rsidR="007344F7" w:rsidRPr="007D4B0C" w:rsidRDefault="007344F7">
            <w:pPr>
              <w:jc w:val="both"/>
              <w:rPr>
                <w:sz w:val="22"/>
              </w:rPr>
            </w:pPr>
          </w:p>
        </w:tc>
        <w:tc>
          <w:tcPr>
            <w:tcW w:w="3600" w:type="dxa"/>
          </w:tcPr>
          <w:p w:rsidR="007344F7" w:rsidRPr="007D4B0C" w:rsidRDefault="007344F7">
            <w:pPr>
              <w:jc w:val="both"/>
              <w:rPr>
                <w:sz w:val="22"/>
              </w:rPr>
            </w:pPr>
          </w:p>
        </w:tc>
      </w:tr>
      <w:tr w:rsidR="007344F7" w:rsidRPr="00FC7AE6" w:rsidTr="008010CF">
        <w:tc>
          <w:tcPr>
            <w:tcW w:w="2178" w:type="dxa"/>
          </w:tcPr>
          <w:p w:rsidR="007344F7" w:rsidRPr="00FC7AE6" w:rsidRDefault="007344F7">
            <w:pPr>
              <w:jc w:val="both"/>
              <w:rPr>
                <w:sz w:val="22"/>
              </w:rPr>
            </w:pPr>
            <w:r w:rsidRPr="007D4B0C">
              <w:rPr>
                <w:sz w:val="22"/>
              </w:rPr>
              <w:t>USA</w:t>
            </w:r>
          </w:p>
        </w:tc>
        <w:tc>
          <w:tcPr>
            <w:tcW w:w="3330" w:type="dxa"/>
          </w:tcPr>
          <w:p w:rsidR="007344F7" w:rsidRPr="00FC7AE6" w:rsidRDefault="007344F7">
            <w:pPr>
              <w:jc w:val="both"/>
              <w:rPr>
                <w:sz w:val="22"/>
              </w:rPr>
            </w:pPr>
            <w:r w:rsidRPr="007D4B0C">
              <w:rPr>
                <w:sz w:val="22"/>
              </w:rPr>
              <w:t>American Samoa</w:t>
            </w:r>
          </w:p>
        </w:tc>
        <w:tc>
          <w:tcPr>
            <w:tcW w:w="3600" w:type="dxa"/>
          </w:tcPr>
          <w:p w:rsidR="007344F7" w:rsidRPr="00FC7AE6" w:rsidRDefault="007344F7">
            <w:pPr>
              <w:jc w:val="both"/>
              <w:rPr>
                <w:sz w:val="22"/>
              </w:rPr>
            </w:pPr>
            <w:r w:rsidRPr="007D4B0C">
              <w:rPr>
                <w:sz w:val="22"/>
              </w:rPr>
              <w:t>French Polynesia</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8010CF">
            <w:pPr>
              <w:jc w:val="both"/>
              <w:rPr>
                <w:sz w:val="22"/>
              </w:rPr>
            </w:pPr>
            <w:r w:rsidRPr="007D4B0C">
              <w:rPr>
                <w:sz w:val="22"/>
              </w:rPr>
              <w:t>FSM</w:t>
            </w:r>
          </w:p>
        </w:tc>
        <w:tc>
          <w:tcPr>
            <w:tcW w:w="3600" w:type="dxa"/>
          </w:tcPr>
          <w:p w:rsidR="007344F7" w:rsidRPr="00FC7AE6" w:rsidRDefault="007344F7" w:rsidP="008010CF">
            <w:pPr>
              <w:jc w:val="both"/>
              <w:rPr>
                <w:sz w:val="22"/>
              </w:rPr>
            </w:pPr>
            <w:r w:rsidRPr="007D4B0C">
              <w:rPr>
                <w:sz w:val="22"/>
              </w:rPr>
              <w:t>Kiribati</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8010CF">
            <w:pPr>
              <w:jc w:val="both"/>
              <w:rPr>
                <w:sz w:val="22"/>
              </w:rPr>
            </w:pPr>
            <w:r w:rsidRPr="007D4B0C">
              <w:rPr>
                <w:sz w:val="22"/>
              </w:rPr>
              <w:t>Guam</w:t>
            </w:r>
          </w:p>
        </w:tc>
        <w:tc>
          <w:tcPr>
            <w:tcW w:w="3600" w:type="dxa"/>
          </w:tcPr>
          <w:p w:rsidR="007344F7" w:rsidRPr="00FC7AE6" w:rsidRDefault="007344F7" w:rsidP="008010CF">
            <w:pPr>
              <w:jc w:val="both"/>
              <w:rPr>
                <w:sz w:val="22"/>
              </w:rPr>
            </w:pPr>
            <w:r w:rsidRPr="007D4B0C">
              <w:rPr>
                <w:sz w:val="22"/>
              </w:rPr>
              <w:t>Tokelau</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8010CF">
            <w:pPr>
              <w:jc w:val="both"/>
              <w:rPr>
                <w:sz w:val="22"/>
              </w:rPr>
            </w:pPr>
            <w:r w:rsidRPr="007D4B0C">
              <w:rPr>
                <w:sz w:val="22"/>
              </w:rPr>
              <w:t>Marshall Islands</w:t>
            </w:r>
          </w:p>
        </w:tc>
        <w:tc>
          <w:tcPr>
            <w:tcW w:w="3600" w:type="dxa"/>
          </w:tcPr>
          <w:p w:rsidR="007344F7" w:rsidRPr="00FC7AE6" w:rsidRDefault="007344F7" w:rsidP="008010CF">
            <w:pPr>
              <w:jc w:val="both"/>
              <w:rPr>
                <w:sz w:val="22"/>
              </w:rPr>
            </w:pPr>
            <w:r w:rsidRPr="007D4B0C">
              <w:rPr>
                <w:sz w:val="22"/>
              </w:rPr>
              <w:t>Tuvalu</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8010CF">
            <w:pPr>
              <w:jc w:val="both"/>
              <w:rPr>
                <w:sz w:val="22"/>
              </w:rPr>
            </w:pPr>
            <w:r w:rsidRPr="007D4B0C">
              <w:rPr>
                <w:sz w:val="22"/>
              </w:rPr>
              <w:t>Northern Mariana Islands</w:t>
            </w:r>
          </w:p>
        </w:tc>
        <w:tc>
          <w:tcPr>
            <w:tcW w:w="3600" w:type="dxa"/>
          </w:tcPr>
          <w:p w:rsidR="007344F7" w:rsidRPr="00FC7AE6" w:rsidRDefault="007344F7" w:rsidP="008010CF">
            <w:pPr>
              <w:jc w:val="both"/>
              <w:rPr>
                <w:sz w:val="22"/>
              </w:rPr>
            </w:pPr>
            <w:r>
              <w:rPr>
                <w:sz w:val="22"/>
              </w:rPr>
              <w:t>Samoa</w:t>
            </w:r>
          </w:p>
        </w:tc>
      </w:tr>
      <w:tr w:rsidR="007344F7" w:rsidRPr="00FC7AE6" w:rsidTr="008010CF">
        <w:tc>
          <w:tcPr>
            <w:tcW w:w="2178" w:type="dxa"/>
          </w:tcPr>
          <w:p w:rsidR="007344F7" w:rsidRPr="00FC7AE6" w:rsidRDefault="007344F7" w:rsidP="008010CF">
            <w:pPr>
              <w:jc w:val="both"/>
              <w:rPr>
                <w:sz w:val="22"/>
              </w:rPr>
            </w:pPr>
          </w:p>
        </w:tc>
        <w:tc>
          <w:tcPr>
            <w:tcW w:w="3330" w:type="dxa"/>
          </w:tcPr>
          <w:p w:rsidR="007344F7" w:rsidRPr="00FC7AE6" w:rsidRDefault="007344F7" w:rsidP="008010CF">
            <w:pPr>
              <w:jc w:val="both"/>
              <w:rPr>
                <w:sz w:val="22"/>
              </w:rPr>
            </w:pPr>
            <w:r w:rsidRPr="007D4B0C">
              <w:rPr>
                <w:sz w:val="22"/>
              </w:rPr>
              <w:t>Palau</w:t>
            </w:r>
          </w:p>
        </w:tc>
        <w:tc>
          <w:tcPr>
            <w:tcW w:w="3600" w:type="dxa"/>
          </w:tcPr>
          <w:p w:rsidR="007344F7" w:rsidRPr="00FC7AE6" w:rsidRDefault="007344F7" w:rsidP="008010CF">
            <w:pPr>
              <w:jc w:val="both"/>
              <w:rPr>
                <w:sz w:val="22"/>
              </w:rPr>
            </w:pPr>
          </w:p>
        </w:tc>
      </w:tr>
    </w:tbl>
    <w:p w:rsidR="00B3241B" w:rsidRPr="00FC7AE6" w:rsidRDefault="00B3241B">
      <w:pPr>
        <w:jc w:val="both"/>
        <w:rPr>
          <w:sz w:val="22"/>
        </w:rPr>
      </w:pPr>
    </w:p>
    <w:p w:rsidR="00B3241B" w:rsidRPr="00FC7AE6" w:rsidRDefault="009759A7">
      <w:pPr>
        <w:pStyle w:val="Heading4"/>
        <w:rPr>
          <w:sz w:val="22"/>
        </w:rPr>
      </w:pPr>
      <w:r w:rsidRPr="009759A7">
        <w:t xml:space="preserve">6.1.4 Assistance from the Oil Industry </w:t>
      </w:r>
    </w:p>
    <w:p w:rsidR="00B3241B" w:rsidRPr="00FC7AE6" w:rsidRDefault="00B3241B">
      <w:pPr>
        <w:jc w:val="both"/>
        <w:rPr>
          <w:b/>
          <w:i/>
          <w:sz w:val="24"/>
        </w:rPr>
      </w:pPr>
    </w:p>
    <w:p w:rsidR="00B3241B" w:rsidRPr="00FC7AE6" w:rsidRDefault="009759A7">
      <w:pPr>
        <w:pStyle w:val="Heading5"/>
      </w:pPr>
      <w:r w:rsidRPr="009759A7">
        <w:rPr>
          <w:sz w:val="24"/>
        </w:rPr>
        <w:t>6.1.4.1</w:t>
      </w:r>
      <w:r w:rsidRPr="009759A7">
        <w:rPr>
          <w:b/>
          <w:sz w:val="24"/>
        </w:rPr>
        <w:t xml:space="preserve"> </w:t>
      </w:r>
      <w:r w:rsidRPr="009759A7">
        <w:t>In-Country Industry</w:t>
      </w:r>
    </w:p>
    <w:p w:rsidR="00B3241B" w:rsidRPr="00FC7AE6" w:rsidRDefault="00B3241B">
      <w:pPr>
        <w:pStyle w:val="Heading5"/>
      </w:pPr>
    </w:p>
    <w:p w:rsidR="00B3241B" w:rsidRPr="00FC7AE6" w:rsidRDefault="007D4B0C">
      <w:pPr>
        <w:jc w:val="both"/>
        <w:rPr>
          <w:sz w:val="22"/>
        </w:rPr>
      </w:pPr>
      <w:r w:rsidRPr="007D4B0C">
        <w:rPr>
          <w:sz w:val="22"/>
        </w:rPr>
        <w:t xml:space="preserve">In the first instance, SPREP island governments that </w:t>
      </w:r>
      <w:r w:rsidR="00DB78A8">
        <w:rPr>
          <w:sz w:val="22"/>
        </w:rPr>
        <w:t>desire</w:t>
      </w:r>
      <w:r w:rsidR="00DB78A8" w:rsidRPr="007D4B0C">
        <w:rPr>
          <w:sz w:val="22"/>
        </w:rPr>
        <w:t xml:space="preserve"> </w:t>
      </w:r>
      <w:r w:rsidRPr="007D4B0C">
        <w:rPr>
          <w:sz w:val="22"/>
        </w:rPr>
        <w:t xml:space="preserve">assistance from industry </w:t>
      </w:r>
      <w:r w:rsidR="00144553">
        <w:rPr>
          <w:sz w:val="22"/>
        </w:rPr>
        <w:t xml:space="preserve">providers </w:t>
      </w:r>
      <w:r w:rsidRPr="007D4B0C">
        <w:rPr>
          <w:sz w:val="22"/>
        </w:rPr>
        <w:t xml:space="preserve">should seek it from the </w:t>
      </w:r>
      <w:r w:rsidR="00144553">
        <w:rPr>
          <w:sz w:val="22"/>
        </w:rPr>
        <w:t>industries that operate</w:t>
      </w:r>
      <w:r w:rsidRPr="007D4B0C">
        <w:rPr>
          <w:sz w:val="22"/>
        </w:rPr>
        <w:t xml:space="preserve"> within its jurisdiction.  Such requests for assistance should be made directly between the government and the </w:t>
      </w:r>
      <w:r w:rsidR="00144553">
        <w:rPr>
          <w:sz w:val="22"/>
        </w:rPr>
        <w:t>industry provider</w:t>
      </w:r>
      <w:r w:rsidRPr="007D4B0C">
        <w:rPr>
          <w:sz w:val="22"/>
        </w:rPr>
        <w:t xml:space="preserve">, and be copied to </w:t>
      </w:r>
      <w:r w:rsidR="002829DD">
        <w:rPr>
          <w:sz w:val="22"/>
        </w:rPr>
        <w:t xml:space="preserve">the </w:t>
      </w:r>
      <w:r w:rsidR="006E14EB">
        <w:rPr>
          <w:sz w:val="22"/>
        </w:rPr>
        <w:t>SPREP</w:t>
      </w:r>
      <w:r w:rsidRPr="007D4B0C">
        <w:rPr>
          <w:sz w:val="22"/>
        </w:rPr>
        <w:t xml:space="preserve">.  They should be in accordance with the relevant NATPLAN, which should outline the mechanisms for </w:t>
      </w:r>
      <w:r w:rsidRPr="007D4B0C">
        <w:rPr>
          <w:sz w:val="22"/>
        </w:rPr>
        <w:lastRenderedPageBreak/>
        <w:t>integration between in-country government and industry capabilities.</w:t>
      </w:r>
    </w:p>
    <w:p w:rsidR="00B3241B" w:rsidRPr="00FC7AE6" w:rsidRDefault="00B3241B">
      <w:pPr>
        <w:jc w:val="both"/>
        <w:rPr>
          <w:sz w:val="22"/>
        </w:rPr>
      </w:pPr>
    </w:p>
    <w:p w:rsidR="00B3241B" w:rsidRPr="00FC7AE6" w:rsidRDefault="007D4B0C">
      <w:pPr>
        <w:jc w:val="both"/>
        <w:rPr>
          <w:sz w:val="22"/>
        </w:rPr>
      </w:pPr>
      <w:r w:rsidRPr="007D4B0C">
        <w:rPr>
          <w:sz w:val="22"/>
        </w:rPr>
        <w:t>In general, the oil industry should be entirely responsible for the physical resourcing of the response to spills from its own facilities, under the command and control of the government Responsible Authority.  The industry should also provide assistance to government for the response to non-industry spills on a cost-recovery basis, with costs being recovered from the polluter.</w:t>
      </w:r>
    </w:p>
    <w:p w:rsidR="00B3241B" w:rsidRPr="00FC7AE6" w:rsidRDefault="00B3241B" w:rsidP="009B6CD5">
      <w:pPr>
        <w:pStyle w:val="Heading5"/>
        <w:spacing w:before="0"/>
      </w:pPr>
    </w:p>
    <w:p w:rsidR="00B3241B" w:rsidRPr="00FC7AE6" w:rsidRDefault="009759A7">
      <w:pPr>
        <w:pStyle w:val="Heading5"/>
      </w:pPr>
      <w:r w:rsidRPr="009759A7">
        <w:t xml:space="preserve">6.1.4.2 Australian Marine Oil Spill Centre (AMOSC) </w:t>
      </w:r>
    </w:p>
    <w:p w:rsidR="00B3241B" w:rsidRPr="00FC7AE6" w:rsidRDefault="00B3241B">
      <w:pPr>
        <w:jc w:val="both"/>
        <w:rPr>
          <w:sz w:val="22"/>
        </w:rPr>
      </w:pPr>
    </w:p>
    <w:p w:rsidR="000F2D47" w:rsidRDefault="000F2D47" w:rsidP="000F2D47">
      <w:pPr>
        <w:jc w:val="both"/>
        <w:rPr>
          <w:sz w:val="22"/>
        </w:rPr>
      </w:pPr>
      <w:r>
        <w:rPr>
          <w:sz w:val="22"/>
        </w:rPr>
        <w:t>AMOSC is an Australian industry funded Oil Spill Response Organisation based out of Geelong in Melbourne.  The centre was created in 1991 for industry responses to oil spills.  AMOSC holds the largest Tier</w:t>
      </w:r>
      <w:r w:rsidR="0004582E">
        <w:rPr>
          <w:sz w:val="22"/>
        </w:rPr>
        <w:t xml:space="preserve"> </w:t>
      </w:r>
      <w:r>
        <w:rPr>
          <w:sz w:val="22"/>
        </w:rPr>
        <w:t>3 stockpile of equipment in Australia and operates an industry based Core Group of around 100 prepared oil spill responders.</w:t>
      </w:r>
    </w:p>
    <w:p w:rsidR="000F2D47" w:rsidRDefault="000F2D47" w:rsidP="000F2D47">
      <w:pPr>
        <w:jc w:val="both"/>
        <w:rPr>
          <w:sz w:val="22"/>
        </w:rPr>
      </w:pPr>
    </w:p>
    <w:p w:rsidR="000F2D47" w:rsidRDefault="000F2D47" w:rsidP="000F2D47">
      <w:pPr>
        <w:jc w:val="both"/>
        <w:rPr>
          <w:sz w:val="22"/>
        </w:rPr>
      </w:pPr>
      <w:r>
        <w:rPr>
          <w:sz w:val="22"/>
        </w:rPr>
        <w:t xml:space="preserve">The role of AMOSC is to support and </w:t>
      </w:r>
      <w:r w:rsidR="00F21BE5">
        <w:rPr>
          <w:sz w:val="22"/>
        </w:rPr>
        <w:t>advice</w:t>
      </w:r>
      <w:r>
        <w:rPr>
          <w:sz w:val="22"/>
        </w:rPr>
        <w:t xml:space="preserve"> member companies on oil spill response and includes conducting oil spill response training courses in IMO levels I,</w:t>
      </w:r>
      <w:r w:rsidR="0004582E">
        <w:rPr>
          <w:sz w:val="22"/>
        </w:rPr>
        <w:t xml:space="preserve"> </w:t>
      </w:r>
      <w:r>
        <w:rPr>
          <w:sz w:val="22"/>
        </w:rPr>
        <w:t xml:space="preserve">II and III.  AMOSC also provides support and assistance to AMSA through the Australian National Plan for oil spill response.  AMOSC can provide training, advice and support to SPREP </w:t>
      </w:r>
      <w:r w:rsidR="0004582E">
        <w:rPr>
          <w:sz w:val="22"/>
        </w:rPr>
        <w:t xml:space="preserve">members </w:t>
      </w:r>
      <w:r>
        <w:rPr>
          <w:sz w:val="22"/>
        </w:rPr>
        <w:t>as required and through fee</w:t>
      </w:r>
      <w:r w:rsidR="0004582E">
        <w:rPr>
          <w:sz w:val="22"/>
        </w:rPr>
        <w:t>-</w:t>
      </w:r>
      <w:r>
        <w:rPr>
          <w:sz w:val="22"/>
        </w:rPr>
        <w:t>based courses either in Australia or throughout the Pacific Islands.</w:t>
      </w:r>
    </w:p>
    <w:p w:rsidR="000F2D47" w:rsidRDefault="000F2D47" w:rsidP="000F2D47">
      <w:pPr>
        <w:jc w:val="both"/>
        <w:rPr>
          <w:sz w:val="22"/>
        </w:rPr>
      </w:pPr>
    </w:p>
    <w:p w:rsidR="000F2D47" w:rsidRPr="00FD1D1A" w:rsidRDefault="000F2D47" w:rsidP="000F2D47">
      <w:pPr>
        <w:jc w:val="both"/>
        <w:rPr>
          <w:sz w:val="22"/>
          <w:highlight w:val="yellow"/>
        </w:rPr>
      </w:pPr>
      <w:r>
        <w:rPr>
          <w:sz w:val="22"/>
        </w:rPr>
        <w:t>AMOSC is available to all SPREP governments through the Australian Government and AMSA when assistance is required to either provide advice or respond to an oil spill.  The Australian Government and AMOSC have established protocols enabling response support by AMOSC to be effected rapidly. These protocols are fundamental to supporting spill response in the Pacific Islands.  In the event of a spill, this service will be fully recovered (through rental of equipment and staff time) from the</w:t>
      </w:r>
      <w:r w:rsidR="0004582E">
        <w:rPr>
          <w:sz w:val="22"/>
        </w:rPr>
        <w:t xml:space="preserve"> responsible </w:t>
      </w:r>
      <w:r>
        <w:rPr>
          <w:sz w:val="22"/>
        </w:rPr>
        <w:t xml:space="preserve"> ‘spiller’.</w:t>
      </w:r>
      <w:r w:rsidRPr="00BD58A7">
        <w:rPr>
          <w:sz w:val="22"/>
        </w:rPr>
        <w:t xml:space="preserve"> </w:t>
      </w:r>
    </w:p>
    <w:p w:rsidR="000F2D47" w:rsidRDefault="000F2D47" w:rsidP="000F2D47">
      <w:pPr>
        <w:jc w:val="both"/>
        <w:rPr>
          <w:sz w:val="22"/>
        </w:rPr>
      </w:pPr>
    </w:p>
    <w:p w:rsidR="000F2D47" w:rsidRDefault="000F2D47" w:rsidP="000F2D47">
      <w:pPr>
        <w:jc w:val="both"/>
        <w:rPr>
          <w:sz w:val="22"/>
        </w:rPr>
      </w:pPr>
      <w:r>
        <w:rPr>
          <w:sz w:val="22"/>
        </w:rPr>
        <w:t xml:space="preserve">AMOSC is also available to all oil companies operating in the Pacific Islands through membership or callout (acknowledging the applicable fees for non members).  Membership of AMOSC can be accessed through the Australian Institute of Petroleum (AIP); </w:t>
      </w:r>
      <w:hyperlink r:id="rId28" w:history="1">
        <w:r w:rsidRPr="00D12BF1">
          <w:rPr>
            <w:rStyle w:val="Hyperlink"/>
            <w:sz w:val="22"/>
          </w:rPr>
          <w:t>www.aip.com.au</w:t>
        </w:r>
      </w:hyperlink>
      <w:r>
        <w:rPr>
          <w:sz w:val="22"/>
        </w:rPr>
        <w:t xml:space="preserve"> </w:t>
      </w:r>
    </w:p>
    <w:p w:rsidR="000F2D47" w:rsidRDefault="000F2D47" w:rsidP="000F2D47">
      <w:pPr>
        <w:jc w:val="both"/>
        <w:rPr>
          <w:sz w:val="22"/>
        </w:rPr>
      </w:pPr>
    </w:p>
    <w:p w:rsidR="000F2D47" w:rsidRDefault="000F2D47" w:rsidP="000F2D47">
      <w:pPr>
        <w:jc w:val="both"/>
        <w:rPr>
          <w:sz w:val="22"/>
        </w:rPr>
      </w:pPr>
      <w:r>
        <w:rPr>
          <w:sz w:val="22"/>
        </w:rPr>
        <w:t>The AMOSC 24 hour callout number is; (0061) 0438 379328</w:t>
      </w:r>
    </w:p>
    <w:p w:rsidR="000F2D47" w:rsidRDefault="000F2D47" w:rsidP="000F2D47">
      <w:pPr>
        <w:jc w:val="both"/>
        <w:rPr>
          <w:sz w:val="22"/>
        </w:rPr>
      </w:pPr>
      <w:r>
        <w:rPr>
          <w:sz w:val="22"/>
        </w:rPr>
        <w:t>The AMOSC office number is; (0061) 03 5272 1555</w:t>
      </w:r>
    </w:p>
    <w:p w:rsidR="00B3241B" w:rsidRPr="00FC7AE6" w:rsidRDefault="000F2D47">
      <w:pPr>
        <w:jc w:val="both"/>
        <w:rPr>
          <w:i/>
          <w:sz w:val="22"/>
        </w:rPr>
      </w:pPr>
      <w:r>
        <w:rPr>
          <w:sz w:val="22"/>
        </w:rPr>
        <w:t xml:space="preserve"> </w:t>
      </w:r>
    </w:p>
    <w:p w:rsidR="00B3241B" w:rsidRPr="00FC7AE6" w:rsidRDefault="009759A7">
      <w:pPr>
        <w:pStyle w:val="Heading5"/>
      </w:pPr>
      <w:r w:rsidRPr="009759A7">
        <w:t>6.1.4.</w:t>
      </w:r>
      <w:r w:rsidR="00DB78A8">
        <w:t>3</w:t>
      </w:r>
      <w:r w:rsidR="00DB78A8" w:rsidRPr="009759A7">
        <w:t xml:space="preserve"> </w:t>
      </w:r>
      <w:r w:rsidR="005D3544">
        <w:t>Oil Spill</w:t>
      </w:r>
      <w:r w:rsidRPr="009759A7">
        <w:t xml:space="preserve"> Response Limited</w:t>
      </w:r>
      <w:r w:rsidR="00E22967">
        <w:t xml:space="preserve"> </w:t>
      </w:r>
      <w:r w:rsidRPr="009759A7">
        <w:t>(</w:t>
      </w:r>
      <w:r w:rsidR="005D3544">
        <w:t>OS</w:t>
      </w:r>
      <w:r w:rsidRPr="009759A7">
        <w:t>R</w:t>
      </w:r>
      <w:r w:rsidR="00E22967">
        <w:t>L</w:t>
      </w:r>
      <w:r w:rsidRPr="009759A7">
        <w:t>)</w:t>
      </w:r>
    </w:p>
    <w:p w:rsidR="00B3241B" w:rsidRPr="00FC7AE6" w:rsidRDefault="00B3241B">
      <w:pPr>
        <w:jc w:val="both"/>
        <w:rPr>
          <w:sz w:val="22"/>
        </w:rPr>
      </w:pPr>
    </w:p>
    <w:p w:rsidR="001173B7" w:rsidRDefault="00E22967">
      <w:pPr>
        <w:shd w:val="clear" w:color="auto" w:fill="FFFFFF"/>
        <w:jc w:val="both"/>
        <w:rPr>
          <w:sz w:val="22"/>
          <w:szCs w:val="22"/>
        </w:rPr>
      </w:pPr>
      <w:r w:rsidRPr="00E22967">
        <w:rPr>
          <w:sz w:val="22"/>
          <w:szCs w:val="22"/>
        </w:rPr>
        <w:t xml:space="preserve">OSRL is a Tier 3 response industry-owned cooperative which exists to respond effectively to oil spills wherever in the world they may occur. OSRL membership consists of over 120 environmentally responsible corporations (oil majors, national / independents oil companies and companies operating in the oil supply chain) whose activities count for over 60% of global oil production. </w:t>
      </w:r>
    </w:p>
    <w:p w:rsidR="001173B7" w:rsidRDefault="001173B7">
      <w:pPr>
        <w:shd w:val="clear" w:color="auto" w:fill="FFFFFF"/>
        <w:jc w:val="both"/>
        <w:rPr>
          <w:sz w:val="22"/>
          <w:szCs w:val="22"/>
        </w:rPr>
      </w:pPr>
    </w:p>
    <w:p w:rsidR="001173B7" w:rsidRDefault="00E22967">
      <w:pPr>
        <w:shd w:val="clear" w:color="auto" w:fill="FFFFFF"/>
        <w:jc w:val="both"/>
        <w:rPr>
          <w:sz w:val="22"/>
          <w:szCs w:val="22"/>
        </w:rPr>
      </w:pPr>
      <w:r w:rsidRPr="00E22967">
        <w:rPr>
          <w:sz w:val="22"/>
          <w:szCs w:val="22"/>
        </w:rPr>
        <w:t>OSRL has attended over 350 spill incidents in the past 25 years and holds the experience and expertise to deliver a wide range of preparedness services from bases in the U</w:t>
      </w:r>
      <w:r w:rsidR="0074310E">
        <w:rPr>
          <w:sz w:val="22"/>
          <w:szCs w:val="22"/>
        </w:rPr>
        <w:t xml:space="preserve">K, Singapore and Bahrain. OSRL </w:t>
      </w:r>
      <w:r w:rsidRPr="00E22967">
        <w:rPr>
          <w:sz w:val="22"/>
          <w:szCs w:val="22"/>
        </w:rPr>
        <w:t xml:space="preserve">services include technical advisory, provision of specialist personnel, equipment hire and maintenance, and oil spill response training. </w:t>
      </w:r>
    </w:p>
    <w:p w:rsidR="001173B7" w:rsidRDefault="001173B7">
      <w:pPr>
        <w:shd w:val="clear" w:color="auto" w:fill="FFFFFF"/>
        <w:jc w:val="both"/>
        <w:rPr>
          <w:sz w:val="22"/>
          <w:szCs w:val="22"/>
        </w:rPr>
      </w:pPr>
    </w:p>
    <w:p w:rsidR="00E22967" w:rsidRPr="00E22967" w:rsidRDefault="00E22967" w:rsidP="00693187">
      <w:pPr>
        <w:jc w:val="both"/>
        <w:rPr>
          <w:sz w:val="22"/>
          <w:szCs w:val="22"/>
        </w:rPr>
      </w:pPr>
      <w:r w:rsidRPr="00E22967">
        <w:rPr>
          <w:sz w:val="22"/>
          <w:szCs w:val="22"/>
        </w:rPr>
        <w:t xml:space="preserve">OSRL is on standby, 24 hours a day, 365 days a year, with equipment capable of deployment inland, near shore and offshore environments. Containment and recovery equipment, dispersant application systems, </w:t>
      </w:r>
      <w:r w:rsidR="00785BAF" w:rsidRPr="00785BAF">
        <w:rPr>
          <w:i/>
          <w:sz w:val="22"/>
          <w:szCs w:val="22"/>
        </w:rPr>
        <w:t>in-situ</w:t>
      </w:r>
      <w:r w:rsidRPr="00E22967">
        <w:rPr>
          <w:sz w:val="22"/>
          <w:szCs w:val="22"/>
        </w:rPr>
        <w:t xml:space="preserve"> burning equipment, and shoreline cleanup materials are available to enable a response to all oil spill situations.</w:t>
      </w:r>
    </w:p>
    <w:p w:rsidR="00E22967" w:rsidRPr="00E22967" w:rsidRDefault="00E22967" w:rsidP="00E22967">
      <w:pPr>
        <w:rPr>
          <w:sz w:val="22"/>
          <w:szCs w:val="22"/>
          <w:lang w:val="en-SG"/>
        </w:rPr>
      </w:pPr>
    </w:p>
    <w:p w:rsidR="00B3241B" w:rsidRPr="00FC7AE6" w:rsidRDefault="009759A7" w:rsidP="007603ED">
      <w:pPr>
        <w:pStyle w:val="Heading5"/>
      </w:pPr>
      <w:r w:rsidRPr="009759A7">
        <w:t>6.1.4</w:t>
      </w:r>
      <w:r w:rsidR="00AA3443">
        <w:t>.4</w:t>
      </w:r>
      <w:r w:rsidRPr="009759A7">
        <w:t xml:space="preserve"> Assistance from Other </w:t>
      </w:r>
      <w:r w:rsidR="002F16A6">
        <w:t>Entities</w:t>
      </w:r>
      <w:r w:rsidRPr="009759A7">
        <w:t>.</w:t>
      </w:r>
    </w:p>
    <w:p w:rsidR="00B3241B" w:rsidRPr="00FC7AE6" w:rsidRDefault="00B3241B">
      <w:pPr>
        <w:jc w:val="both"/>
        <w:rPr>
          <w:sz w:val="22"/>
        </w:rPr>
      </w:pPr>
    </w:p>
    <w:p w:rsidR="00B3241B" w:rsidRPr="00FC7AE6" w:rsidRDefault="007D4B0C">
      <w:pPr>
        <w:jc w:val="both"/>
        <w:rPr>
          <w:sz w:val="22"/>
        </w:rPr>
      </w:pPr>
      <w:r w:rsidRPr="007D4B0C">
        <w:rPr>
          <w:sz w:val="22"/>
        </w:rPr>
        <w:t xml:space="preserve">Pacific </w:t>
      </w:r>
      <w:r w:rsidR="007B4A2D">
        <w:rPr>
          <w:sz w:val="22"/>
        </w:rPr>
        <w:t>i</w:t>
      </w:r>
      <w:r w:rsidRPr="007D4B0C">
        <w:rPr>
          <w:sz w:val="22"/>
        </w:rPr>
        <w:t xml:space="preserve">sland </w:t>
      </w:r>
      <w:r w:rsidR="007B4A2D">
        <w:rPr>
          <w:sz w:val="22"/>
        </w:rPr>
        <w:t>c</w:t>
      </w:r>
      <w:r w:rsidRPr="007D4B0C">
        <w:rPr>
          <w:sz w:val="22"/>
        </w:rPr>
        <w:t>ountries/</w:t>
      </w:r>
      <w:r w:rsidR="007B4A2D">
        <w:rPr>
          <w:sz w:val="22"/>
        </w:rPr>
        <w:t>t</w:t>
      </w:r>
      <w:r w:rsidRPr="007D4B0C">
        <w:rPr>
          <w:sz w:val="22"/>
        </w:rPr>
        <w:t xml:space="preserve">erritories may wish to request assistance from sources which are not </w:t>
      </w:r>
      <w:r w:rsidR="00DB78A8">
        <w:rPr>
          <w:sz w:val="22"/>
        </w:rPr>
        <w:t>participants</w:t>
      </w:r>
      <w:r w:rsidR="00DB78A8" w:rsidRPr="007D4B0C">
        <w:rPr>
          <w:sz w:val="22"/>
        </w:rPr>
        <w:t xml:space="preserve"> </w:t>
      </w:r>
      <w:r w:rsidR="00DB78A8">
        <w:rPr>
          <w:sz w:val="22"/>
        </w:rPr>
        <w:t xml:space="preserve">in </w:t>
      </w:r>
      <w:r w:rsidRPr="007D4B0C">
        <w:rPr>
          <w:sz w:val="22"/>
        </w:rPr>
        <w:t>PACPLAN such as the International Maritime Organi</w:t>
      </w:r>
      <w:r w:rsidR="006E6172">
        <w:rPr>
          <w:sz w:val="22"/>
        </w:rPr>
        <w:t>z</w:t>
      </w:r>
      <w:r w:rsidRPr="007D4B0C">
        <w:rPr>
          <w:sz w:val="22"/>
        </w:rPr>
        <w:t xml:space="preserve">ation (IMO), United Nations Environment Programme (UNEP) and the Global Environment Facility (GEF), and international industry groups such as the International Tanker Owners Pollution Federation Ltd (ITOPF). </w:t>
      </w:r>
    </w:p>
    <w:p w:rsidR="00B3241B" w:rsidRPr="00FC7AE6" w:rsidRDefault="00B3241B">
      <w:pPr>
        <w:jc w:val="both"/>
        <w:rPr>
          <w:sz w:val="22"/>
        </w:rPr>
      </w:pPr>
    </w:p>
    <w:p w:rsidR="00B3241B" w:rsidRPr="00FC7AE6" w:rsidRDefault="007D4B0C">
      <w:pPr>
        <w:jc w:val="both"/>
        <w:rPr>
          <w:sz w:val="22"/>
        </w:rPr>
      </w:pPr>
      <w:r w:rsidRPr="007D4B0C">
        <w:rPr>
          <w:sz w:val="22"/>
        </w:rPr>
        <w:t xml:space="preserve">SPREP member governments should use normal diplomatic channels when requesting assistance from these sources.  </w:t>
      </w:r>
      <w:r w:rsidR="0099526A">
        <w:rPr>
          <w:sz w:val="22"/>
        </w:rPr>
        <w:t xml:space="preserve">The </w:t>
      </w:r>
      <w:r w:rsidR="006E14EB">
        <w:rPr>
          <w:sz w:val="22"/>
        </w:rPr>
        <w:t xml:space="preserve">SPREP </w:t>
      </w:r>
      <w:r w:rsidRPr="007D4B0C">
        <w:rPr>
          <w:sz w:val="22"/>
        </w:rPr>
        <w:t xml:space="preserve">itself may be able to facilitate such requests, but would only to do so when efforts to secure assistance from PACPLAN </w:t>
      </w:r>
      <w:r w:rsidR="00DB78A8">
        <w:rPr>
          <w:sz w:val="22"/>
        </w:rPr>
        <w:t xml:space="preserve">participants </w:t>
      </w:r>
      <w:r w:rsidRPr="007D4B0C">
        <w:rPr>
          <w:sz w:val="22"/>
        </w:rPr>
        <w:t>are exhausted.</w:t>
      </w:r>
    </w:p>
    <w:p w:rsidR="00B3241B" w:rsidRPr="00FC7AE6" w:rsidRDefault="00B3241B">
      <w:pPr>
        <w:jc w:val="both"/>
        <w:rPr>
          <w:sz w:val="22"/>
        </w:rPr>
      </w:pPr>
    </w:p>
    <w:p w:rsidR="00B3241B" w:rsidRPr="00FC7AE6" w:rsidRDefault="009759A7">
      <w:pPr>
        <w:pStyle w:val="Heading3"/>
      </w:pPr>
      <w:bookmarkStart w:id="43" w:name="_Toc346748035"/>
      <w:r w:rsidRPr="009759A7">
        <w:t>6.2 Customs, Immigration &amp; Quarantine</w:t>
      </w:r>
      <w:bookmarkEnd w:id="43"/>
      <w:r w:rsidRPr="009759A7">
        <w:t xml:space="preserve"> </w:t>
      </w:r>
    </w:p>
    <w:p w:rsidR="00B3241B" w:rsidRPr="00FC7AE6" w:rsidRDefault="00B3241B">
      <w:pPr>
        <w:jc w:val="both"/>
        <w:rPr>
          <w:b/>
          <w:sz w:val="22"/>
        </w:rPr>
      </w:pPr>
    </w:p>
    <w:p w:rsidR="00B3241B" w:rsidRPr="00FC7AE6" w:rsidRDefault="007D4B0C">
      <w:pPr>
        <w:jc w:val="both"/>
        <w:rPr>
          <w:sz w:val="22"/>
        </w:rPr>
      </w:pPr>
      <w:r w:rsidRPr="007D4B0C">
        <w:rPr>
          <w:sz w:val="22"/>
        </w:rPr>
        <w:t>For the effective provision of external assistance under PACPLAN, it is vital to move equipment, materials and personnel on-site without undue delay or formality. It is essential that each government participating in PACPLAN has in place administrative arrangements to expedite customs, immigration and/or quarantine procedures for equipment and personnel entering or leaving its territory for the purpose of assisting it or another government in responding to a marine spill or the threat thereof</w:t>
      </w:r>
      <w:r w:rsidRPr="007B4A2D">
        <w:rPr>
          <w:sz w:val="22"/>
        </w:rPr>
        <w:t>.</w:t>
      </w:r>
      <w:r w:rsidR="00E8100A" w:rsidRPr="007B4A2D">
        <w:rPr>
          <w:sz w:val="22"/>
        </w:rPr>
        <w:t xml:space="preserve"> IMO are in the process of developing guidelines for international assistance to be ready in 2013 that will be useful for inclusion in NATPLANs.</w:t>
      </w:r>
    </w:p>
    <w:p w:rsidR="00B3241B" w:rsidRPr="00FC7AE6" w:rsidRDefault="00B3241B">
      <w:pPr>
        <w:jc w:val="both"/>
        <w:rPr>
          <w:sz w:val="22"/>
        </w:rPr>
      </w:pPr>
    </w:p>
    <w:p w:rsidR="00B3241B" w:rsidRPr="00FC7AE6" w:rsidRDefault="007D4B0C">
      <w:pPr>
        <w:jc w:val="both"/>
        <w:rPr>
          <w:sz w:val="22"/>
        </w:rPr>
      </w:pPr>
      <w:r w:rsidRPr="007D4B0C">
        <w:rPr>
          <w:sz w:val="22"/>
        </w:rPr>
        <w:t xml:space="preserve">Details of such arrangements should be included in each country/territory’s NATPLAN and promulgated to all governments participating in PACPLAN, and to other parties which may be called upon to assist in the event of a pollution incident.  </w:t>
      </w:r>
      <w:r w:rsidR="006E6172">
        <w:rPr>
          <w:sz w:val="22"/>
        </w:rPr>
        <w:t>D</w:t>
      </w:r>
      <w:r w:rsidRPr="007D4B0C">
        <w:rPr>
          <w:sz w:val="22"/>
        </w:rPr>
        <w:t>etails should include the essential customs, immigration and quarantine information that is required by the appropriate national authority to facilitate special arrangements. Ideally, such arrangements should include provisions for the rapid issue or waiving of entry visas as well as the arrangements for temporary importation of spill response equipment and material free of duty and/or import taxes.</w:t>
      </w:r>
    </w:p>
    <w:p w:rsidR="00B3241B" w:rsidRPr="00FC7AE6" w:rsidRDefault="00B3241B">
      <w:pPr>
        <w:jc w:val="both"/>
        <w:rPr>
          <w:sz w:val="22"/>
        </w:rPr>
      </w:pPr>
    </w:p>
    <w:p w:rsidR="00B3241B" w:rsidRPr="00FC7AE6" w:rsidRDefault="009759A7">
      <w:pPr>
        <w:pStyle w:val="Heading3"/>
        <w:rPr>
          <w:sz w:val="22"/>
        </w:rPr>
      </w:pPr>
      <w:bookmarkStart w:id="44" w:name="_Toc346748036"/>
      <w:r w:rsidRPr="009759A7">
        <w:t>6.3 Logistics</w:t>
      </w:r>
      <w:bookmarkEnd w:id="44"/>
      <w:r w:rsidRPr="009759A7">
        <w:rPr>
          <w:sz w:val="22"/>
        </w:rPr>
        <w:t xml:space="preserve"> </w:t>
      </w:r>
    </w:p>
    <w:p w:rsidR="00B3241B" w:rsidRPr="00FC7AE6" w:rsidRDefault="00B3241B">
      <w:pPr>
        <w:jc w:val="both"/>
        <w:rPr>
          <w:sz w:val="22"/>
        </w:rPr>
      </w:pPr>
    </w:p>
    <w:p w:rsidR="00B3241B" w:rsidRPr="00FC7AE6" w:rsidRDefault="007D4B0C">
      <w:pPr>
        <w:jc w:val="both"/>
        <w:rPr>
          <w:sz w:val="22"/>
        </w:rPr>
      </w:pPr>
      <w:r w:rsidRPr="007D4B0C">
        <w:rPr>
          <w:sz w:val="22"/>
        </w:rPr>
        <w:t xml:space="preserve">In the event of a </w:t>
      </w:r>
      <w:r w:rsidR="006E6172">
        <w:rPr>
          <w:sz w:val="22"/>
        </w:rPr>
        <w:t>major</w:t>
      </w:r>
      <w:r w:rsidRPr="007D4B0C">
        <w:rPr>
          <w:sz w:val="22"/>
        </w:rPr>
        <w:t xml:space="preserve"> spill, considerable amounts of equipment and expertise may be mobilised on an international scale to assist the country/territory(ies) requesting such assistance.</w:t>
      </w:r>
    </w:p>
    <w:p w:rsidR="00B3241B" w:rsidRPr="00FC7AE6" w:rsidRDefault="00B3241B">
      <w:pPr>
        <w:jc w:val="both"/>
        <w:rPr>
          <w:sz w:val="22"/>
        </w:rPr>
      </w:pPr>
    </w:p>
    <w:p w:rsidR="00B3241B" w:rsidRPr="00FC7AE6" w:rsidRDefault="007D4B0C">
      <w:pPr>
        <w:jc w:val="both"/>
        <w:rPr>
          <w:sz w:val="22"/>
        </w:rPr>
      </w:pPr>
      <w:r w:rsidRPr="007D4B0C">
        <w:rPr>
          <w:sz w:val="22"/>
        </w:rPr>
        <w:t xml:space="preserve">Before this is done it is </w:t>
      </w:r>
      <w:r w:rsidR="00DB78A8">
        <w:rPr>
          <w:sz w:val="22"/>
        </w:rPr>
        <w:t>critical</w:t>
      </w:r>
      <w:r w:rsidR="00DB78A8" w:rsidRPr="007D4B0C">
        <w:rPr>
          <w:sz w:val="22"/>
        </w:rPr>
        <w:t xml:space="preserve"> </w:t>
      </w:r>
      <w:r w:rsidRPr="007D4B0C">
        <w:rPr>
          <w:sz w:val="22"/>
        </w:rPr>
        <w:t xml:space="preserve">that a full evaluation is carried out to ensure that equipment and materials that are appropriate to the particular circumstances of the spill are the ones that are mobilised, and that the necessary logistical support is available locally.  Logistical support that may be </w:t>
      </w:r>
      <w:r w:rsidR="00DB78A8">
        <w:rPr>
          <w:sz w:val="22"/>
        </w:rPr>
        <w:t>needed</w:t>
      </w:r>
      <w:r w:rsidR="00DB78A8" w:rsidRPr="007D4B0C">
        <w:rPr>
          <w:sz w:val="22"/>
        </w:rPr>
        <w:t xml:space="preserve"> </w:t>
      </w:r>
      <w:r w:rsidRPr="007D4B0C">
        <w:rPr>
          <w:sz w:val="22"/>
        </w:rPr>
        <w:t xml:space="preserve">locally includes aircraft unloading equipment, transport, cranes, vessels and oil storage facilities. In addition, the party requesting assistance </w:t>
      </w:r>
      <w:r w:rsidR="00DB78A8">
        <w:rPr>
          <w:sz w:val="22"/>
        </w:rPr>
        <w:t>should</w:t>
      </w:r>
      <w:r w:rsidR="00DB78A8" w:rsidRPr="007D4B0C">
        <w:rPr>
          <w:sz w:val="22"/>
        </w:rPr>
        <w:t xml:space="preserve"> </w:t>
      </w:r>
      <w:r w:rsidRPr="007D4B0C">
        <w:rPr>
          <w:sz w:val="22"/>
        </w:rPr>
        <w:t>have in place:</w:t>
      </w:r>
    </w:p>
    <w:p w:rsidR="00B3241B" w:rsidRPr="00FC7AE6" w:rsidRDefault="00B3241B">
      <w:pPr>
        <w:jc w:val="both"/>
        <w:rPr>
          <w:sz w:val="22"/>
        </w:rPr>
      </w:pPr>
    </w:p>
    <w:p w:rsidR="00B3241B" w:rsidRPr="00FC7AE6" w:rsidRDefault="007D4B0C" w:rsidP="002E44D0">
      <w:pPr>
        <w:numPr>
          <w:ilvl w:val="0"/>
          <w:numId w:val="1"/>
        </w:numPr>
        <w:jc w:val="both"/>
        <w:rPr>
          <w:sz w:val="22"/>
        </w:rPr>
      </w:pPr>
      <w:r w:rsidRPr="007D4B0C">
        <w:rPr>
          <w:sz w:val="22"/>
        </w:rPr>
        <w:t>Pre-agreed arrangements for hire/contracting, payment, and insurance of equipment and personnel</w:t>
      </w:r>
      <w:r w:rsidR="006E6172">
        <w:rPr>
          <w:sz w:val="22"/>
        </w:rPr>
        <w:t>;</w:t>
      </w:r>
    </w:p>
    <w:p w:rsidR="00B3241B" w:rsidRPr="00FC7AE6" w:rsidRDefault="00B3241B">
      <w:pPr>
        <w:numPr>
          <w:ilvl w:val="12"/>
          <w:numId w:val="0"/>
        </w:numPr>
        <w:ind w:left="1080" w:hanging="360"/>
        <w:jc w:val="both"/>
        <w:rPr>
          <w:sz w:val="22"/>
        </w:rPr>
      </w:pPr>
    </w:p>
    <w:p w:rsidR="00B3241B" w:rsidRPr="00FC7AE6" w:rsidRDefault="007D4B0C" w:rsidP="002E44D0">
      <w:pPr>
        <w:numPr>
          <w:ilvl w:val="0"/>
          <w:numId w:val="1"/>
        </w:numPr>
        <w:jc w:val="both"/>
        <w:rPr>
          <w:sz w:val="22"/>
        </w:rPr>
      </w:pPr>
      <w:r w:rsidRPr="007D4B0C">
        <w:rPr>
          <w:sz w:val="22"/>
        </w:rPr>
        <w:t>A proper system to manage the health and safety of personnel sent to the affected country</w:t>
      </w:r>
      <w:r w:rsidR="006E6172">
        <w:rPr>
          <w:sz w:val="22"/>
        </w:rPr>
        <w:t>;</w:t>
      </w:r>
    </w:p>
    <w:p w:rsidR="00B3241B" w:rsidRPr="00FC7AE6" w:rsidRDefault="00B3241B">
      <w:pPr>
        <w:numPr>
          <w:ilvl w:val="12"/>
          <w:numId w:val="0"/>
        </w:numPr>
        <w:ind w:left="1080" w:hanging="360"/>
        <w:jc w:val="both"/>
        <w:rPr>
          <w:sz w:val="22"/>
        </w:rPr>
      </w:pPr>
    </w:p>
    <w:p w:rsidR="00B3241B" w:rsidRDefault="007D4B0C" w:rsidP="002E44D0">
      <w:pPr>
        <w:numPr>
          <w:ilvl w:val="0"/>
          <w:numId w:val="1"/>
        </w:numPr>
        <w:jc w:val="both"/>
        <w:rPr>
          <w:sz w:val="22"/>
        </w:rPr>
      </w:pPr>
      <w:r w:rsidRPr="007D4B0C">
        <w:rPr>
          <w:sz w:val="22"/>
        </w:rPr>
        <w:t>Proper accommodation and hospitality services for personnel sent to the affected country</w:t>
      </w:r>
      <w:r w:rsidR="006E6172">
        <w:rPr>
          <w:sz w:val="22"/>
        </w:rPr>
        <w:t>;</w:t>
      </w:r>
    </w:p>
    <w:p w:rsidR="002D3314" w:rsidRDefault="002D3314">
      <w:pPr>
        <w:pStyle w:val="ListParagraph"/>
        <w:rPr>
          <w:sz w:val="22"/>
        </w:rPr>
      </w:pPr>
    </w:p>
    <w:p w:rsidR="006E6172" w:rsidRPr="00FC7AE6" w:rsidRDefault="006E6172" w:rsidP="002E44D0">
      <w:pPr>
        <w:numPr>
          <w:ilvl w:val="0"/>
          <w:numId w:val="1"/>
        </w:numPr>
        <w:jc w:val="both"/>
        <w:rPr>
          <w:sz w:val="22"/>
        </w:rPr>
      </w:pPr>
      <w:r>
        <w:rPr>
          <w:sz w:val="22"/>
        </w:rPr>
        <w:t>Security arrangements to safeguard equipment;</w:t>
      </w:r>
    </w:p>
    <w:p w:rsidR="00B3241B" w:rsidRPr="00FC7AE6" w:rsidRDefault="00B3241B">
      <w:pPr>
        <w:numPr>
          <w:ilvl w:val="12"/>
          <w:numId w:val="0"/>
        </w:numPr>
        <w:jc w:val="both"/>
        <w:rPr>
          <w:sz w:val="22"/>
        </w:rPr>
      </w:pPr>
    </w:p>
    <w:p w:rsidR="006E6172" w:rsidRDefault="007D4B0C" w:rsidP="002E44D0">
      <w:pPr>
        <w:numPr>
          <w:ilvl w:val="0"/>
          <w:numId w:val="1"/>
        </w:numPr>
        <w:jc w:val="both"/>
        <w:rPr>
          <w:sz w:val="22"/>
        </w:rPr>
      </w:pPr>
      <w:r w:rsidRPr="007D4B0C">
        <w:rPr>
          <w:sz w:val="22"/>
        </w:rPr>
        <w:t>Proper equipment maintenance and decontamination facilities and systems, so that equipment is returned ready for future use</w:t>
      </w:r>
      <w:r w:rsidR="006E6172">
        <w:rPr>
          <w:sz w:val="22"/>
        </w:rPr>
        <w:t>; and</w:t>
      </w:r>
    </w:p>
    <w:p w:rsidR="002D3314" w:rsidRDefault="002D3314">
      <w:pPr>
        <w:pStyle w:val="ListParagraph"/>
        <w:rPr>
          <w:sz w:val="22"/>
        </w:rPr>
      </w:pPr>
    </w:p>
    <w:p w:rsidR="00B3241B" w:rsidRPr="006E6172" w:rsidRDefault="006E6172" w:rsidP="002E44D0">
      <w:pPr>
        <w:numPr>
          <w:ilvl w:val="0"/>
          <w:numId w:val="1"/>
        </w:numPr>
        <w:jc w:val="both"/>
        <w:rPr>
          <w:sz w:val="22"/>
        </w:rPr>
      </w:pPr>
      <w:r>
        <w:rPr>
          <w:sz w:val="22"/>
        </w:rPr>
        <w:t>Communication facilities</w:t>
      </w:r>
      <w:r w:rsidR="007D4B0C" w:rsidRPr="006E6172">
        <w:rPr>
          <w:sz w:val="22"/>
        </w:rPr>
        <w:t xml:space="preserve"> </w:t>
      </w:r>
    </w:p>
    <w:p w:rsidR="006E6172" w:rsidRDefault="006E6172">
      <w:pPr>
        <w:jc w:val="both"/>
        <w:rPr>
          <w:sz w:val="22"/>
        </w:rPr>
      </w:pPr>
    </w:p>
    <w:p w:rsidR="00B3241B" w:rsidRPr="00FC7AE6" w:rsidRDefault="007D4B0C">
      <w:pPr>
        <w:jc w:val="both"/>
        <w:rPr>
          <w:sz w:val="22"/>
        </w:rPr>
      </w:pPr>
      <w:r w:rsidRPr="007D4B0C">
        <w:rPr>
          <w:sz w:val="22"/>
        </w:rPr>
        <w:t xml:space="preserve">Requesting parties </w:t>
      </w:r>
      <w:r w:rsidR="00DB78A8">
        <w:rPr>
          <w:sz w:val="22"/>
        </w:rPr>
        <w:t>should</w:t>
      </w:r>
      <w:r w:rsidR="00DB78A8" w:rsidRPr="007D4B0C">
        <w:rPr>
          <w:sz w:val="22"/>
        </w:rPr>
        <w:t xml:space="preserve"> </w:t>
      </w:r>
      <w:r w:rsidRPr="007D4B0C">
        <w:rPr>
          <w:sz w:val="22"/>
        </w:rPr>
        <w:t xml:space="preserve">bear in mind that the onus is </w:t>
      </w:r>
      <w:r w:rsidR="00DB78A8">
        <w:rPr>
          <w:sz w:val="22"/>
        </w:rPr>
        <w:t xml:space="preserve">generally </w:t>
      </w:r>
      <w:r w:rsidRPr="007D4B0C">
        <w:rPr>
          <w:sz w:val="22"/>
        </w:rPr>
        <w:t xml:space="preserve">on the Responsible Authority in their country/territory to manage the overall spill response effort, including facilitating the activities of the assistance providers and providing the command and control elements of the response.  </w:t>
      </w:r>
    </w:p>
    <w:p w:rsidR="00B3241B" w:rsidRPr="00FC7AE6" w:rsidRDefault="00B3241B">
      <w:pPr>
        <w:jc w:val="both"/>
        <w:rPr>
          <w:sz w:val="22"/>
        </w:rPr>
      </w:pPr>
    </w:p>
    <w:p w:rsidR="00B3241B" w:rsidRPr="00FC7AE6" w:rsidRDefault="009759A7">
      <w:pPr>
        <w:pStyle w:val="Heading3"/>
      </w:pPr>
      <w:bookmarkStart w:id="45" w:name="_Toc346748037"/>
      <w:r w:rsidRPr="009759A7">
        <w:t>6.4 Finances</w:t>
      </w:r>
      <w:bookmarkEnd w:id="45"/>
    </w:p>
    <w:p w:rsidR="00B3241B" w:rsidRPr="00FC7AE6" w:rsidRDefault="00B3241B">
      <w:pPr>
        <w:jc w:val="both"/>
        <w:rPr>
          <w:b/>
          <w:sz w:val="28"/>
        </w:rPr>
      </w:pPr>
    </w:p>
    <w:p w:rsidR="00B3241B" w:rsidRPr="00FC7AE6" w:rsidRDefault="009759A7">
      <w:pPr>
        <w:pStyle w:val="Heading4"/>
      </w:pPr>
      <w:r w:rsidRPr="009759A7">
        <w:t>6.4.1 Funding of Spill Response – Insurers of Vessels</w:t>
      </w:r>
    </w:p>
    <w:p w:rsidR="00B3241B" w:rsidRPr="00FC7AE6" w:rsidRDefault="00B3241B"/>
    <w:p w:rsidR="00B3241B" w:rsidRPr="00FC7AE6" w:rsidRDefault="006A1171" w:rsidP="008A00E0">
      <w:pPr>
        <w:jc w:val="both"/>
        <w:rPr>
          <w:sz w:val="22"/>
        </w:rPr>
      </w:pPr>
      <w:r>
        <w:rPr>
          <w:sz w:val="22"/>
        </w:rPr>
        <w:t>More than</w:t>
      </w:r>
      <w:r w:rsidR="007D4B0C" w:rsidRPr="007D4B0C">
        <w:rPr>
          <w:sz w:val="22"/>
        </w:rPr>
        <w:t xml:space="preserve"> 90% of the worlds shipping fleet are entered with a Protection and Indemnity Club (P&amp;I Club) </w:t>
      </w:r>
      <w:r>
        <w:rPr>
          <w:sz w:val="22"/>
        </w:rPr>
        <w:t xml:space="preserve">which provide </w:t>
      </w:r>
      <w:r w:rsidR="007D4B0C" w:rsidRPr="007D4B0C">
        <w:rPr>
          <w:sz w:val="22"/>
        </w:rPr>
        <w:t>cover</w:t>
      </w:r>
      <w:r>
        <w:rPr>
          <w:sz w:val="22"/>
        </w:rPr>
        <w:t>age</w:t>
      </w:r>
      <w:r w:rsidR="007D4B0C" w:rsidRPr="007D4B0C">
        <w:rPr>
          <w:sz w:val="22"/>
        </w:rPr>
        <w:t xml:space="preserve"> for liability relating to </w:t>
      </w:r>
      <w:r>
        <w:rPr>
          <w:sz w:val="22"/>
        </w:rPr>
        <w:t>loss or damage directly caused by a ship-sourced pollutant</w:t>
      </w:r>
      <w:r w:rsidR="007D4B0C" w:rsidRPr="007D4B0C">
        <w:rPr>
          <w:sz w:val="22"/>
        </w:rPr>
        <w:t>.</w:t>
      </w:r>
    </w:p>
    <w:p w:rsidR="00B3241B" w:rsidRPr="00FC7AE6" w:rsidRDefault="00B3241B" w:rsidP="008A00E0">
      <w:pPr>
        <w:jc w:val="both"/>
        <w:rPr>
          <w:sz w:val="22"/>
        </w:rPr>
      </w:pPr>
    </w:p>
    <w:p w:rsidR="00B3241B" w:rsidRPr="00FC7AE6" w:rsidRDefault="007D4B0C" w:rsidP="008A00E0">
      <w:pPr>
        <w:jc w:val="both"/>
        <w:rPr>
          <w:sz w:val="22"/>
        </w:rPr>
      </w:pPr>
      <w:r w:rsidRPr="007D4B0C">
        <w:rPr>
          <w:sz w:val="22"/>
        </w:rPr>
        <w:t>When a vessel is identified as responsible for a spill incident it is important to lia</w:t>
      </w:r>
      <w:r w:rsidR="006A1171">
        <w:rPr>
          <w:sz w:val="22"/>
        </w:rPr>
        <w:t>i</w:t>
      </w:r>
      <w:r w:rsidRPr="007D4B0C">
        <w:rPr>
          <w:sz w:val="22"/>
        </w:rPr>
        <w:t xml:space="preserve">se with the P&amp;I Club representative immediately who will be appointed to co-ordinate any claims.  Responsible Authorities </w:t>
      </w:r>
      <w:r w:rsidR="00355C05">
        <w:rPr>
          <w:sz w:val="22"/>
        </w:rPr>
        <w:t>should</w:t>
      </w:r>
      <w:r w:rsidRPr="007D4B0C">
        <w:rPr>
          <w:sz w:val="22"/>
        </w:rPr>
        <w:t xml:space="preserve"> </w:t>
      </w:r>
      <w:r w:rsidR="00355C05">
        <w:rPr>
          <w:sz w:val="22"/>
        </w:rPr>
        <w:t>carry out</w:t>
      </w:r>
      <w:r w:rsidRPr="007D4B0C">
        <w:rPr>
          <w:sz w:val="22"/>
        </w:rPr>
        <w:t xml:space="preserve"> the processing of any claims to P&amp;I Clubs in a prompt and professional manner.</w:t>
      </w:r>
    </w:p>
    <w:p w:rsidR="00B3241B" w:rsidRPr="00FC7AE6" w:rsidRDefault="00B3241B" w:rsidP="008A00E0">
      <w:pPr>
        <w:jc w:val="both"/>
        <w:rPr>
          <w:sz w:val="22"/>
        </w:rPr>
      </w:pPr>
    </w:p>
    <w:p w:rsidR="00B3241B" w:rsidRPr="00FC7AE6" w:rsidRDefault="007D4B0C" w:rsidP="008A00E0">
      <w:pPr>
        <w:jc w:val="both"/>
        <w:rPr>
          <w:sz w:val="22"/>
        </w:rPr>
      </w:pPr>
      <w:r w:rsidRPr="007D4B0C">
        <w:rPr>
          <w:sz w:val="22"/>
        </w:rPr>
        <w:t xml:space="preserve">The Responsible Authority and Lead Agency </w:t>
      </w:r>
      <w:r w:rsidR="00355C05">
        <w:rPr>
          <w:sz w:val="22"/>
        </w:rPr>
        <w:t xml:space="preserve">need </w:t>
      </w:r>
      <w:r w:rsidR="00FC54EA">
        <w:rPr>
          <w:sz w:val="22"/>
        </w:rPr>
        <w:t xml:space="preserve">to </w:t>
      </w:r>
      <w:r w:rsidR="00FC54EA" w:rsidRPr="007D4B0C">
        <w:rPr>
          <w:sz w:val="22"/>
        </w:rPr>
        <w:t>maintain</w:t>
      </w:r>
      <w:r w:rsidRPr="007D4B0C">
        <w:rPr>
          <w:sz w:val="22"/>
        </w:rPr>
        <w:t xml:space="preserve"> detailed financial records, including all supporting information required where a claim is to be made to P&amp;I Club insurers of vessels.  P&amp;I insurers only repay expenses that are reasonable and can be satisfactorily supported by documentation. </w:t>
      </w:r>
    </w:p>
    <w:p w:rsidR="00B3241B" w:rsidRPr="00FC7AE6" w:rsidRDefault="00B3241B" w:rsidP="008A00E0">
      <w:pPr>
        <w:jc w:val="both"/>
        <w:rPr>
          <w:sz w:val="22"/>
        </w:rPr>
      </w:pPr>
    </w:p>
    <w:p w:rsidR="00B87A94" w:rsidRDefault="007D4B0C" w:rsidP="00B87A94">
      <w:pPr>
        <w:jc w:val="both"/>
        <w:rPr>
          <w:sz w:val="22"/>
        </w:rPr>
      </w:pPr>
      <w:r w:rsidRPr="007D4B0C">
        <w:rPr>
          <w:sz w:val="22"/>
        </w:rPr>
        <w:t xml:space="preserve">Under the </w:t>
      </w:r>
      <w:r w:rsidR="00D009B6">
        <w:rPr>
          <w:sz w:val="22"/>
        </w:rPr>
        <w:t xml:space="preserve">compensation and liability conventions such as the </w:t>
      </w:r>
      <w:r w:rsidRPr="007D4B0C">
        <w:rPr>
          <w:sz w:val="22"/>
        </w:rPr>
        <w:t>Civil Liability Convention</w:t>
      </w:r>
      <w:r w:rsidR="00D009B6">
        <w:rPr>
          <w:sz w:val="22"/>
        </w:rPr>
        <w:t xml:space="preserve"> (CLC), </w:t>
      </w:r>
      <w:r w:rsidR="006A1171">
        <w:rPr>
          <w:sz w:val="22"/>
        </w:rPr>
        <w:t xml:space="preserve">and </w:t>
      </w:r>
      <w:r w:rsidR="00D009B6">
        <w:rPr>
          <w:sz w:val="22"/>
        </w:rPr>
        <w:t xml:space="preserve">Bunkers </w:t>
      </w:r>
      <w:r w:rsidR="0099526A">
        <w:rPr>
          <w:sz w:val="22"/>
        </w:rPr>
        <w:t>Convention</w:t>
      </w:r>
      <w:r w:rsidRPr="007D4B0C">
        <w:rPr>
          <w:sz w:val="22"/>
        </w:rPr>
        <w:t xml:space="preserve">, claims for compensation for oil pollution damage may be bought against the owner of the ship that caused the damage (or their insurer). In certain circumstances </w:t>
      </w:r>
      <w:r w:rsidR="006A1171">
        <w:rPr>
          <w:sz w:val="22"/>
        </w:rPr>
        <w:t>for spills from oil tankers</w:t>
      </w:r>
      <w:r w:rsidR="00066496">
        <w:rPr>
          <w:sz w:val="22"/>
        </w:rPr>
        <w:t>,</w:t>
      </w:r>
      <w:r w:rsidR="006A1171">
        <w:rPr>
          <w:sz w:val="22"/>
        </w:rPr>
        <w:t xml:space="preserve"> </w:t>
      </w:r>
      <w:r w:rsidRPr="007D4B0C">
        <w:rPr>
          <w:sz w:val="22"/>
        </w:rPr>
        <w:t xml:space="preserve">claims may be bought against the IOPC Fund if the ship-owners liability is exceeded or </w:t>
      </w:r>
      <w:r w:rsidR="006A1171">
        <w:rPr>
          <w:sz w:val="22"/>
        </w:rPr>
        <w:t>the ship</w:t>
      </w:r>
      <w:r w:rsidR="0099526A">
        <w:rPr>
          <w:sz w:val="22"/>
        </w:rPr>
        <w:t>-</w:t>
      </w:r>
      <w:r w:rsidR="006A1171">
        <w:rPr>
          <w:sz w:val="22"/>
        </w:rPr>
        <w:t>owner is uninsured</w:t>
      </w:r>
      <w:r w:rsidR="00066496">
        <w:rPr>
          <w:sz w:val="22"/>
        </w:rPr>
        <w:t xml:space="preserve"> and the state is a party to the CLC.</w:t>
      </w:r>
    </w:p>
    <w:p w:rsidR="00066496" w:rsidRDefault="00066496" w:rsidP="008A00E0">
      <w:pPr>
        <w:jc w:val="both"/>
        <w:rPr>
          <w:sz w:val="22"/>
        </w:rPr>
      </w:pPr>
    </w:p>
    <w:p w:rsidR="00B3241B" w:rsidRPr="00FC7AE6" w:rsidRDefault="007D4B0C" w:rsidP="008A00E0">
      <w:pPr>
        <w:jc w:val="both"/>
        <w:rPr>
          <w:sz w:val="22"/>
        </w:rPr>
      </w:pPr>
      <w:r w:rsidRPr="007D4B0C">
        <w:rPr>
          <w:sz w:val="22"/>
        </w:rPr>
        <w:t xml:space="preserve">The general </w:t>
      </w:r>
      <w:r w:rsidR="00FC54EA" w:rsidRPr="007D4B0C">
        <w:rPr>
          <w:sz w:val="22"/>
        </w:rPr>
        <w:t>criteria</w:t>
      </w:r>
      <w:r w:rsidRPr="007D4B0C">
        <w:rPr>
          <w:sz w:val="22"/>
        </w:rPr>
        <w:t xml:space="preserve"> for claims to be successful either through</w:t>
      </w:r>
      <w:r w:rsidR="00FC54EA">
        <w:rPr>
          <w:sz w:val="22"/>
        </w:rPr>
        <w:t xml:space="preserve"> the P&amp;I Clubs and IOPC Fund is as follows</w:t>
      </w:r>
      <w:r w:rsidRPr="007D4B0C">
        <w:rPr>
          <w:sz w:val="22"/>
        </w:rPr>
        <w:t>:</w:t>
      </w:r>
    </w:p>
    <w:p w:rsidR="00B3241B" w:rsidRPr="00FC7AE6" w:rsidRDefault="00B3241B" w:rsidP="008A00E0">
      <w:pPr>
        <w:jc w:val="both"/>
        <w:rPr>
          <w:sz w:val="22"/>
        </w:rPr>
      </w:pPr>
    </w:p>
    <w:p w:rsidR="00B3241B" w:rsidRPr="00FC7AE6" w:rsidRDefault="007D4B0C" w:rsidP="002E44D0">
      <w:pPr>
        <w:numPr>
          <w:ilvl w:val="0"/>
          <w:numId w:val="7"/>
        </w:numPr>
        <w:jc w:val="both"/>
        <w:rPr>
          <w:sz w:val="22"/>
        </w:rPr>
      </w:pPr>
      <w:r w:rsidRPr="007D4B0C">
        <w:rPr>
          <w:sz w:val="22"/>
        </w:rPr>
        <w:t xml:space="preserve">any expense/loss </w:t>
      </w:r>
      <w:r w:rsidR="00355C05">
        <w:rPr>
          <w:sz w:val="22"/>
        </w:rPr>
        <w:t>needs to</w:t>
      </w:r>
      <w:r w:rsidR="00355C05" w:rsidRPr="007D4B0C">
        <w:rPr>
          <w:sz w:val="22"/>
        </w:rPr>
        <w:t xml:space="preserve"> </w:t>
      </w:r>
      <w:r w:rsidRPr="007D4B0C">
        <w:rPr>
          <w:sz w:val="22"/>
        </w:rPr>
        <w:t>actually have been incurred</w:t>
      </w:r>
      <w:r w:rsidR="00FC54EA">
        <w:rPr>
          <w:sz w:val="22"/>
        </w:rPr>
        <w:t>;</w:t>
      </w:r>
    </w:p>
    <w:p w:rsidR="00B3241B" w:rsidRPr="00FC7AE6" w:rsidRDefault="007D4B0C" w:rsidP="002E44D0">
      <w:pPr>
        <w:numPr>
          <w:ilvl w:val="0"/>
          <w:numId w:val="7"/>
        </w:numPr>
        <w:jc w:val="both"/>
        <w:rPr>
          <w:sz w:val="22"/>
        </w:rPr>
      </w:pPr>
      <w:r w:rsidRPr="007D4B0C">
        <w:rPr>
          <w:sz w:val="22"/>
        </w:rPr>
        <w:t xml:space="preserve">any expense must </w:t>
      </w:r>
      <w:r w:rsidR="00FC54EA">
        <w:rPr>
          <w:sz w:val="22"/>
        </w:rPr>
        <w:t xml:space="preserve">meet </w:t>
      </w:r>
      <w:r w:rsidRPr="007D4B0C">
        <w:rPr>
          <w:sz w:val="22"/>
        </w:rPr>
        <w:t>measures which are de</w:t>
      </w:r>
      <w:r w:rsidR="00FC54EA">
        <w:rPr>
          <w:sz w:val="22"/>
        </w:rPr>
        <w:t>emed reasonable and justifiable;</w:t>
      </w:r>
    </w:p>
    <w:p w:rsidR="00B3241B" w:rsidRPr="00FC7AE6" w:rsidRDefault="007D4B0C" w:rsidP="002E44D0">
      <w:pPr>
        <w:numPr>
          <w:ilvl w:val="0"/>
          <w:numId w:val="7"/>
        </w:numPr>
        <w:jc w:val="both"/>
        <w:rPr>
          <w:sz w:val="22"/>
        </w:rPr>
      </w:pPr>
      <w:r w:rsidRPr="007D4B0C">
        <w:rPr>
          <w:sz w:val="22"/>
        </w:rPr>
        <w:t>a claimant’s expense/loss or damage is admissible only if and to the extent that it can be consid</w:t>
      </w:r>
      <w:r w:rsidR="00FC54EA">
        <w:rPr>
          <w:sz w:val="22"/>
        </w:rPr>
        <w:t xml:space="preserve">ered </w:t>
      </w:r>
      <w:r w:rsidR="00693187">
        <w:rPr>
          <w:sz w:val="22"/>
        </w:rPr>
        <w:t>to be</w:t>
      </w:r>
      <w:r w:rsidR="00FC54EA">
        <w:rPr>
          <w:sz w:val="22"/>
        </w:rPr>
        <w:t xml:space="preserve"> caused by contamination;</w:t>
      </w:r>
    </w:p>
    <w:p w:rsidR="00B3241B" w:rsidRPr="00FC7AE6" w:rsidRDefault="007D4B0C" w:rsidP="002E44D0">
      <w:pPr>
        <w:numPr>
          <w:ilvl w:val="0"/>
          <w:numId w:val="7"/>
        </w:numPr>
        <w:jc w:val="both"/>
        <w:rPr>
          <w:sz w:val="22"/>
        </w:rPr>
      </w:pPr>
      <w:r w:rsidRPr="007D4B0C">
        <w:rPr>
          <w:sz w:val="22"/>
        </w:rPr>
        <w:t xml:space="preserve">there </w:t>
      </w:r>
      <w:r w:rsidR="00355C05">
        <w:rPr>
          <w:sz w:val="22"/>
        </w:rPr>
        <w:t>needs to</w:t>
      </w:r>
      <w:r w:rsidR="00355C05" w:rsidRPr="007D4B0C">
        <w:rPr>
          <w:sz w:val="22"/>
        </w:rPr>
        <w:t xml:space="preserve"> </w:t>
      </w:r>
      <w:r w:rsidRPr="007D4B0C">
        <w:rPr>
          <w:sz w:val="22"/>
        </w:rPr>
        <w:t>be a link of causation between the expense/loss or damage covered by the claim and the contamination caused by the spill</w:t>
      </w:r>
      <w:r w:rsidR="00FC54EA">
        <w:rPr>
          <w:sz w:val="22"/>
        </w:rPr>
        <w:t>;</w:t>
      </w:r>
    </w:p>
    <w:p w:rsidR="00B3241B" w:rsidRPr="00FC7AE6" w:rsidRDefault="007D4B0C" w:rsidP="002E44D0">
      <w:pPr>
        <w:numPr>
          <w:ilvl w:val="0"/>
          <w:numId w:val="7"/>
        </w:numPr>
        <w:jc w:val="both"/>
        <w:rPr>
          <w:sz w:val="22"/>
        </w:rPr>
      </w:pPr>
      <w:r w:rsidRPr="007D4B0C">
        <w:rPr>
          <w:sz w:val="22"/>
        </w:rPr>
        <w:t>a claimant is entitled to compensation only if they have suffer</w:t>
      </w:r>
      <w:r w:rsidR="00FC54EA">
        <w:rPr>
          <w:sz w:val="22"/>
        </w:rPr>
        <w:t>ed a quantifiable economic loss; and</w:t>
      </w:r>
    </w:p>
    <w:p w:rsidR="00B3241B" w:rsidRPr="00FC7AE6" w:rsidRDefault="007D4B0C" w:rsidP="002E44D0">
      <w:pPr>
        <w:numPr>
          <w:ilvl w:val="0"/>
          <w:numId w:val="7"/>
        </w:numPr>
        <w:jc w:val="both"/>
        <w:rPr>
          <w:sz w:val="22"/>
        </w:rPr>
      </w:pPr>
      <w:r w:rsidRPr="007D4B0C">
        <w:rPr>
          <w:sz w:val="22"/>
        </w:rPr>
        <w:t xml:space="preserve">a claimant </w:t>
      </w:r>
      <w:r w:rsidR="00355C05">
        <w:rPr>
          <w:sz w:val="22"/>
        </w:rPr>
        <w:t>needs</w:t>
      </w:r>
      <w:r w:rsidR="00355C05" w:rsidRPr="007D4B0C">
        <w:rPr>
          <w:sz w:val="22"/>
        </w:rPr>
        <w:t xml:space="preserve"> </w:t>
      </w:r>
      <w:r w:rsidRPr="007D4B0C">
        <w:rPr>
          <w:sz w:val="22"/>
        </w:rPr>
        <w:t>to prove the amount of their loss or damage by producing appropriate documents or other evidence.</w:t>
      </w:r>
    </w:p>
    <w:p w:rsidR="00B3241B" w:rsidRPr="00FC7AE6" w:rsidRDefault="00B3241B" w:rsidP="008A00E0">
      <w:pPr>
        <w:jc w:val="both"/>
        <w:rPr>
          <w:sz w:val="22"/>
        </w:rPr>
      </w:pPr>
    </w:p>
    <w:p w:rsidR="00B3241B" w:rsidRDefault="007D4B0C" w:rsidP="008A00E0">
      <w:pPr>
        <w:jc w:val="both"/>
        <w:rPr>
          <w:sz w:val="22"/>
        </w:rPr>
      </w:pPr>
      <w:r w:rsidRPr="007D4B0C">
        <w:rPr>
          <w:sz w:val="22"/>
        </w:rPr>
        <w:t>Justifiable expenses that are incurred as a result of activities financed through National Marine Pollution Funds (see</w:t>
      </w:r>
      <w:r w:rsidR="00693187">
        <w:rPr>
          <w:sz w:val="22"/>
        </w:rPr>
        <w:t xml:space="preserve"> Section</w:t>
      </w:r>
      <w:r w:rsidRPr="007D4B0C">
        <w:rPr>
          <w:sz w:val="22"/>
        </w:rPr>
        <w:t xml:space="preserve"> 6.4.3) and activities carried out as a result of an external request for assistance (see </w:t>
      </w:r>
      <w:r w:rsidR="00693187">
        <w:rPr>
          <w:sz w:val="22"/>
        </w:rPr>
        <w:t xml:space="preserve">Section </w:t>
      </w:r>
      <w:r w:rsidRPr="007D4B0C">
        <w:rPr>
          <w:sz w:val="22"/>
        </w:rPr>
        <w:t>6.4.4) may be recoverable from the P&amp;I Club.</w:t>
      </w:r>
      <w:r w:rsidR="00BF28FE">
        <w:rPr>
          <w:sz w:val="22"/>
        </w:rPr>
        <w:t xml:space="preserve"> Governments can only do so if the vessel is insured and as such need to put in place requirements for vessels to have insurance.</w:t>
      </w:r>
    </w:p>
    <w:p w:rsidR="008A00E0" w:rsidRPr="00FC7AE6" w:rsidRDefault="008A00E0" w:rsidP="008A00E0">
      <w:pPr>
        <w:jc w:val="both"/>
        <w:rPr>
          <w:sz w:val="22"/>
        </w:rPr>
      </w:pPr>
    </w:p>
    <w:p w:rsidR="00B3241B" w:rsidRPr="00FC7AE6" w:rsidRDefault="009759A7" w:rsidP="008A00E0">
      <w:pPr>
        <w:pStyle w:val="Heading4"/>
      </w:pPr>
      <w:r w:rsidRPr="009759A7">
        <w:t>6.4.2 Funding of Spill Response – Detention of Vessels to Secure Cost Recovery</w:t>
      </w:r>
    </w:p>
    <w:p w:rsidR="00B3241B" w:rsidRPr="00FC7AE6" w:rsidRDefault="00B3241B">
      <w:pPr>
        <w:rPr>
          <w:sz w:val="22"/>
        </w:rPr>
      </w:pPr>
    </w:p>
    <w:p w:rsidR="00B3241B" w:rsidRDefault="007D4B0C" w:rsidP="008A00E0">
      <w:pPr>
        <w:jc w:val="both"/>
        <w:rPr>
          <w:sz w:val="22"/>
        </w:rPr>
      </w:pPr>
      <w:r w:rsidRPr="007D4B0C">
        <w:rPr>
          <w:sz w:val="22"/>
        </w:rPr>
        <w:t xml:space="preserve">In accordance with Article 220 of UNCLOS, </w:t>
      </w:r>
      <w:r w:rsidR="00355C05">
        <w:rPr>
          <w:sz w:val="22"/>
        </w:rPr>
        <w:t xml:space="preserve">in some circumstances </w:t>
      </w:r>
      <w:r w:rsidRPr="007D4B0C">
        <w:rPr>
          <w:sz w:val="22"/>
        </w:rPr>
        <w:t xml:space="preserve">a suspected vessel can be detained in connection with a pollution incident in territorial waters. In regional countries like </w:t>
      </w:r>
      <w:r w:rsidRPr="007D4B0C">
        <w:rPr>
          <w:sz w:val="22"/>
        </w:rPr>
        <w:lastRenderedPageBreak/>
        <w:t xml:space="preserve">Australia this approach has been found to be very helpful in securing guaranteed monies for cleanup costs as well as criminal fines </w:t>
      </w:r>
      <w:r w:rsidR="00E321A8">
        <w:rPr>
          <w:sz w:val="22"/>
        </w:rPr>
        <w:t xml:space="preserve">levied </w:t>
      </w:r>
      <w:r w:rsidRPr="007D4B0C">
        <w:rPr>
          <w:sz w:val="22"/>
        </w:rPr>
        <w:t>on the spiller.</w:t>
      </w:r>
    </w:p>
    <w:p w:rsidR="008A00E0" w:rsidRPr="00FC7AE6" w:rsidRDefault="008A00E0" w:rsidP="008A00E0">
      <w:pPr>
        <w:jc w:val="both"/>
        <w:rPr>
          <w:sz w:val="22"/>
        </w:rPr>
      </w:pPr>
    </w:p>
    <w:p w:rsidR="00B3241B" w:rsidRDefault="00355C05" w:rsidP="008A00E0">
      <w:pPr>
        <w:jc w:val="both"/>
        <w:rPr>
          <w:sz w:val="22"/>
        </w:rPr>
      </w:pPr>
      <w:r>
        <w:rPr>
          <w:sz w:val="22"/>
        </w:rPr>
        <w:t>When consistent with international law, t</w:t>
      </w:r>
      <w:r w:rsidR="007D4B0C" w:rsidRPr="007D4B0C">
        <w:rPr>
          <w:sz w:val="22"/>
        </w:rPr>
        <w:t>he Responsible Authority can detain a suspected vessel and request a security in the form of a bank guarantee or Letter of Undertaking issued by the vessels P&amp;I Club insurer. The level of the guarantee is an amount that in the Responsible Authorit</w:t>
      </w:r>
      <w:r>
        <w:rPr>
          <w:sz w:val="22"/>
        </w:rPr>
        <w:t>y’</w:t>
      </w:r>
      <w:r w:rsidR="007D4B0C" w:rsidRPr="007D4B0C">
        <w:rPr>
          <w:sz w:val="22"/>
        </w:rPr>
        <w:t>s opinion is equivalent to the amount of all penalties, other amounts of money, costs and expenses that could be payable by the master and owner of the vessel if found responsible for the pollution breach.</w:t>
      </w:r>
    </w:p>
    <w:p w:rsidR="008A00E0" w:rsidRPr="00FC7AE6" w:rsidRDefault="008A00E0" w:rsidP="008A00E0">
      <w:pPr>
        <w:jc w:val="both"/>
        <w:rPr>
          <w:sz w:val="22"/>
        </w:rPr>
      </w:pPr>
    </w:p>
    <w:p w:rsidR="00B3241B" w:rsidRPr="00FC7AE6" w:rsidRDefault="009759A7">
      <w:pPr>
        <w:pStyle w:val="Heading4"/>
      </w:pPr>
      <w:r w:rsidRPr="009759A7">
        <w:t>6.4.3 Funding of Spill Responses - National Marine Pollution Funds (</w:t>
      </w:r>
      <w:r w:rsidR="0099526A">
        <w:t>POL</w:t>
      </w:r>
      <w:r w:rsidR="0099526A" w:rsidRPr="009759A7">
        <w:t>FUNDS</w:t>
      </w:r>
      <w:r w:rsidRPr="009759A7">
        <w:t>)</w:t>
      </w:r>
    </w:p>
    <w:p w:rsidR="00B3241B" w:rsidRPr="00FC7AE6" w:rsidRDefault="00B3241B">
      <w:pPr>
        <w:jc w:val="both"/>
        <w:rPr>
          <w:b/>
          <w:i/>
          <w:sz w:val="24"/>
        </w:rPr>
      </w:pPr>
    </w:p>
    <w:p w:rsidR="00B3241B" w:rsidRPr="00FC7AE6" w:rsidRDefault="007D4B0C">
      <w:pPr>
        <w:jc w:val="both"/>
        <w:rPr>
          <w:sz w:val="22"/>
        </w:rPr>
      </w:pPr>
      <w:r w:rsidRPr="007D4B0C">
        <w:rPr>
          <w:sz w:val="22"/>
        </w:rPr>
        <w:t xml:space="preserve">It is recognised that many of the governments in the PACPLAN Area have inadequate resources, including financial reserves, to deal with major oil spills.  From the moment a spill response commences, the ability to incur expenditure is </w:t>
      </w:r>
      <w:r w:rsidR="00355C05">
        <w:rPr>
          <w:sz w:val="22"/>
        </w:rPr>
        <w:t>critical</w:t>
      </w:r>
      <w:r w:rsidRPr="007D4B0C">
        <w:rPr>
          <w:sz w:val="22"/>
        </w:rPr>
        <w:t>, or the Responsible Authority will be unable to undertake essential operations such as the mobilisation of aircraft and vessels.</w:t>
      </w:r>
    </w:p>
    <w:p w:rsidR="00B3241B" w:rsidRPr="00FC7AE6" w:rsidRDefault="00B3241B">
      <w:pPr>
        <w:jc w:val="both"/>
        <w:rPr>
          <w:sz w:val="22"/>
        </w:rPr>
      </w:pPr>
    </w:p>
    <w:p w:rsidR="00B3241B" w:rsidRPr="00FC7AE6" w:rsidRDefault="007D4B0C">
      <w:pPr>
        <w:jc w:val="both"/>
        <w:rPr>
          <w:sz w:val="22"/>
        </w:rPr>
      </w:pPr>
      <w:r w:rsidRPr="007D4B0C">
        <w:rPr>
          <w:sz w:val="22"/>
        </w:rPr>
        <w:t xml:space="preserve">For spills from oil industry facilities, such expenditure </w:t>
      </w:r>
      <w:r w:rsidR="00355C05">
        <w:rPr>
          <w:sz w:val="22"/>
        </w:rPr>
        <w:t xml:space="preserve">should </w:t>
      </w:r>
      <w:r w:rsidRPr="007D4B0C">
        <w:rPr>
          <w:sz w:val="22"/>
        </w:rPr>
        <w:t xml:space="preserve">be covered directly by the relevant Company.  For spills from non-oil industry facilities, the Responsible Authority </w:t>
      </w:r>
      <w:r w:rsidR="00355C05">
        <w:rPr>
          <w:sz w:val="22"/>
        </w:rPr>
        <w:t>needs to</w:t>
      </w:r>
      <w:r w:rsidR="00355C05" w:rsidRPr="007D4B0C">
        <w:rPr>
          <w:sz w:val="22"/>
        </w:rPr>
        <w:t xml:space="preserve"> </w:t>
      </w:r>
      <w:r w:rsidRPr="007D4B0C">
        <w:rPr>
          <w:sz w:val="22"/>
        </w:rPr>
        <w:t>be able to incur expenditure.</w:t>
      </w:r>
    </w:p>
    <w:p w:rsidR="00B3241B" w:rsidRPr="00FC7AE6" w:rsidRDefault="00B3241B">
      <w:pPr>
        <w:jc w:val="both"/>
        <w:rPr>
          <w:sz w:val="22"/>
        </w:rPr>
      </w:pPr>
    </w:p>
    <w:p w:rsidR="00B3241B" w:rsidRPr="00FC7AE6" w:rsidRDefault="007D4B0C">
      <w:pPr>
        <w:jc w:val="both"/>
        <w:rPr>
          <w:sz w:val="22"/>
        </w:rPr>
      </w:pPr>
      <w:r w:rsidRPr="007D4B0C">
        <w:rPr>
          <w:sz w:val="22"/>
        </w:rPr>
        <w:t xml:space="preserve">To counter the problem of lack of financial reserves and </w:t>
      </w:r>
      <w:r w:rsidR="009D36BA">
        <w:rPr>
          <w:sz w:val="22"/>
        </w:rPr>
        <w:t xml:space="preserve">lack of </w:t>
      </w:r>
      <w:r w:rsidRPr="007D4B0C">
        <w:rPr>
          <w:sz w:val="22"/>
        </w:rPr>
        <w:t>delegation to incur expenditure, the Regional Model Marine Pollution Legislation promulgated by SPREP and SPC includes provision for the collection of a pollution levy from shipping calling at a country/territory’s ports.</w:t>
      </w:r>
    </w:p>
    <w:p w:rsidR="00B3241B" w:rsidRPr="00FC7AE6" w:rsidRDefault="00B3241B">
      <w:pPr>
        <w:jc w:val="both"/>
        <w:rPr>
          <w:sz w:val="22"/>
        </w:rPr>
      </w:pPr>
    </w:p>
    <w:p w:rsidR="00B3241B" w:rsidRPr="00FC7AE6" w:rsidRDefault="007D4B0C">
      <w:pPr>
        <w:jc w:val="both"/>
        <w:rPr>
          <w:sz w:val="22"/>
        </w:rPr>
      </w:pPr>
      <w:r w:rsidRPr="007D4B0C">
        <w:rPr>
          <w:sz w:val="22"/>
        </w:rPr>
        <w:t xml:space="preserve">Under the regional model legislation, the proceeds from this levy are deposited into a trust fund (National Marine Pollution Fund or </w:t>
      </w:r>
      <w:r w:rsidR="0099526A">
        <w:rPr>
          <w:sz w:val="22"/>
        </w:rPr>
        <w:t>POL</w:t>
      </w:r>
      <w:r w:rsidR="0099526A" w:rsidRPr="007D4B0C">
        <w:rPr>
          <w:sz w:val="22"/>
        </w:rPr>
        <w:t>FUND</w:t>
      </w:r>
      <w:r w:rsidRPr="007D4B0C">
        <w:rPr>
          <w:sz w:val="22"/>
        </w:rPr>
        <w:t xml:space="preserve">), and for use in marine spill response.  A board of trustees, comprising as a minimum a representative from the government Responsible Authority, the oil industry and the shipping industry administer the </w:t>
      </w:r>
      <w:r w:rsidR="00775DDD">
        <w:rPr>
          <w:sz w:val="22"/>
        </w:rPr>
        <w:t>POL</w:t>
      </w:r>
      <w:r w:rsidR="00775DDD" w:rsidRPr="007D4B0C">
        <w:rPr>
          <w:sz w:val="22"/>
        </w:rPr>
        <w:t>FUND</w:t>
      </w:r>
      <w:r w:rsidRPr="007D4B0C">
        <w:rPr>
          <w:sz w:val="22"/>
        </w:rPr>
        <w:t xml:space="preserve">.  Any expenditure from the </w:t>
      </w:r>
      <w:r w:rsidR="00775DDD">
        <w:rPr>
          <w:sz w:val="22"/>
        </w:rPr>
        <w:t>POL</w:t>
      </w:r>
      <w:r w:rsidR="00775DDD" w:rsidRPr="007D4B0C">
        <w:rPr>
          <w:sz w:val="22"/>
        </w:rPr>
        <w:t xml:space="preserve">FUND </w:t>
      </w:r>
      <w:r w:rsidRPr="007D4B0C">
        <w:rPr>
          <w:sz w:val="22"/>
        </w:rPr>
        <w:t>requires approval from the board of trustees, with administrative arrangements that allow rapid approval in the event of a genuine pollution emergency.</w:t>
      </w:r>
    </w:p>
    <w:p w:rsidR="00B3241B" w:rsidRPr="00FC7AE6" w:rsidRDefault="00B3241B">
      <w:pPr>
        <w:jc w:val="both"/>
        <w:rPr>
          <w:sz w:val="22"/>
        </w:rPr>
      </w:pPr>
    </w:p>
    <w:p w:rsidR="00B3241B" w:rsidRPr="00FC7AE6" w:rsidRDefault="007D4B0C">
      <w:pPr>
        <w:jc w:val="both"/>
        <w:rPr>
          <w:sz w:val="22"/>
        </w:rPr>
      </w:pPr>
      <w:r w:rsidRPr="007D4B0C">
        <w:rPr>
          <w:sz w:val="22"/>
        </w:rPr>
        <w:t xml:space="preserve">The legislation also provides for a cap on the fund, which is set according to the pollution risk and the acceptance that the </w:t>
      </w:r>
      <w:r w:rsidR="00775DDD">
        <w:rPr>
          <w:sz w:val="22"/>
        </w:rPr>
        <w:t>POL</w:t>
      </w:r>
      <w:r w:rsidR="00775DDD" w:rsidRPr="007D4B0C">
        <w:rPr>
          <w:sz w:val="22"/>
        </w:rPr>
        <w:t xml:space="preserve">FUND </w:t>
      </w:r>
      <w:r w:rsidRPr="007D4B0C">
        <w:rPr>
          <w:sz w:val="22"/>
        </w:rPr>
        <w:t xml:space="preserve">is only intended to underwrite the initial phases of a spill response. The relatively low volume of shipping in Pacific </w:t>
      </w:r>
      <w:r w:rsidR="007B4A2D">
        <w:rPr>
          <w:sz w:val="22"/>
        </w:rPr>
        <w:t>i</w:t>
      </w:r>
      <w:r w:rsidRPr="007D4B0C">
        <w:rPr>
          <w:sz w:val="22"/>
        </w:rPr>
        <w:t xml:space="preserve">sland </w:t>
      </w:r>
      <w:r w:rsidR="007B4A2D">
        <w:rPr>
          <w:sz w:val="22"/>
        </w:rPr>
        <w:t>c</w:t>
      </w:r>
      <w:r w:rsidRPr="007D4B0C">
        <w:rPr>
          <w:sz w:val="22"/>
        </w:rPr>
        <w:t>ountries/</w:t>
      </w:r>
      <w:r w:rsidR="007B4A2D">
        <w:rPr>
          <w:sz w:val="22"/>
        </w:rPr>
        <w:t>t</w:t>
      </w:r>
      <w:r w:rsidRPr="007D4B0C">
        <w:rPr>
          <w:sz w:val="22"/>
        </w:rPr>
        <w:t xml:space="preserve">erritories and the need to minimise the cost-imposition on the shipping and oil industries from the marine pollution levy, dictate that individual </w:t>
      </w:r>
      <w:r w:rsidR="00775DDD">
        <w:rPr>
          <w:sz w:val="22"/>
        </w:rPr>
        <w:t>POL</w:t>
      </w:r>
      <w:r w:rsidR="00775DDD" w:rsidRPr="007D4B0C">
        <w:rPr>
          <w:sz w:val="22"/>
        </w:rPr>
        <w:t xml:space="preserve">FUNDs </w:t>
      </w:r>
      <w:r w:rsidRPr="007D4B0C">
        <w:rPr>
          <w:sz w:val="22"/>
        </w:rPr>
        <w:t>are highly unlikely to be capable of covering the full costs of a spill response.</w:t>
      </w:r>
    </w:p>
    <w:p w:rsidR="00B3241B" w:rsidRPr="00FC7AE6" w:rsidRDefault="00B3241B">
      <w:pPr>
        <w:jc w:val="both"/>
        <w:rPr>
          <w:sz w:val="22"/>
        </w:rPr>
      </w:pPr>
    </w:p>
    <w:p w:rsidR="00B3241B" w:rsidRDefault="007D4B0C">
      <w:pPr>
        <w:jc w:val="both"/>
        <w:rPr>
          <w:sz w:val="22"/>
        </w:rPr>
      </w:pPr>
      <w:r w:rsidRPr="007D4B0C">
        <w:rPr>
          <w:sz w:val="22"/>
        </w:rPr>
        <w:t xml:space="preserve">The above arrangements </w:t>
      </w:r>
      <w:r w:rsidR="007B4A2D">
        <w:rPr>
          <w:sz w:val="22"/>
        </w:rPr>
        <w:t>are not available if a Pacific i</w:t>
      </w:r>
      <w:r w:rsidRPr="007D4B0C">
        <w:rPr>
          <w:sz w:val="22"/>
        </w:rPr>
        <w:t xml:space="preserve">sland </w:t>
      </w:r>
      <w:r w:rsidR="007B4A2D">
        <w:rPr>
          <w:sz w:val="22"/>
        </w:rPr>
        <w:t>c</w:t>
      </w:r>
      <w:r w:rsidRPr="007D4B0C">
        <w:rPr>
          <w:sz w:val="22"/>
        </w:rPr>
        <w:t>ountry/</w:t>
      </w:r>
      <w:r w:rsidR="007B4A2D">
        <w:rPr>
          <w:sz w:val="22"/>
        </w:rPr>
        <w:t>t</w:t>
      </w:r>
      <w:r w:rsidRPr="007D4B0C">
        <w:rPr>
          <w:sz w:val="22"/>
        </w:rPr>
        <w:t>erritory’s marine pollution legislation does not include the marine pollution levy/</w:t>
      </w:r>
      <w:r w:rsidR="00775DDD">
        <w:rPr>
          <w:sz w:val="22"/>
        </w:rPr>
        <w:t>POL</w:t>
      </w:r>
      <w:r w:rsidR="00775DDD" w:rsidRPr="007D4B0C">
        <w:rPr>
          <w:sz w:val="22"/>
        </w:rPr>
        <w:t xml:space="preserve">FUND </w:t>
      </w:r>
      <w:r w:rsidRPr="007D4B0C">
        <w:rPr>
          <w:sz w:val="22"/>
        </w:rPr>
        <w:t xml:space="preserve">provisions promulgated by the SPREP/SPC regional model legislation.  It is the responsibility of individual governments to ensure that mechanisms are in place to financially enable the initial operations </w:t>
      </w:r>
      <w:r w:rsidR="00355C05">
        <w:rPr>
          <w:sz w:val="22"/>
        </w:rPr>
        <w:t>needed</w:t>
      </w:r>
      <w:r w:rsidR="00355C05" w:rsidRPr="007D4B0C">
        <w:rPr>
          <w:sz w:val="22"/>
        </w:rPr>
        <w:t xml:space="preserve"> </w:t>
      </w:r>
      <w:r w:rsidRPr="007D4B0C">
        <w:rPr>
          <w:sz w:val="22"/>
        </w:rPr>
        <w:t xml:space="preserve">to respond to a marine spill.  The </w:t>
      </w:r>
      <w:r w:rsidR="00775DDD">
        <w:rPr>
          <w:sz w:val="22"/>
        </w:rPr>
        <w:t>POL</w:t>
      </w:r>
      <w:r w:rsidR="00775DDD" w:rsidRPr="007D4B0C">
        <w:rPr>
          <w:sz w:val="22"/>
        </w:rPr>
        <w:t xml:space="preserve">FUND </w:t>
      </w:r>
      <w:r w:rsidRPr="007D4B0C">
        <w:rPr>
          <w:sz w:val="22"/>
        </w:rPr>
        <w:t>arrangements promulgated by SPREP and SPC provide a useful model for adoption by countries/territories.</w:t>
      </w:r>
    </w:p>
    <w:p w:rsidR="008A00E0" w:rsidRPr="00FC7AE6" w:rsidRDefault="008A00E0">
      <w:pPr>
        <w:jc w:val="both"/>
        <w:rPr>
          <w:sz w:val="22"/>
        </w:rPr>
      </w:pPr>
    </w:p>
    <w:p w:rsidR="004817F6" w:rsidRPr="00FC7AE6" w:rsidRDefault="009759A7" w:rsidP="004817F6">
      <w:pPr>
        <w:pStyle w:val="Heading4"/>
      </w:pPr>
      <w:r w:rsidRPr="009759A7">
        <w:t>6.4.4 Funding External Assistance - Cost Recovery &amp; Reimbursement</w:t>
      </w:r>
    </w:p>
    <w:p w:rsidR="004817F6" w:rsidRPr="00FC7AE6" w:rsidRDefault="004817F6" w:rsidP="004817F6">
      <w:pPr>
        <w:jc w:val="both"/>
        <w:rPr>
          <w:b/>
          <w:i/>
          <w:sz w:val="24"/>
        </w:rPr>
      </w:pPr>
    </w:p>
    <w:p w:rsidR="004817F6" w:rsidRPr="00FC7AE6" w:rsidRDefault="007D4B0C" w:rsidP="004817F6">
      <w:pPr>
        <w:jc w:val="both"/>
        <w:rPr>
          <w:sz w:val="22"/>
        </w:rPr>
      </w:pPr>
      <w:r w:rsidRPr="007D4B0C">
        <w:rPr>
          <w:sz w:val="22"/>
        </w:rPr>
        <w:t xml:space="preserve">Once the </w:t>
      </w:r>
      <w:r w:rsidR="00775DDD">
        <w:rPr>
          <w:sz w:val="22"/>
        </w:rPr>
        <w:t>POL</w:t>
      </w:r>
      <w:r w:rsidR="00775DDD" w:rsidRPr="007D4B0C">
        <w:rPr>
          <w:sz w:val="22"/>
        </w:rPr>
        <w:t xml:space="preserve">FUND </w:t>
      </w:r>
      <w:r w:rsidRPr="007D4B0C">
        <w:rPr>
          <w:sz w:val="22"/>
        </w:rPr>
        <w:t>(or other financial mechanism as established in a country/territory) financially enables initial response operations, the assistance provider should provide financial underwriting of any subsequent external assistance, with full cost recovery processed once response operations are completed.</w:t>
      </w:r>
    </w:p>
    <w:p w:rsidR="004817F6" w:rsidRPr="00FC7AE6" w:rsidRDefault="004817F6" w:rsidP="004817F6">
      <w:pPr>
        <w:jc w:val="both"/>
        <w:rPr>
          <w:b/>
          <w:i/>
          <w:sz w:val="24"/>
        </w:rPr>
      </w:pPr>
    </w:p>
    <w:p w:rsidR="004817F6" w:rsidRDefault="007D4B0C" w:rsidP="004817F6">
      <w:pPr>
        <w:jc w:val="both"/>
        <w:rPr>
          <w:sz w:val="22"/>
        </w:rPr>
      </w:pPr>
      <w:r w:rsidRPr="007D4B0C">
        <w:rPr>
          <w:sz w:val="22"/>
        </w:rPr>
        <w:t xml:space="preserve">The reimbursement of costs for external assistance is dealt with in accordance with the OPRC </w:t>
      </w:r>
      <w:r w:rsidRPr="007D4B0C">
        <w:rPr>
          <w:sz w:val="22"/>
        </w:rPr>
        <w:lastRenderedPageBreak/>
        <w:t>Convention</w:t>
      </w:r>
      <w:r w:rsidR="00010BDC">
        <w:rPr>
          <w:sz w:val="22"/>
        </w:rPr>
        <w:t xml:space="preserve"> and OPRC-HNS Protocol</w:t>
      </w:r>
      <w:r w:rsidR="00355C05">
        <w:rPr>
          <w:sz w:val="22"/>
        </w:rPr>
        <w:t xml:space="preserve"> where applicable</w:t>
      </w:r>
      <w:r w:rsidRPr="007D4B0C">
        <w:rPr>
          <w:sz w:val="22"/>
        </w:rPr>
        <w:t xml:space="preserve">. </w:t>
      </w:r>
      <w:r w:rsidR="00355C05">
        <w:rPr>
          <w:sz w:val="22"/>
        </w:rPr>
        <w:t xml:space="preserve">Under Annexes to those agreements, unless otherwise agreed, Parties bear the costs of action taken on their own initiative, and reimburse other Parties for action taken at their request. </w:t>
      </w:r>
    </w:p>
    <w:p w:rsidR="008A00E0" w:rsidRPr="00FC7AE6" w:rsidRDefault="008A00E0" w:rsidP="004817F6">
      <w:pPr>
        <w:jc w:val="both"/>
        <w:rPr>
          <w:sz w:val="22"/>
        </w:rPr>
      </w:pPr>
    </w:p>
    <w:p w:rsidR="004817F6" w:rsidRPr="00FC7AE6" w:rsidRDefault="007D4B0C" w:rsidP="004817F6">
      <w:pPr>
        <w:jc w:val="both"/>
        <w:rPr>
          <w:sz w:val="22"/>
        </w:rPr>
      </w:pPr>
      <w:r w:rsidRPr="007D4B0C">
        <w:rPr>
          <w:sz w:val="22"/>
        </w:rPr>
        <w:t xml:space="preserve">However the requesting country/territory may ask the assistance provider to waive reimbursement of expenses that exceed the amount recovered from the polluter. In such cases, the OPRC Convention </w:t>
      </w:r>
      <w:r w:rsidR="00010BDC">
        <w:rPr>
          <w:sz w:val="22"/>
        </w:rPr>
        <w:t xml:space="preserve">and OPRC-HNS Protocol </w:t>
      </w:r>
      <w:r w:rsidRPr="007D4B0C">
        <w:rPr>
          <w:sz w:val="22"/>
        </w:rPr>
        <w:t xml:space="preserve">requires assistance providers to give due consideration to the needs of </w:t>
      </w:r>
      <w:r w:rsidR="00AA7503">
        <w:rPr>
          <w:sz w:val="22"/>
        </w:rPr>
        <w:t xml:space="preserve">the </w:t>
      </w:r>
      <w:r w:rsidRPr="007D4B0C">
        <w:rPr>
          <w:sz w:val="22"/>
        </w:rPr>
        <w:t xml:space="preserve">developing countries. </w:t>
      </w:r>
    </w:p>
    <w:p w:rsidR="004817F6" w:rsidRDefault="004817F6" w:rsidP="004817F6">
      <w:pPr>
        <w:jc w:val="both"/>
        <w:rPr>
          <w:sz w:val="22"/>
        </w:rPr>
      </w:pPr>
    </w:p>
    <w:p w:rsidR="00AA7503" w:rsidRDefault="00AA7503" w:rsidP="004817F6">
      <w:pPr>
        <w:jc w:val="both"/>
        <w:rPr>
          <w:sz w:val="22"/>
        </w:rPr>
      </w:pPr>
      <w:r>
        <w:rPr>
          <w:sz w:val="22"/>
        </w:rPr>
        <w:t>Also, the requesting country/territory and the assistance provider should co-operate in attempting full cost recovery from the polluter, under existing legal regimes where applicable (such as the 1992 Civil Liability Convention, the 1992 Fund Convention, and the Bunkers Convention).</w:t>
      </w:r>
    </w:p>
    <w:p w:rsidR="00AA7503" w:rsidRPr="00FC7AE6" w:rsidRDefault="00AA7503" w:rsidP="004817F6">
      <w:pPr>
        <w:jc w:val="both"/>
        <w:rPr>
          <w:sz w:val="22"/>
        </w:rPr>
      </w:pPr>
    </w:p>
    <w:p w:rsidR="004817F6" w:rsidRPr="00FC7AE6" w:rsidRDefault="007D4B0C" w:rsidP="004817F6">
      <w:pPr>
        <w:jc w:val="both"/>
        <w:rPr>
          <w:sz w:val="22"/>
        </w:rPr>
      </w:pPr>
      <w:r w:rsidRPr="007D4B0C">
        <w:rPr>
          <w:sz w:val="22"/>
        </w:rPr>
        <w:t xml:space="preserve">To assist in the recovery of costs, each government shall maintain individual records of action taken and equipment and other resources used, including detailed and complete records of all costs incurred. These records can be utilised both to support cost recovery, claims for compensation and for subsequent analysis of actions taken during the pollution incident, in order to </w:t>
      </w:r>
      <w:r w:rsidR="007344F7">
        <w:rPr>
          <w:sz w:val="22"/>
        </w:rPr>
        <w:t>revise</w:t>
      </w:r>
      <w:r w:rsidR="007344F7" w:rsidRPr="007D4B0C">
        <w:rPr>
          <w:sz w:val="22"/>
        </w:rPr>
        <w:t xml:space="preserve"> </w:t>
      </w:r>
      <w:r w:rsidRPr="007D4B0C">
        <w:rPr>
          <w:sz w:val="22"/>
        </w:rPr>
        <w:t>PACPLAN.</w:t>
      </w:r>
    </w:p>
    <w:p w:rsidR="004817F6" w:rsidRPr="00FC7AE6" w:rsidRDefault="004817F6" w:rsidP="004817F6">
      <w:pPr>
        <w:jc w:val="both"/>
        <w:rPr>
          <w:sz w:val="22"/>
        </w:rPr>
      </w:pPr>
    </w:p>
    <w:p w:rsidR="004817F6" w:rsidRDefault="007D4B0C" w:rsidP="004817F6">
      <w:pPr>
        <w:jc w:val="both"/>
        <w:rPr>
          <w:sz w:val="22"/>
        </w:rPr>
      </w:pPr>
      <w:r w:rsidRPr="007D4B0C">
        <w:rPr>
          <w:sz w:val="22"/>
        </w:rPr>
        <w:t>Justifiable external assistance costs may also be recoverable from the P &amp; I Clubs</w:t>
      </w:r>
      <w:r w:rsidR="009D36BA">
        <w:rPr>
          <w:sz w:val="22"/>
        </w:rPr>
        <w:t>.</w:t>
      </w:r>
    </w:p>
    <w:p w:rsidR="008A00E0" w:rsidRPr="00FC7AE6" w:rsidRDefault="008A00E0" w:rsidP="004817F6">
      <w:pPr>
        <w:jc w:val="both"/>
        <w:rPr>
          <w:sz w:val="22"/>
        </w:rPr>
      </w:pPr>
    </w:p>
    <w:p w:rsidR="004817F6" w:rsidRPr="00FC7AE6" w:rsidRDefault="00CB5ECB" w:rsidP="004817F6">
      <w:pPr>
        <w:pStyle w:val="Heading4"/>
      </w:pPr>
      <w:r w:rsidRPr="00CB5ECB">
        <w:t>6.4.3</w:t>
      </w:r>
      <w:r w:rsidRPr="00CB5ECB">
        <w:rPr>
          <w:sz w:val="22"/>
        </w:rPr>
        <w:t xml:space="preserve"> </w:t>
      </w:r>
      <w:r w:rsidRPr="00CB5ECB">
        <w:t>Maintenance of PACPLAN</w:t>
      </w:r>
    </w:p>
    <w:p w:rsidR="004817F6" w:rsidRPr="00FC7AE6" w:rsidRDefault="004817F6" w:rsidP="004817F6">
      <w:pPr>
        <w:jc w:val="both"/>
        <w:rPr>
          <w:b/>
          <w:i/>
          <w:sz w:val="24"/>
        </w:rPr>
      </w:pPr>
    </w:p>
    <w:p w:rsidR="00CB5ECB" w:rsidRDefault="007D4B0C" w:rsidP="00CB5ECB">
      <w:pPr>
        <w:jc w:val="both"/>
        <w:rPr>
          <w:sz w:val="22"/>
        </w:rPr>
      </w:pPr>
      <w:r w:rsidRPr="007D4B0C">
        <w:rPr>
          <w:sz w:val="22"/>
        </w:rPr>
        <w:t xml:space="preserve">Whilst </w:t>
      </w:r>
      <w:r w:rsidR="009D36BA">
        <w:rPr>
          <w:sz w:val="22"/>
        </w:rPr>
        <w:t xml:space="preserve">the </w:t>
      </w:r>
      <w:r w:rsidR="006E14EB">
        <w:rPr>
          <w:sz w:val="22"/>
        </w:rPr>
        <w:t>SPREP</w:t>
      </w:r>
      <w:r w:rsidR="006E14EB" w:rsidRPr="007D4B0C">
        <w:rPr>
          <w:sz w:val="22"/>
        </w:rPr>
        <w:t xml:space="preserve"> </w:t>
      </w:r>
      <w:r w:rsidRPr="007D4B0C">
        <w:rPr>
          <w:sz w:val="22"/>
        </w:rPr>
        <w:t xml:space="preserve">is responsible for maintaining PACPLAN and associated systems, </w:t>
      </w:r>
      <w:r w:rsidR="009D36BA">
        <w:rPr>
          <w:sz w:val="22"/>
        </w:rPr>
        <w:t xml:space="preserve">additional </w:t>
      </w:r>
      <w:r w:rsidRPr="007D4B0C">
        <w:rPr>
          <w:sz w:val="22"/>
        </w:rPr>
        <w:t xml:space="preserve">resources will need to </w:t>
      </w:r>
      <w:r w:rsidR="009D36BA">
        <w:rPr>
          <w:sz w:val="22"/>
        </w:rPr>
        <w:t xml:space="preserve">continue to </w:t>
      </w:r>
      <w:r w:rsidRPr="007D4B0C">
        <w:rPr>
          <w:sz w:val="22"/>
        </w:rPr>
        <w:t xml:space="preserve">be made available to carry out these functions.  </w:t>
      </w:r>
    </w:p>
    <w:p w:rsidR="004817F6" w:rsidRPr="00FC7AE6" w:rsidRDefault="004817F6" w:rsidP="004817F6">
      <w:pPr>
        <w:numPr>
          <w:ilvl w:val="12"/>
          <w:numId w:val="0"/>
        </w:numPr>
        <w:jc w:val="both"/>
        <w:rPr>
          <w:sz w:val="22"/>
        </w:rPr>
      </w:pPr>
    </w:p>
    <w:p w:rsidR="004817F6" w:rsidRPr="00C07123" w:rsidRDefault="004817F6" w:rsidP="004817F6">
      <w:pPr>
        <w:pStyle w:val="BodyText"/>
        <w:numPr>
          <w:ilvl w:val="12"/>
          <w:numId w:val="0"/>
        </w:numPr>
      </w:pPr>
      <w:r w:rsidRPr="00C07123">
        <w:t xml:space="preserve">As PACPLAN is focussed on implementing the Pollution Protocol of the </w:t>
      </w:r>
      <w:r w:rsidR="005C4C52">
        <w:t>Noumea</w:t>
      </w:r>
      <w:r w:rsidR="005C4C52" w:rsidRPr="00C07123">
        <w:t xml:space="preserve"> </w:t>
      </w:r>
      <w:r w:rsidRPr="00C07123">
        <w:t xml:space="preserve">Convention, member countries, through their annual voluntary contributions contribute to the maintenance of PACPLAN. </w:t>
      </w:r>
      <w:r w:rsidR="007F430D">
        <w:t xml:space="preserve">Alternatively </w:t>
      </w:r>
      <w:r w:rsidRPr="00C07123">
        <w:t xml:space="preserve">the maintenance of PACPLAN </w:t>
      </w:r>
      <w:r w:rsidR="007F430D">
        <w:t xml:space="preserve">could also be </w:t>
      </w:r>
      <w:r w:rsidRPr="00C07123">
        <w:t xml:space="preserve">financed through contributions from member </w:t>
      </w:r>
      <w:r w:rsidR="00775DDD">
        <w:t>POL</w:t>
      </w:r>
      <w:r w:rsidR="00775DDD" w:rsidRPr="00C07123">
        <w:t xml:space="preserve">FUNDs </w:t>
      </w:r>
      <w:r w:rsidRPr="00C07123">
        <w:t xml:space="preserve">proposed in the </w:t>
      </w:r>
      <w:r w:rsidR="00775DDD">
        <w:t>Regional Model</w:t>
      </w:r>
      <w:r w:rsidR="00775DDD" w:rsidRPr="00C07123">
        <w:t xml:space="preserve"> </w:t>
      </w:r>
      <w:r w:rsidRPr="00C07123">
        <w:t xml:space="preserve">Marine Pollution Prevention </w:t>
      </w:r>
      <w:r w:rsidR="00775DDD">
        <w:t>Legislation</w:t>
      </w:r>
      <w:r w:rsidRPr="00C07123">
        <w:t>.</w:t>
      </w:r>
    </w:p>
    <w:p w:rsidR="004817F6" w:rsidRPr="00C7747B" w:rsidRDefault="004817F6" w:rsidP="004817F6">
      <w:pPr>
        <w:pStyle w:val="Heading1"/>
      </w:pPr>
      <w:r w:rsidRPr="0064251B">
        <w:rPr>
          <w:sz w:val="22"/>
        </w:rPr>
        <w:br w:type="page"/>
      </w:r>
      <w:bookmarkStart w:id="46" w:name="_Toc346748038"/>
      <w:r w:rsidRPr="0064251B">
        <w:rPr>
          <w:sz w:val="48"/>
        </w:rPr>
        <w:lastRenderedPageBreak/>
        <w:t>7.</w:t>
      </w:r>
      <w:r w:rsidRPr="00ED63A0">
        <w:t xml:space="preserve"> </w:t>
      </w:r>
      <w:r w:rsidRPr="00F45ABC">
        <w:rPr>
          <w:sz w:val="48"/>
        </w:rPr>
        <w:t>R</w:t>
      </w:r>
      <w:r w:rsidRPr="00BE3A35">
        <w:t xml:space="preserve">ESPONSE </w:t>
      </w:r>
      <w:r w:rsidRPr="00C7747B">
        <w:rPr>
          <w:sz w:val="48"/>
        </w:rPr>
        <w:t>T</w:t>
      </w:r>
      <w:r w:rsidRPr="00C7747B">
        <w:t xml:space="preserve">ERMINATION &amp; </w:t>
      </w:r>
      <w:r w:rsidRPr="00C7747B">
        <w:rPr>
          <w:sz w:val="48"/>
        </w:rPr>
        <w:t>P</w:t>
      </w:r>
      <w:r w:rsidRPr="00C7747B">
        <w:t>OST-</w:t>
      </w:r>
      <w:r w:rsidRPr="00C7747B">
        <w:rPr>
          <w:sz w:val="48"/>
        </w:rPr>
        <w:t>S</w:t>
      </w:r>
      <w:r w:rsidRPr="00C7747B">
        <w:t xml:space="preserve">PILL </w:t>
      </w:r>
      <w:r w:rsidRPr="00C7747B">
        <w:rPr>
          <w:sz w:val="48"/>
        </w:rPr>
        <w:t>A</w:t>
      </w:r>
      <w:r w:rsidRPr="00C7747B">
        <w:t>CTIVITIES</w:t>
      </w:r>
      <w:bookmarkEnd w:id="46"/>
    </w:p>
    <w:p w:rsidR="004817F6" w:rsidRPr="00FC1F0B" w:rsidRDefault="004817F6" w:rsidP="004817F6">
      <w:pPr>
        <w:numPr>
          <w:ilvl w:val="12"/>
          <w:numId w:val="0"/>
        </w:numPr>
        <w:pBdr>
          <w:bottom w:val="single" w:sz="12" w:space="1" w:color="auto"/>
        </w:pBdr>
        <w:jc w:val="both"/>
        <w:rPr>
          <w:b/>
          <w:sz w:val="48"/>
        </w:rPr>
      </w:pPr>
    </w:p>
    <w:p w:rsidR="004817F6" w:rsidRPr="00D34175" w:rsidRDefault="004817F6" w:rsidP="004817F6">
      <w:pPr>
        <w:numPr>
          <w:ilvl w:val="12"/>
          <w:numId w:val="0"/>
        </w:numPr>
        <w:jc w:val="both"/>
        <w:rPr>
          <w:sz w:val="22"/>
        </w:rPr>
      </w:pPr>
      <w:r w:rsidRPr="00D34175">
        <w:rPr>
          <w:sz w:val="22"/>
        </w:rPr>
        <w:t xml:space="preserve"> </w:t>
      </w:r>
    </w:p>
    <w:p w:rsidR="004817F6" w:rsidRPr="00583597" w:rsidRDefault="004817F6" w:rsidP="004817F6">
      <w:pPr>
        <w:numPr>
          <w:ilvl w:val="12"/>
          <w:numId w:val="0"/>
        </w:numPr>
        <w:jc w:val="both"/>
        <w:rPr>
          <w:b/>
          <w:sz w:val="28"/>
        </w:rPr>
      </w:pPr>
    </w:p>
    <w:p w:rsidR="004817F6" w:rsidRPr="00760711" w:rsidRDefault="004817F6" w:rsidP="004817F6">
      <w:pPr>
        <w:pStyle w:val="Heading3"/>
      </w:pPr>
      <w:bookmarkStart w:id="47" w:name="_Toc346748039"/>
      <w:r w:rsidRPr="00760711">
        <w:t>7.1 Response Termination</w:t>
      </w:r>
      <w:bookmarkEnd w:id="47"/>
    </w:p>
    <w:p w:rsidR="004817F6" w:rsidRPr="00AF141A" w:rsidRDefault="004817F6" w:rsidP="004817F6">
      <w:pPr>
        <w:numPr>
          <w:ilvl w:val="12"/>
          <w:numId w:val="0"/>
        </w:numPr>
        <w:jc w:val="both"/>
        <w:rPr>
          <w:b/>
          <w:sz w:val="28"/>
        </w:rPr>
      </w:pPr>
    </w:p>
    <w:p w:rsidR="004817F6" w:rsidRPr="00C7747B" w:rsidRDefault="004817F6" w:rsidP="004817F6">
      <w:pPr>
        <w:numPr>
          <w:ilvl w:val="12"/>
          <w:numId w:val="0"/>
        </w:numPr>
        <w:jc w:val="both"/>
        <w:rPr>
          <w:sz w:val="22"/>
        </w:rPr>
      </w:pPr>
      <w:r w:rsidRPr="000F4319">
        <w:rPr>
          <w:sz w:val="22"/>
        </w:rPr>
        <w:t xml:space="preserve">In any marine spill response operation, a point is reached where </w:t>
      </w:r>
      <w:r w:rsidR="00E37F21">
        <w:rPr>
          <w:sz w:val="22"/>
        </w:rPr>
        <w:t xml:space="preserve">either the objectives of the response are reached or </w:t>
      </w:r>
      <w:r w:rsidRPr="000F4319">
        <w:rPr>
          <w:sz w:val="22"/>
        </w:rPr>
        <w:t xml:space="preserve">the cost and effort involved in continuing clean-up operations </w:t>
      </w:r>
      <w:r w:rsidR="00E37F21">
        <w:rPr>
          <w:sz w:val="22"/>
        </w:rPr>
        <w:t>exceed</w:t>
      </w:r>
      <w:r w:rsidRPr="000F4319">
        <w:rPr>
          <w:sz w:val="22"/>
        </w:rPr>
        <w:t xml:space="preserve"> the environmental benefits to be gained.  The</w:t>
      </w:r>
      <w:r w:rsidRPr="004F67D5">
        <w:rPr>
          <w:sz w:val="22"/>
        </w:rPr>
        <w:t xml:space="preserve"> Incident Commander, in consultation with advisers and the National Committee, should determine the </w:t>
      </w:r>
      <w:r w:rsidR="00BF46A0">
        <w:rPr>
          <w:sz w:val="22"/>
        </w:rPr>
        <w:t xml:space="preserve">termination </w:t>
      </w:r>
      <w:r w:rsidRPr="004F67D5">
        <w:rPr>
          <w:sz w:val="22"/>
        </w:rPr>
        <w:t xml:space="preserve">point </w:t>
      </w:r>
      <w:r w:rsidR="00BF46A0">
        <w:rPr>
          <w:sz w:val="22"/>
        </w:rPr>
        <w:t xml:space="preserve">for the response. </w:t>
      </w:r>
      <w:r w:rsidRPr="004F67D5">
        <w:rPr>
          <w:sz w:val="22"/>
        </w:rPr>
        <w:t xml:space="preserve">  The advice</w:t>
      </w:r>
      <w:r w:rsidRPr="008C7F40">
        <w:rPr>
          <w:sz w:val="22"/>
        </w:rPr>
        <w:t xml:space="preserve"> </w:t>
      </w:r>
      <w:r w:rsidR="00C7747B">
        <w:rPr>
          <w:sz w:val="22"/>
        </w:rPr>
        <w:t xml:space="preserve">from </w:t>
      </w:r>
      <w:r w:rsidRPr="00C7747B">
        <w:rPr>
          <w:sz w:val="22"/>
        </w:rPr>
        <w:t>scientific/environmental experts, including any provided through external assistance, will be of paramount importance in determining when the environmental effectiveness of continued spill clean-up efforts do not justify continued expenditure.</w:t>
      </w:r>
    </w:p>
    <w:p w:rsidR="004817F6" w:rsidRPr="00FC1F0B" w:rsidRDefault="004817F6" w:rsidP="004817F6">
      <w:pPr>
        <w:numPr>
          <w:ilvl w:val="12"/>
          <w:numId w:val="0"/>
        </w:numPr>
        <w:jc w:val="both"/>
        <w:rPr>
          <w:sz w:val="22"/>
        </w:rPr>
      </w:pPr>
    </w:p>
    <w:p w:rsidR="004817F6" w:rsidRDefault="004817F6" w:rsidP="004817F6">
      <w:pPr>
        <w:numPr>
          <w:ilvl w:val="12"/>
          <w:numId w:val="0"/>
        </w:numPr>
        <w:jc w:val="both"/>
        <w:rPr>
          <w:sz w:val="22"/>
        </w:rPr>
      </w:pPr>
      <w:r w:rsidRPr="00D34175">
        <w:rPr>
          <w:sz w:val="22"/>
        </w:rPr>
        <w:t xml:space="preserve">Once a decision to terminate a spill response is made, it </w:t>
      </w:r>
      <w:r w:rsidRPr="00121D2F">
        <w:rPr>
          <w:sz w:val="22"/>
        </w:rPr>
        <w:t xml:space="preserve">should be communicated to all affected/interested parties and also to </w:t>
      </w:r>
      <w:r w:rsidR="00E37F21">
        <w:rPr>
          <w:sz w:val="22"/>
        </w:rPr>
        <w:t xml:space="preserve">the </w:t>
      </w:r>
      <w:r w:rsidR="006E14EB">
        <w:rPr>
          <w:sz w:val="22"/>
        </w:rPr>
        <w:t>SPREP</w:t>
      </w:r>
      <w:r w:rsidR="0074310E" w:rsidRPr="00121D2F">
        <w:rPr>
          <w:sz w:val="22"/>
        </w:rPr>
        <w:t>.</w:t>
      </w:r>
    </w:p>
    <w:p w:rsidR="008A00E0" w:rsidRPr="00583597" w:rsidRDefault="008A00E0" w:rsidP="004817F6">
      <w:pPr>
        <w:numPr>
          <w:ilvl w:val="12"/>
          <w:numId w:val="0"/>
        </w:numPr>
        <w:jc w:val="both"/>
        <w:rPr>
          <w:b/>
          <w:sz w:val="28"/>
        </w:rPr>
      </w:pPr>
    </w:p>
    <w:p w:rsidR="004817F6" w:rsidRPr="000F4319" w:rsidRDefault="004817F6" w:rsidP="004817F6">
      <w:pPr>
        <w:pStyle w:val="Heading3"/>
      </w:pPr>
      <w:bookmarkStart w:id="48" w:name="_Toc346748040"/>
      <w:r w:rsidRPr="000F4319">
        <w:t>7.2 Equipment Cleaning/Restoration and Return</w:t>
      </w:r>
      <w:bookmarkEnd w:id="48"/>
    </w:p>
    <w:p w:rsidR="004817F6" w:rsidRPr="004F67D5" w:rsidRDefault="004817F6" w:rsidP="004817F6">
      <w:pPr>
        <w:numPr>
          <w:ilvl w:val="12"/>
          <w:numId w:val="0"/>
        </w:numPr>
        <w:jc w:val="both"/>
        <w:rPr>
          <w:b/>
          <w:sz w:val="28"/>
        </w:rPr>
      </w:pPr>
    </w:p>
    <w:p w:rsidR="004817F6" w:rsidRPr="00277D32" w:rsidRDefault="004817F6" w:rsidP="004817F6">
      <w:pPr>
        <w:numPr>
          <w:ilvl w:val="12"/>
          <w:numId w:val="0"/>
        </w:numPr>
        <w:jc w:val="both"/>
        <w:rPr>
          <w:sz w:val="22"/>
        </w:rPr>
      </w:pPr>
      <w:r w:rsidRPr="008C7F40">
        <w:rPr>
          <w:sz w:val="22"/>
        </w:rPr>
        <w:t>Oiled equipment should be cleaned as soon as possible after</w:t>
      </w:r>
      <w:r w:rsidRPr="00277D32">
        <w:rPr>
          <w:sz w:val="22"/>
        </w:rPr>
        <w:t xml:space="preserve"> use.  Cleaning should be carried out </w:t>
      </w:r>
      <w:r w:rsidR="008C7021">
        <w:rPr>
          <w:sz w:val="22"/>
        </w:rPr>
        <w:t xml:space="preserve">in accordance with the </w:t>
      </w:r>
      <w:r w:rsidR="00EA6040">
        <w:rPr>
          <w:sz w:val="22"/>
        </w:rPr>
        <w:t>manufacturer’s</w:t>
      </w:r>
      <w:r w:rsidR="008C7021">
        <w:rPr>
          <w:sz w:val="22"/>
        </w:rPr>
        <w:t xml:space="preserve"> instructions and </w:t>
      </w:r>
      <w:r w:rsidRPr="00277D32">
        <w:rPr>
          <w:sz w:val="22"/>
        </w:rPr>
        <w:t xml:space="preserve">in a controlled situation where run-off can be contained without causing further pollution. </w:t>
      </w:r>
    </w:p>
    <w:p w:rsidR="004817F6" w:rsidRPr="003675E5" w:rsidRDefault="004817F6" w:rsidP="004817F6">
      <w:pPr>
        <w:numPr>
          <w:ilvl w:val="12"/>
          <w:numId w:val="0"/>
        </w:numPr>
        <w:jc w:val="both"/>
        <w:rPr>
          <w:sz w:val="22"/>
        </w:rPr>
      </w:pPr>
    </w:p>
    <w:p w:rsidR="004817F6" w:rsidRPr="00FC7AE6" w:rsidRDefault="004817F6" w:rsidP="004817F6">
      <w:pPr>
        <w:numPr>
          <w:ilvl w:val="12"/>
          <w:numId w:val="0"/>
        </w:numPr>
        <w:jc w:val="both"/>
        <w:rPr>
          <w:sz w:val="22"/>
        </w:rPr>
      </w:pPr>
      <w:r w:rsidRPr="00FC7AE6">
        <w:rPr>
          <w:sz w:val="22"/>
        </w:rPr>
        <w:t xml:space="preserve">All oil collected from cleaning operations </w:t>
      </w:r>
      <w:r w:rsidR="00AA3443">
        <w:rPr>
          <w:sz w:val="22"/>
        </w:rPr>
        <w:t xml:space="preserve">should </w:t>
      </w:r>
      <w:r w:rsidRPr="00FC7AE6">
        <w:rPr>
          <w:sz w:val="22"/>
        </w:rPr>
        <w:t xml:space="preserve">be disposed of in accordance with the oily waste management procedures outlined in the relevant NATPLAN (refer </w:t>
      </w:r>
      <w:r w:rsidR="00AD0DB1">
        <w:rPr>
          <w:sz w:val="22"/>
        </w:rPr>
        <w:t>S</w:t>
      </w:r>
      <w:r w:rsidRPr="00FC7AE6">
        <w:rPr>
          <w:sz w:val="22"/>
        </w:rPr>
        <w:t>ection 5.13).</w:t>
      </w:r>
    </w:p>
    <w:p w:rsidR="004817F6" w:rsidRPr="00FC7AE6" w:rsidRDefault="004817F6" w:rsidP="004817F6">
      <w:pPr>
        <w:numPr>
          <w:ilvl w:val="12"/>
          <w:numId w:val="0"/>
        </w:numPr>
        <w:jc w:val="both"/>
        <w:rPr>
          <w:b/>
          <w:sz w:val="28"/>
        </w:rPr>
      </w:pPr>
    </w:p>
    <w:p w:rsidR="004817F6" w:rsidRDefault="004817F6" w:rsidP="004817F6">
      <w:pPr>
        <w:numPr>
          <w:ilvl w:val="12"/>
          <w:numId w:val="0"/>
        </w:numPr>
        <w:jc w:val="both"/>
        <w:rPr>
          <w:sz w:val="22"/>
        </w:rPr>
      </w:pPr>
      <w:r w:rsidRPr="00FC7AE6">
        <w:rPr>
          <w:sz w:val="22"/>
        </w:rPr>
        <w:t xml:space="preserve">Once cleaning is completed, all equipment that has been provided through external assistance should be inspected and checked-off, and arrangements made in consultation with the assistance provider for </w:t>
      </w:r>
      <w:r w:rsidR="00AD0DB1">
        <w:rPr>
          <w:sz w:val="22"/>
        </w:rPr>
        <w:t>return or replacement of</w:t>
      </w:r>
      <w:r w:rsidRPr="00FC7AE6">
        <w:rPr>
          <w:sz w:val="22"/>
        </w:rPr>
        <w:t xml:space="preserve"> the equipment.</w:t>
      </w:r>
    </w:p>
    <w:p w:rsidR="000A33DE" w:rsidRPr="00FC7AE6" w:rsidRDefault="000A33DE" w:rsidP="004817F6">
      <w:pPr>
        <w:numPr>
          <w:ilvl w:val="12"/>
          <w:numId w:val="0"/>
        </w:numPr>
        <w:jc w:val="both"/>
        <w:rPr>
          <w:sz w:val="22"/>
        </w:rPr>
      </w:pPr>
    </w:p>
    <w:p w:rsidR="004817F6" w:rsidRPr="00FC7AE6" w:rsidRDefault="009759A7" w:rsidP="004817F6">
      <w:pPr>
        <w:pStyle w:val="Heading3"/>
      </w:pPr>
      <w:bookmarkStart w:id="49" w:name="_Toc346748041"/>
      <w:r w:rsidRPr="009759A7">
        <w:t>7.3 Response Evaluation &amp; Debriefing</w:t>
      </w:r>
      <w:bookmarkEnd w:id="49"/>
    </w:p>
    <w:p w:rsidR="004817F6" w:rsidRPr="00FC7AE6" w:rsidRDefault="004817F6" w:rsidP="004817F6">
      <w:pPr>
        <w:numPr>
          <w:ilvl w:val="12"/>
          <w:numId w:val="0"/>
        </w:numPr>
        <w:jc w:val="both"/>
        <w:rPr>
          <w:b/>
          <w:sz w:val="28"/>
        </w:rPr>
      </w:pPr>
    </w:p>
    <w:p w:rsidR="004817F6" w:rsidRDefault="007D4B0C" w:rsidP="004817F6">
      <w:pPr>
        <w:numPr>
          <w:ilvl w:val="12"/>
          <w:numId w:val="0"/>
        </w:numPr>
        <w:jc w:val="both"/>
        <w:rPr>
          <w:sz w:val="22"/>
        </w:rPr>
      </w:pPr>
      <w:r w:rsidRPr="007D4B0C">
        <w:rPr>
          <w:sz w:val="22"/>
        </w:rPr>
        <w:t xml:space="preserve">As soon as possible after termination of clean up, a full de-brief session should be held.  The aim of the debrief session is not to assess the performance of individuals, but to evaluate the response and to translate any lessons learned into improvements </w:t>
      </w:r>
      <w:r w:rsidR="00121D2F">
        <w:rPr>
          <w:sz w:val="22"/>
        </w:rPr>
        <w:t xml:space="preserve">and/or revisions </w:t>
      </w:r>
      <w:r w:rsidR="004817F6" w:rsidRPr="00121D2F">
        <w:rPr>
          <w:sz w:val="22"/>
        </w:rPr>
        <w:t>to the relevant NATPLAN and PACPLAN, so as to improve the effectiveness of any future spill responses.</w:t>
      </w:r>
    </w:p>
    <w:p w:rsidR="000A33DE" w:rsidRPr="00121D2F" w:rsidRDefault="000A33DE" w:rsidP="004817F6">
      <w:pPr>
        <w:numPr>
          <w:ilvl w:val="12"/>
          <w:numId w:val="0"/>
        </w:numPr>
        <w:jc w:val="both"/>
        <w:rPr>
          <w:b/>
          <w:sz w:val="28"/>
        </w:rPr>
      </w:pPr>
    </w:p>
    <w:p w:rsidR="004817F6" w:rsidRPr="00583597" w:rsidRDefault="004817F6" w:rsidP="004817F6">
      <w:pPr>
        <w:pStyle w:val="Heading3"/>
      </w:pPr>
      <w:bookmarkStart w:id="50" w:name="_Toc346748042"/>
      <w:r w:rsidRPr="00583597">
        <w:t>7.4 Damage Assessment &amp; Monitoring</w:t>
      </w:r>
      <w:bookmarkEnd w:id="50"/>
    </w:p>
    <w:p w:rsidR="004817F6" w:rsidRPr="00760711" w:rsidRDefault="004817F6" w:rsidP="004817F6">
      <w:pPr>
        <w:numPr>
          <w:ilvl w:val="12"/>
          <w:numId w:val="0"/>
        </w:numPr>
        <w:jc w:val="both"/>
        <w:rPr>
          <w:b/>
          <w:sz w:val="28"/>
        </w:rPr>
      </w:pPr>
    </w:p>
    <w:p w:rsidR="004817F6" w:rsidRPr="00AF141A" w:rsidRDefault="004817F6" w:rsidP="004817F6">
      <w:pPr>
        <w:numPr>
          <w:ilvl w:val="12"/>
          <w:numId w:val="0"/>
        </w:numPr>
        <w:jc w:val="both"/>
        <w:rPr>
          <w:sz w:val="22"/>
        </w:rPr>
      </w:pPr>
      <w:r w:rsidRPr="00AF141A">
        <w:rPr>
          <w:sz w:val="22"/>
        </w:rPr>
        <w:t xml:space="preserve">Following a marine spill it </w:t>
      </w:r>
      <w:r w:rsidR="00BF46A0">
        <w:rPr>
          <w:sz w:val="22"/>
        </w:rPr>
        <w:t>may be</w:t>
      </w:r>
      <w:r w:rsidRPr="00AF141A">
        <w:rPr>
          <w:sz w:val="22"/>
        </w:rPr>
        <w:t xml:space="preserve"> </w:t>
      </w:r>
      <w:r w:rsidR="00AA3443">
        <w:rPr>
          <w:sz w:val="22"/>
        </w:rPr>
        <w:t>warranted</w:t>
      </w:r>
      <w:r w:rsidR="00AA3443" w:rsidRPr="00AF141A">
        <w:rPr>
          <w:sz w:val="22"/>
        </w:rPr>
        <w:t xml:space="preserve"> </w:t>
      </w:r>
      <w:r w:rsidRPr="00AF141A">
        <w:rPr>
          <w:sz w:val="22"/>
        </w:rPr>
        <w:t>to conduct post-spill damage assessment and monitoring activities, in order to scientifically and quantitatively assess:</w:t>
      </w:r>
    </w:p>
    <w:p w:rsidR="004817F6" w:rsidRPr="000F4319" w:rsidRDefault="004817F6" w:rsidP="004817F6">
      <w:pPr>
        <w:numPr>
          <w:ilvl w:val="12"/>
          <w:numId w:val="0"/>
        </w:numPr>
        <w:jc w:val="both"/>
        <w:rPr>
          <w:sz w:val="22"/>
        </w:rPr>
      </w:pPr>
    </w:p>
    <w:p w:rsidR="004817F6" w:rsidRPr="004F67D5" w:rsidRDefault="004817F6" w:rsidP="002E44D0">
      <w:pPr>
        <w:numPr>
          <w:ilvl w:val="0"/>
          <w:numId w:val="1"/>
        </w:numPr>
        <w:jc w:val="both"/>
        <w:rPr>
          <w:sz w:val="22"/>
        </w:rPr>
      </w:pPr>
      <w:r w:rsidRPr="004F67D5">
        <w:rPr>
          <w:sz w:val="22"/>
        </w:rPr>
        <w:t>Ecological damage</w:t>
      </w:r>
      <w:r w:rsidR="00EA6040">
        <w:rPr>
          <w:sz w:val="22"/>
        </w:rPr>
        <w:t>; and</w:t>
      </w:r>
    </w:p>
    <w:p w:rsidR="004817F6" w:rsidRPr="008C7F40" w:rsidRDefault="004817F6" w:rsidP="004817F6">
      <w:pPr>
        <w:numPr>
          <w:ilvl w:val="12"/>
          <w:numId w:val="0"/>
        </w:numPr>
        <w:ind w:left="360" w:hanging="360"/>
        <w:jc w:val="both"/>
        <w:rPr>
          <w:sz w:val="22"/>
        </w:rPr>
      </w:pPr>
    </w:p>
    <w:p w:rsidR="004817F6" w:rsidRPr="00277D32" w:rsidRDefault="004817F6" w:rsidP="002E44D0">
      <w:pPr>
        <w:numPr>
          <w:ilvl w:val="0"/>
          <w:numId w:val="1"/>
        </w:numPr>
        <w:jc w:val="both"/>
        <w:rPr>
          <w:sz w:val="22"/>
        </w:rPr>
      </w:pPr>
      <w:r w:rsidRPr="00277D32">
        <w:rPr>
          <w:sz w:val="22"/>
        </w:rPr>
        <w:t>Impacts on commercial resources and activities such as fisheries, aquaculture and tourism.</w:t>
      </w:r>
    </w:p>
    <w:p w:rsidR="004817F6" w:rsidRPr="003675E5" w:rsidRDefault="004817F6" w:rsidP="004817F6">
      <w:pPr>
        <w:numPr>
          <w:ilvl w:val="12"/>
          <w:numId w:val="0"/>
        </w:numPr>
        <w:jc w:val="both"/>
        <w:rPr>
          <w:sz w:val="22"/>
        </w:rPr>
      </w:pPr>
    </w:p>
    <w:p w:rsidR="004817F6" w:rsidRPr="003675E5" w:rsidRDefault="004817F6" w:rsidP="004817F6">
      <w:pPr>
        <w:numPr>
          <w:ilvl w:val="12"/>
          <w:numId w:val="0"/>
        </w:numPr>
        <w:jc w:val="both"/>
        <w:rPr>
          <w:sz w:val="22"/>
        </w:rPr>
      </w:pPr>
      <w:r w:rsidRPr="003675E5">
        <w:rPr>
          <w:sz w:val="22"/>
        </w:rPr>
        <w:lastRenderedPageBreak/>
        <w:t xml:space="preserve">It </w:t>
      </w:r>
      <w:r w:rsidR="00AA3443">
        <w:rPr>
          <w:sz w:val="22"/>
        </w:rPr>
        <w:t>can</w:t>
      </w:r>
      <w:r w:rsidR="00AA3443" w:rsidRPr="003675E5">
        <w:rPr>
          <w:sz w:val="22"/>
        </w:rPr>
        <w:t xml:space="preserve"> </w:t>
      </w:r>
      <w:r w:rsidRPr="003675E5">
        <w:rPr>
          <w:sz w:val="22"/>
        </w:rPr>
        <w:t>also provide a baseline against which to measure recovery from the spill.</w:t>
      </w:r>
    </w:p>
    <w:p w:rsidR="004817F6" w:rsidRPr="008925BB" w:rsidRDefault="004817F6" w:rsidP="004817F6">
      <w:pPr>
        <w:numPr>
          <w:ilvl w:val="12"/>
          <w:numId w:val="0"/>
        </w:numPr>
        <w:jc w:val="both"/>
        <w:rPr>
          <w:sz w:val="22"/>
        </w:rPr>
      </w:pPr>
    </w:p>
    <w:p w:rsidR="004817F6" w:rsidRPr="002B7412" w:rsidRDefault="004817F6" w:rsidP="004817F6">
      <w:pPr>
        <w:numPr>
          <w:ilvl w:val="12"/>
          <w:numId w:val="0"/>
        </w:numPr>
        <w:jc w:val="both"/>
        <w:rPr>
          <w:sz w:val="22"/>
        </w:rPr>
      </w:pPr>
      <w:r w:rsidRPr="002B7412">
        <w:rPr>
          <w:sz w:val="22"/>
        </w:rPr>
        <w:t xml:space="preserve">The information gathered </w:t>
      </w:r>
      <w:r w:rsidR="00AA3443">
        <w:rPr>
          <w:sz w:val="22"/>
        </w:rPr>
        <w:t>can</w:t>
      </w:r>
      <w:r w:rsidR="00AA3443" w:rsidRPr="002B7412">
        <w:rPr>
          <w:sz w:val="22"/>
        </w:rPr>
        <w:t xml:space="preserve"> </w:t>
      </w:r>
      <w:r w:rsidRPr="002B7412">
        <w:rPr>
          <w:sz w:val="22"/>
        </w:rPr>
        <w:t>assist with:</w:t>
      </w:r>
    </w:p>
    <w:p w:rsidR="004817F6" w:rsidRPr="002B7412" w:rsidRDefault="004817F6" w:rsidP="004817F6">
      <w:pPr>
        <w:numPr>
          <w:ilvl w:val="12"/>
          <w:numId w:val="0"/>
        </w:numPr>
        <w:jc w:val="both"/>
        <w:rPr>
          <w:sz w:val="22"/>
        </w:rPr>
      </w:pPr>
    </w:p>
    <w:p w:rsidR="004817F6" w:rsidRPr="002B7412" w:rsidRDefault="004817F6" w:rsidP="002E44D0">
      <w:pPr>
        <w:numPr>
          <w:ilvl w:val="0"/>
          <w:numId w:val="1"/>
        </w:numPr>
        <w:jc w:val="both"/>
        <w:rPr>
          <w:sz w:val="22"/>
        </w:rPr>
      </w:pPr>
      <w:r w:rsidRPr="002B7412">
        <w:rPr>
          <w:sz w:val="22"/>
        </w:rPr>
        <w:t>Determination of compensation claims</w:t>
      </w:r>
      <w:r w:rsidR="00EA6040">
        <w:rPr>
          <w:sz w:val="22"/>
        </w:rPr>
        <w:t>;</w:t>
      </w:r>
    </w:p>
    <w:p w:rsidR="004817F6" w:rsidRPr="002B7412" w:rsidRDefault="004817F6" w:rsidP="004817F6">
      <w:pPr>
        <w:numPr>
          <w:ilvl w:val="12"/>
          <w:numId w:val="0"/>
        </w:numPr>
        <w:ind w:left="360" w:hanging="360"/>
        <w:jc w:val="both"/>
        <w:rPr>
          <w:sz w:val="22"/>
        </w:rPr>
      </w:pPr>
    </w:p>
    <w:p w:rsidR="004817F6" w:rsidRPr="007B3B79" w:rsidRDefault="004817F6" w:rsidP="002E44D0">
      <w:pPr>
        <w:numPr>
          <w:ilvl w:val="0"/>
          <w:numId w:val="1"/>
        </w:numPr>
        <w:jc w:val="both"/>
        <w:rPr>
          <w:sz w:val="22"/>
        </w:rPr>
      </w:pPr>
      <w:r w:rsidRPr="002B7412">
        <w:rPr>
          <w:sz w:val="22"/>
        </w:rPr>
        <w:t>Better understanding of the</w:t>
      </w:r>
      <w:r w:rsidRPr="007B3B79">
        <w:rPr>
          <w:sz w:val="22"/>
        </w:rPr>
        <w:t xml:space="preserve"> effects of spills and the ability of the environment to recover from such effects</w:t>
      </w:r>
      <w:r w:rsidR="00EA6040">
        <w:rPr>
          <w:sz w:val="22"/>
        </w:rPr>
        <w:t>;</w:t>
      </w:r>
    </w:p>
    <w:p w:rsidR="004817F6" w:rsidRPr="00D53F87" w:rsidRDefault="004817F6" w:rsidP="004817F6">
      <w:pPr>
        <w:numPr>
          <w:ilvl w:val="12"/>
          <w:numId w:val="0"/>
        </w:numPr>
        <w:ind w:left="360" w:hanging="360"/>
        <w:jc w:val="both"/>
        <w:rPr>
          <w:sz w:val="22"/>
        </w:rPr>
      </w:pPr>
    </w:p>
    <w:p w:rsidR="004817F6" w:rsidRPr="00FC7AE6" w:rsidRDefault="004817F6" w:rsidP="002E44D0">
      <w:pPr>
        <w:numPr>
          <w:ilvl w:val="0"/>
          <w:numId w:val="1"/>
        </w:numPr>
        <w:jc w:val="both"/>
        <w:rPr>
          <w:sz w:val="22"/>
        </w:rPr>
      </w:pPr>
      <w:r w:rsidRPr="00FC7AE6">
        <w:rPr>
          <w:sz w:val="22"/>
        </w:rPr>
        <w:t>Better understanding of the effects and effectiveness of the various clean-up techniques used</w:t>
      </w:r>
      <w:r w:rsidR="00EA6040">
        <w:rPr>
          <w:sz w:val="22"/>
        </w:rPr>
        <w:t>; and</w:t>
      </w:r>
    </w:p>
    <w:p w:rsidR="004817F6" w:rsidRPr="00FC7AE6" w:rsidRDefault="004817F6" w:rsidP="004817F6">
      <w:pPr>
        <w:numPr>
          <w:ilvl w:val="12"/>
          <w:numId w:val="0"/>
        </w:numPr>
        <w:ind w:left="360" w:hanging="360"/>
        <w:jc w:val="both"/>
        <w:rPr>
          <w:sz w:val="22"/>
        </w:rPr>
      </w:pPr>
    </w:p>
    <w:p w:rsidR="004817F6" w:rsidRPr="00FC7AE6" w:rsidRDefault="004817F6" w:rsidP="002E44D0">
      <w:pPr>
        <w:numPr>
          <w:ilvl w:val="0"/>
          <w:numId w:val="1"/>
        </w:numPr>
        <w:jc w:val="both"/>
        <w:rPr>
          <w:sz w:val="22"/>
        </w:rPr>
      </w:pPr>
      <w:r w:rsidRPr="00FC7AE6">
        <w:rPr>
          <w:sz w:val="22"/>
        </w:rPr>
        <w:t>Identification of any necessary ongoing restoration and rehabilitation requirements for damaged environments and resources.</w:t>
      </w:r>
    </w:p>
    <w:p w:rsidR="004817F6" w:rsidRPr="00FC7AE6" w:rsidRDefault="004817F6" w:rsidP="004817F6">
      <w:pPr>
        <w:numPr>
          <w:ilvl w:val="12"/>
          <w:numId w:val="0"/>
        </w:numPr>
        <w:jc w:val="both"/>
        <w:rPr>
          <w:sz w:val="22"/>
        </w:rPr>
      </w:pPr>
    </w:p>
    <w:p w:rsidR="002D3314" w:rsidRDefault="004817F6">
      <w:pPr>
        <w:numPr>
          <w:ilvl w:val="12"/>
          <w:numId w:val="0"/>
        </w:numPr>
        <w:jc w:val="both"/>
        <w:rPr>
          <w:sz w:val="22"/>
        </w:rPr>
      </w:pPr>
      <w:r w:rsidRPr="00FC7AE6">
        <w:rPr>
          <w:sz w:val="22"/>
        </w:rPr>
        <w:t>Post-spill damage assessment and monitoring plans should be contained in each country/territory’s NATPLAN.  Responsibility for such plans should rest with the government agency</w:t>
      </w:r>
      <w:r w:rsidR="00AA3443" w:rsidRPr="00AA3443">
        <w:rPr>
          <w:sz w:val="22"/>
        </w:rPr>
        <w:t xml:space="preserve"> </w:t>
      </w:r>
      <w:r w:rsidR="00AA3443">
        <w:rPr>
          <w:sz w:val="22"/>
        </w:rPr>
        <w:t>responsible for developing such plans.</w:t>
      </w:r>
      <w:r w:rsidR="00AA3443" w:rsidRPr="00FC7AE6">
        <w:rPr>
          <w:sz w:val="22"/>
        </w:rPr>
        <w:t xml:space="preserve">  </w:t>
      </w:r>
      <w:r w:rsidR="00AA3443">
        <w:rPr>
          <w:sz w:val="22"/>
        </w:rPr>
        <w:t xml:space="preserve"> </w:t>
      </w:r>
    </w:p>
    <w:p w:rsidR="004817F6" w:rsidRPr="00FC7AE6" w:rsidRDefault="004817F6" w:rsidP="004817F6">
      <w:pPr>
        <w:numPr>
          <w:ilvl w:val="12"/>
          <w:numId w:val="0"/>
        </w:numPr>
        <w:jc w:val="both"/>
        <w:rPr>
          <w:sz w:val="22"/>
        </w:rPr>
      </w:pPr>
    </w:p>
    <w:p w:rsidR="004817F6" w:rsidRPr="00FC7AE6" w:rsidRDefault="00BF46A0" w:rsidP="004817F6">
      <w:pPr>
        <w:numPr>
          <w:ilvl w:val="12"/>
          <w:numId w:val="0"/>
        </w:numPr>
        <w:jc w:val="both"/>
        <w:rPr>
          <w:sz w:val="22"/>
        </w:rPr>
      </w:pPr>
      <w:r>
        <w:rPr>
          <w:sz w:val="22"/>
        </w:rPr>
        <w:t xml:space="preserve">The </w:t>
      </w:r>
      <w:r w:rsidR="006E14EB">
        <w:rPr>
          <w:sz w:val="22"/>
        </w:rPr>
        <w:t>SPREP</w:t>
      </w:r>
      <w:r w:rsidR="006E14EB" w:rsidRPr="007D4B0C">
        <w:rPr>
          <w:sz w:val="22"/>
        </w:rPr>
        <w:t xml:space="preserve"> </w:t>
      </w:r>
      <w:r w:rsidR="007D4B0C" w:rsidRPr="007D4B0C">
        <w:rPr>
          <w:sz w:val="22"/>
        </w:rPr>
        <w:t xml:space="preserve">can provide or arrange for technical advice and assistance in the area of post-spill damage assessment and monitoring.  Requests for such assistance should be directed to </w:t>
      </w:r>
      <w:r>
        <w:rPr>
          <w:sz w:val="22"/>
        </w:rPr>
        <w:t xml:space="preserve">the </w:t>
      </w:r>
      <w:r w:rsidR="006E14EB">
        <w:rPr>
          <w:sz w:val="22"/>
        </w:rPr>
        <w:t>SPREP</w:t>
      </w:r>
      <w:r w:rsidR="007D4B0C" w:rsidRPr="007D4B0C">
        <w:rPr>
          <w:sz w:val="22"/>
        </w:rPr>
        <w:t>.</w:t>
      </w:r>
    </w:p>
    <w:p w:rsidR="004817F6" w:rsidRPr="00FC7AE6" w:rsidRDefault="004817F6" w:rsidP="004817F6">
      <w:pPr>
        <w:numPr>
          <w:ilvl w:val="12"/>
          <w:numId w:val="0"/>
        </w:numPr>
        <w:jc w:val="both"/>
        <w:rPr>
          <w:sz w:val="22"/>
        </w:rPr>
      </w:pPr>
    </w:p>
    <w:p w:rsidR="004817F6" w:rsidRPr="00FC7AE6" w:rsidRDefault="009759A7" w:rsidP="004817F6">
      <w:pPr>
        <w:pStyle w:val="Heading3"/>
      </w:pPr>
      <w:bookmarkStart w:id="51" w:name="_Toc346748043"/>
      <w:r w:rsidRPr="009759A7">
        <w:t>7.5 Environmental Restoration &amp; Rehabilitation</w:t>
      </w:r>
      <w:bookmarkEnd w:id="51"/>
      <w:r w:rsidRPr="009759A7">
        <w:t xml:space="preserve"> </w:t>
      </w:r>
    </w:p>
    <w:p w:rsidR="004817F6" w:rsidRPr="00FC7AE6" w:rsidRDefault="004817F6" w:rsidP="004817F6">
      <w:pPr>
        <w:numPr>
          <w:ilvl w:val="12"/>
          <w:numId w:val="0"/>
        </w:numPr>
        <w:jc w:val="both"/>
        <w:rPr>
          <w:b/>
          <w:sz w:val="28"/>
        </w:rPr>
      </w:pPr>
    </w:p>
    <w:p w:rsidR="004817F6" w:rsidRPr="00FC7AE6" w:rsidRDefault="007D4B0C" w:rsidP="004817F6">
      <w:pPr>
        <w:numPr>
          <w:ilvl w:val="12"/>
          <w:numId w:val="0"/>
        </w:numPr>
        <w:jc w:val="both"/>
        <w:rPr>
          <w:sz w:val="22"/>
        </w:rPr>
      </w:pPr>
      <w:r w:rsidRPr="007D4B0C">
        <w:rPr>
          <w:sz w:val="22"/>
        </w:rPr>
        <w:t xml:space="preserve">Following a spill, </w:t>
      </w:r>
      <w:r w:rsidR="00AA3443">
        <w:rPr>
          <w:sz w:val="22"/>
        </w:rPr>
        <w:t>actions may be needed</w:t>
      </w:r>
      <w:r w:rsidRPr="007D4B0C">
        <w:rPr>
          <w:sz w:val="22"/>
        </w:rPr>
        <w:t xml:space="preserve"> to restore and rehabilitate damaged ecosystems and resources, for example replanting mangroves killed by a spill, rehabilitating beaches damaged by clean-up activities or transplanting coral to a high-use tourist area impacted by a spill.</w:t>
      </w:r>
    </w:p>
    <w:p w:rsidR="004817F6" w:rsidRPr="00FC7AE6" w:rsidRDefault="004817F6" w:rsidP="004817F6">
      <w:pPr>
        <w:numPr>
          <w:ilvl w:val="12"/>
          <w:numId w:val="0"/>
        </w:numPr>
        <w:jc w:val="both"/>
        <w:rPr>
          <w:sz w:val="22"/>
        </w:rPr>
      </w:pPr>
    </w:p>
    <w:p w:rsidR="002D3314" w:rsidRDefault="007D4B0C">
      <w:pPr>
        <w:numPr>
          <w:ilvl w:val="12"/>
          <w:numId w:val="0"/>
        </w:numPr>
        <w:jc w:val="both"/>
        <w:rPr>
          <w:sz w:val="22"/>
        </w:rPr>
      </w:pPr>
      <w:r w:rsidRPr="007D4B0C">
        <w:rPr>
          <w:sz w:val="22"/>
        </w:rPr>
        <w:t xml:space="preserve">Post-spill restoration </w:t>
      </w:r>
      <w:r w:rsidR="000C6DCC">
        <w:rPr>
          <w:sz w:val="22"/>
        </w:rPr>
        <w:t>and</w:t>
      </w:r>
      <w:r w:rsidRPr="007D4B0C">
        <w:rPr>
          <w:sz w:val="22"/>
        </w:rPr>
        <w:t xml:space="preserve"> rehabilitation</w:t>
      </w:r>
      <w:r w:rsidRPr="007D4B0C">
        <w:rPr>
          <w:b/>
          <w:sz w:val="28"/>
        </w:rPr>
        <w:t xml:space="preserve"> </w:t>
      </w:r>
      <w:r w:rsidRPr="007D4B0C">
        <w:rPr>
          <w:sz w:val="22"/>
        </w:rPr>
        <w:t>plans should be contained in eac</w:t>
      </w:r>
      <w:r w:rsidR="001B451B">
        <w:rPr>
          <w:sz w:val="22"/>
        </w:rPr>
        <w:t xml:space="preserve">h country/territory’s NATPLAN. </w:t>
      </w:r>
      <w:r w:rsidRPr="007D4B0C">
        <w:rPr>
          <w:sz w:val="22"/>
        </w:rPr>
        <w:t>Responsibility for such plans should generally rest with the government agency</w:t>
      </w:r>
      <w:r w:rsidR="00AA3443">
        <w:rPr>
          <w:sz w:val="22"/>
        </w:rPr>
        <w:t xml:space="preserve"> responsible for developing such plans. </w:t>
      </w:r>
    </w:p>
    <w:p w:rsidR="001B451B" w:rsidRDefault="001B451B">
      <w:pPr>
        <w:numPr>
          <w:ilvl w:val="12"/>
          <w:numId w:val="0"/>
        </w:numPr>
        <w:jc w:val="both"/>
        <w:rPr>
          <w:sz w:val="22"/>
        </w:rPr>
      </w:pPr>
    </w:p>
    <w:p w:rsidR="001B451B" w:rsidRDefault="001B451B">
      <w:pPr>
        <w:numPr>
          <w:ilvl w:val="12"/>
          <w:numId w:val="0"/>
        </w:numPr>
        <w:jc w:val="both"/>
        <w:rPr>
          <w:sz w:val="22"/>
        </w:rPr>
      </w:pPr>
      <w:r>
        <w:rPr>
          <w:sz w:val="22"/>
        </w:rPr>
        <w:t>It is important to note that insurance for example from the P&amp;I cover, does not normally include restoration and rehabilitation costs.</w:t>
      </w:r>
    </w:p>
    <w:p w:rsidR="004817F6" w:rsidRPr="00FC7AE6" w:rsidRDefault="004817F6" w:rsidP="004817F6">
      <w:pPr>
        <w:pStyle w:val="Item"/>
        <w:widowControl/>
        <w:numPr>
          <w:ilvl w:val="12"/>
          <w:numId w:val="0"/>
        </w:numPr>
        <w:spacing w:before="0"/>
        <w:ind w:left="720" w:hanging="360"/>
        <w:jc w:val="both"/>
        <w:rPr>
          <w:rFonts w:ascii="Times New Roman" w:hAnsi="Times New Roman"/>
          <w:sz w:val="22"/>
        </w:rPr>
      </w:pPr>
    </w:p>
    <w:p w:rsidR="004817F6" w:rsidRPr="000A33DE" w:rsidRDefault="000C6DCC" w:rsidP="004817F6">
      <w:pPr>
        <w:numPr>
          <w:ilvl w:val="12"/>
          <w:numId w:val="0"/>
        </w:numPr>
        <w:jc w:val="both"/>
        <w:rPr>
          <w:sz w:val="22"/>
        </w:rPr>
      </w:pPr>
      <w:r>
        <w:rPr>
          <w:sz w:val="22"/>
        </w:rPr>
        <w:t xml:space="preserve">The </w:t>
      </w:r>
      <w:r w:rsidR="006E14EB">
        <w:rPr>
          <w:sz w:val="22"/>
        </w:rPr>
        <w:t xml:space="preserve">SPREP </w:t>
      </w:r>
      <w:r w:rsidR="007D4B0C" w:rsidRPr="007D4B0C">
        <w:rPr>
          <w:sz w:val="22"/>
        </w:rPr>
        <w:t xml:space="preserve">can provide or arrange for technical advice and </w:t>
      </w:r>
      <w:r w:rsidR="0074310E" w:rsidRPr="007D4B0C">
        <w:rPr>
          <w:sz w:val="22"/>
        </w:rPr>
        <w:t>assistance on</w:t>
      </w:r>
      <w:r w:rsidR="00FC1F0B" w:rsidRPr="00FC1F0B">
        <w:rPr>
          <w:sz w:val="22"/>
        </w:rPr>
        <w:t xml:space="preserve"> </w:t>
      </w:r>
      <w:r w:rsidR="004817F6" w:rsidRPr="00FC1F0B">
        <w:rPr>
          <w:sz w:val="22"/>
        </w:rPr>
        <w:t xml:space="preserve">post-spill restoration and rehabilitation.  Requests for such assistance should be directed to </w:t>
      </w:r>
      <w:r>
        <w:rPr>
          <w:sz w:val="22"/>
        </w:rPr>
        <w:t xml:space="preserve">the </w:t>
      </w:r>
      <w:r w:rsidR="006E14EB">
        <w:rPr>
          <w:sz w:val="22"/>
        </w:rPr>
        <w:t>SPREP</w:t>
      </w:r>
      <w:r w:rsidR="004817F6" w:rsidRPr="00FC1F0B">
        <w:rPr>
          <w:sz w:val="22"/>
        </w:rPr>
        <w:t>.</w:t>
      </w:r>
    </w:p>
    <w:p w:rsidR="007B3B79" w:rsidRDefault="004817F6" w:rsidP="004817F6">
      <w:pPr>
        <w:pStyle w:val="Heading1"/>
        <w:rPr>
          <w:sz w:val="28"/>
        </w:rPr>
      </w:pPr>
      <w:r w:rsidRPr="00AF141A">
        <w:rPr>
          <w:sz w:val="28"/>
        </w:rPr>
        <w:br w:type="page"/>
      </w:r>
    </w:p>
    <w:p w:rsidR="007B3B79" w:rsidRDefault="00F87B2C" w:rsidP="004817F6">
      <w:pPr>
        <w:pStyle w:val="Heading1"/>
      </w:pPr>
      <w:bookmarkStart w:id="52" w:name="_Toc346748044"/>
      <w:r w:rsidRPr="00386C63">
        <w:rPr>
          <w:sz w:val="48"/>
          <w:szCs w:val="48"/>
        </w:rPr>
        <w:lastRenderedPageBreak/>
        <w:t>8.</w:t>
      </w:r>
      <w:r w:rsidR="00386C63" w:rsidRPr="00386C63">
        <w:rPr>
          <w:sz w:val="48"/>
          <w:szCs w:val="48"/>
        </w:rPr>
        <w:t xml:space="preserve"> </w:t>
      </w:r>
      <w:r w:rsidR="007B3B79" w:rsidRPr="00386C63">
        <w:rPr>
          <w:sz w:val="48"/>
          <w:szCs w:val="48"/>
        </w:rPr>
        <w:t>P</w:t>
      </w:r>
      <w:r w:rsidR="00386C63">
        <w:t>UBLIC</w:t>
      </w:r>
      <w:r w:rsidR="007B3B79">
        <w:t xml:space="preserve"> </w:t>
      </w:r>
      <w:r w:rsidR="007B3B79" w:rsidRPr="00386C63">
        <w:rPr>
          <w:sz w:val="48"/>
          <w:szCs w:val="48"/>
        </w:rPr>
        <w:t>I</w:t>
      </w:r>
      <w:r w:rsidR="00386C63">
        <w:t>NFORMATION</w:t>
      </w:r>
      <w:bookmarkEnd w:id="52"/>
    </w:p>
    <w:p w:rsidR="002D3314" w:rsidRDefault="002D3314"/>
    <w:p w:rsidR="00F87B2C" w:rsidRPr="00386C63" w:rsidRDefault="00220A8C" w:rsidP="00386C63">
      <w:pPr>
        <w:pStyle w:val="Heading3"/>
      </w:pPr>
      <w:bookmarkStart w:id="53" w:name="_Toc346748045"/>
      <w:r>
        <w:t>8.1</w:t>
      </w:r>
      <w:r w:rsidR="00386C63">
        <w:t>P</w:t>
      </w:r>
      <w:r w:rsidR="00386C63" w:rsidRPr="00386C63">
        <w:t xml:space="preserve">ublic </w:t>
      </w:r>
      <w:r w:rsidR="00386C63">
        <w:t>R</w:t>
      </w:r>
      <w:r w:rsidR="00386C63" w:rsidRPr="00386C63">
        <w:t xml:space="preserve">elations </w:t>
      </w:r>
      <w:r w:rsidR="00386C63">
        <w:t>O</w:t>
      </w:r>
      <w:r w:rsidR="00386C63" w:rsidRPr="00386C63">
        <w:t>fficer</w:t>
      </w:r>
      <w:r w:rsidR="00F87B2C" w:rsidRPr="00386C63">
        <w:t xml:space="preserve"> (PRO)</w:t>
      </w:r>
      <w:bookmarkEnd w:id="53"/>
    </w:p>
    <w:p w:rsidR="00F87B2C" w:rsidRPr="00491408" w:rsidRDefault="00F87B2C" w:rsidP="00F87B2C">
      <w:pPr>
        <w:tabs>
          <w:tab w:val="left" w:pos="-1440"/>
          <w:tab w:val="left" w:pos="-720"/>
          <w:tab w:val="left" w:pos="0"/>
          <w:tab w:val="left" w:pos="720"/>
          <w:tab w:val="left" w:pos="1062"/>
          <w:tab w:val="left" w:pos="1440"/>
        </w:tabs>
        <w:suppressAutoHyphens/>
        <w:jc w:val="both"/>
        <w:rPr>
          <w:rFonts w:cs="Arial"/>
          <w:b/>
          <w:spacing w:val="-2"/>
        </w:rPr>
      </w:pP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After the activation of the Plan, the</w:t>
      </w:r>
      <w:r w:rsidR="00A55A76" w:rsidRPr="0074310E">
        <w:rPr>
          <w:rFonts w:cs="Arial"/>
          <w:spacing w:val="-2"/>
          <w:sz w:val="22"/>
        </w:rPr>
        <w:t xml:space="preserve"> Responsible</w:t>
      </w:r>
      <w:r w:rsidRPr="0074310E">
        <w:rPr>
          <w:rFonts w:cs="Arial"/>
          <w:spacing w:val="-2"/>
          <w:sz w:val="22"/>
        </w:rPr>
        <w:t xml:space="preserve"> Authority </w:t>
      </w:r>
      <w:r w:rsidR="009A4EBF" w:rsidRPr="0074310E">
        <w:rPr>
          <w:rFonts w:cs="Arial"/>
          <w:spacing w:val="-2"/>
          <w:sz w:val="22"/>
        </w:rPr>
        <w:t>should</w:t>
      </w:r>
      <w:r w:rsidRPr="0074310E">
        <w:rPr>
          <w:rFonts w:cs="Arial"/>
          <w:spacing w:val="-2"/>
          <w:sz w:val="22"/>
        </w:rPr>
        <w:t xml:space="preserve"> designate a Public Relations Officer who will be seconded to the I</w:t>
      </w:r>
      <w:r w:rsidR="009A4EBF" w:rsidRPr="0074310E">
        <w:rPr>
          <w:rFonts w:cs="Arial"/>
          <w:spacing w:val="-2"/>
          <w:sz w:val="22"/>
        </w:rPr>
        <w:t>ncident Command Centre’s (I</w:t>
      </w:r>
      <w:r w:rsidRPr="0074310E">
        <w:rPr>
          <w:rFonts w:cs="Arial"/>
          <w:spacing w:val="-2"/>
          <w:sz w:val="22"/>
        </w:rPr>
        <w:t>C</w:t>
      </w:r>
      <w:r w:rsidR="009A4EBF" w:rsidRPr="0074310E">
        <w:rPr>
          <w:rFonts w:cs="Arial"/>
          <w:spacing w:val="-2"/>
          <w:sz w:val="22"/>
        </w:rPr>
        <w:t>C)</w:t>
      </w:r>
      <w:r w:rsidRPr="0074310E">
        <w:rPr>
          <w:rFonts w:cs="Arial"/>
          <w:spacing w:val="-2"/>
          <w:sz w:val="22"/>
        </w:rPr>
        <w:t xml:space="preserve"> </w:t>
      </w:r>
      <w:r w:rsidR="00A55A76" w:rsidRPr="0074310E">
        <w:rPr>
          <w:rFonts w:cs="Arial"/>
          <w:spacing w:val="-2"/>
          <w:sz w:val="22"/>
        </w:rPr>
        <w:t>Management Unit</w:t>
      </w:r>
      <w:r w:rsidRPr="0074310E">
        <w:rPr>
          <w:rFonts w:cs="Arial"/>
          <w:spacing w:val="-2"/>
          <w:sz w:val="22"/>
        </w:rPr>
        <w:t>.</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The PRO will be responsible for:</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2D3314" w:rsidRPr="0074310E" w:rsidRDefault="009759A7" w:rsidP="002E44D0">
      <w:pPr>
        <w:pStyle w:val="ListParagraph"/>
        <w:numPr>
          <w:ilvl w:val="0"/>
          <w:numId w:val="9"/>
        </w:numPr>
        <w:tabs>
          <w:tab w:val="left" w:pos="-1440"/>
          <w:tab w:val="left" w:pos="-720"/>
          <w:tab w:val="left" w:pos="0"/>
          <w:tab w:val="left" w:pos="720"/>
          <w:tab w:val="left" w:pos="1062"/>
          <w:tab w:val="left" w:pos="1440"/>
        </w:tabs>
        <w:suppressAutoHyphens/>
        <w:ind w:left="360"/>
        <w:jc w:val="both"/>
        <w:rPr>
          <w:rFonts w:cs="Arial"/>
          <w:spacing w:val="-2"/>
          <w:sz w:val="22"/>
        </w:rPr>
      </w:pPr>
      <w:r w:rsidRPr="0074310E">
        <w:rPr>
          <w:rFonts w:cs="Arial"/>
          <w:spacing w:val="-2"/>
          <w:sz w:val="22"/>
        </w:rPr>
        <w:t>managing public relations;</w:t>
      </w:r>
    </w:p>
    <w:p w:rsidR="002D3314" w:rsidRPr="0074310E" w:rsidRDefault="009759A7" w:rsidP="002E44D0">
      <w:pPr>
        <w:pStyle w:val="ListParagraph"/>
        <w:numPr>
          <w:ilvl w:val="0"/>
          <w:numId w:val="9"/>
        </w:numPr>
        <w:tabs>
          <w:tab w:val="left" w:pos="-1440"/>
          <w:tab w:val="left" w:pos="-720"/>
          <w:tab w:val="left" w:pos="0"/>
          <w:tab w:val="left" w:pos="720"/>
          <w:tab w:val="left" w:pos="1062"/>
          <w:tab w:val="left" w:pos="1440"/>
        </w:tabs>
        <w:suppressAutoHyphens/>
        <w:ind w:left="360"/>
        <w:jc w:val="both"/>
        <w:rPr>
          <w:rFonts w:cs="Arial"/>
          <w:spacing w:val="-2"/>
          <w:sz w:val="22"/>
        </w:rPr>
      </w:pPr>
      <w:r w:rsidRPr="0074310E">
        <w:rPr>
          <w:rFonts w:cs="Arial"/>
          <w:spacing w:val="-2"/>
          <w:sz w:val="22"/>
        </w:rPr>
        <w:t>maintaining contacts with the media;</w:t>
      </w:r>
    </w:p>
    <w:p w:rsidR="00F87B2C" w:rsidRPr="0074310E" w:rsidRDefault="00F87B2C" w:rsidP="000A33DE">
      <w:pPr>
        <w:tabs>
          <w:tab w:val="left" w:pos="-1440"/>
          <w:tab w:val="left" w:pos="-720"/>
          <w:tab w:val="left" w:pos="0"/>
          <w:tab w:val="left" w:pos="720"/>
          <w:tab w:val="left" w:pos="1062"/>
          <w:tab w:val="left" w:pos="1440"/>
        </w:tabs>
        <w:suppressAutoHyphens/>
        <w:ind w:left="342" w:hanging="1062"/>
        <w:jc w:val="both"/>
        <w:rPr>
          <w:rFonts w:cs="Arial"/>
          <w:spacing w:val="-2"/>
          <w:sz w:val="22"/>
        </w:rPr>
      </w:pPr>
      <w:r w:rsidRPr="0074310E">
        <w:rPr>
          <w:rFonts w:cs="Arial"/>
          <w:spacing w:val="-2"/>
          <w:sz w:val="22"/>
        </w:rPr>
        <w:tab/>
        <w:t>b)</w:t>
      </w:r>
      <w:r w:rsidRPr="0074310E">
        <w:rPr>
          <w:rFonts w:cs="Arial"/>
          <w:spacing w:val="-2"/>
          <w:sz w:val="22"/>
        </w:rPr>
        <w:tab/>
        <w:t>preparing press releases on behalf of the I</w:t>
      </w:r>
      <w:r w:rsidR="009A4EBF" w:rsidRPr="0074310E">
        <w:rPr>
          <w:rFonts w:cs="Arial"/>
          <w:spacing w:val="-2"/>
          <w:sz w:val="22"/>
        </w:rPr>
        <w:t xml:space="preserve">ncident </w:t>
      </w:r>
      <w:r w:rsidR="00EF27F1" w:rsidRPr="0074310E">
        <w:rPr>
          <w:rFonts w:cs="Arial"/>
          <w:spacing w:val="-2"/>
          <w:sz w:val="22"/>
        </w:rPr>
        <w:t>C</w:t>
      </w:r>
      <w:r w:rsidR="009A4EBF" w:rsidRPr="0074310E">
        <w:rPr>
          <w:rFonts w:cs="Arial"/>
          <w:spacing w:val="-2"/>
          <w:sz w:val="22"/>
        </w:rPr>
        <w:t>ommander (IC)</w:t>
      </w:r>
      <w:r w:rsidRPr="0074310E">
        <w:rPr>
          <w:rFonts w:cs="Arial"/>
          <w:spacing w:val="-2"/>
          <w:sz w:val="22"/>
        </w:rPr>
        <w:t>;</w:t>
      </w:r>
      <w:r w:rsidR="00EF27F1" w:rsidRPr="0074310E">
        <w:rPr>
          <w:rFonts w:cs="Arial"/>
          <w:spacing w:val="-2"/>
          <w:sz w:val="22"/>
        </w:rPr>
        <w:t xml:space="preserve"> and</w:t>
      </w:r>
    </w:p>
    <w:p w:rsidR="00F87B2C" w:rsidRPr="0074310E" w:rsidRDefault="00F87B2C" w:rsidP="000A33DE">
      <w:pPr>
        <w:tabs>
          <w:tab w:val="left" w:pos="-1440"/>
          <w:tab w:val="left" w:pos="-720"/>
          <w:tab w:val="left" w:pos="0"/>
          <w:tab w:val="left" w:pos="720"/>
          <w:tab w:val="left" w:pos="1062"/>
          <w:tab w:val="left" w:pos="1440"/>
        </w:tabs>
        <w:suppressAutoHyphens/>
        <w:ind w:left="342" w:hanging="1062"/>
        <w:jc w:val="both"/>
        <w:rPr>
          <w:rFonts w:cs="Arial"/>
          <w:spacing w:val="-2"/>
          <w:sz w:val="22"/>
        </w:rPr>
      </w:pPr>
      <w:r w:rsidRPr="0074310E">
        <w:rPr>
          <w:rFonts w:cs="Arial"/>
          <w:spacing w:val="-2"/>
          <w:sz w:val="22"/>
        </w:rPr>
        <w:tab/>
        <w:t>c)</w:t>
      </w:r>
      <w:r w:rsidRPr="0074310E">
        <w:rPr>
          <w:rFonts w:cs="Arial"/>
          <w:spacing w:val="-2"/>
          <w:sz w:val="22"/>
        </w:rPr>
        <w:tab/>
        <w:t xml:space="preserve">following the information released by the media and </w:t>
      </w:r>
      <w:r w:rsidR="007D1585">
        <w:rPr>
          <w:rFonts w:cs="Arial"/>
          <w:spacing w:val="-2"/>
          <w:sz w:val="22"/>
        </w:rPr>
        <w:t>providing any points of clarification</w:t>
      </w:r>
      <w:r w:rsidRPr="0074310E">
        <w:rPr>
          <w:rFonts w:cs="Arial"/>
          <w:spacing w:val="-2"/>
          <w:sz w:val="22"/>
        </w:rPr>
        <w:t>.</w:t>
      </w:r>
    </w:p>
    <w:p w:rsidR="00F87B2C" w:rsidRPr="00491408" w:rsidRDefault="00F87B2C" w:rsidP="00F87B2C">
      <w:pPr>
        <w:tabs>
          <w:tab w:val="left" w:pos="-1440"/>
          <w:tab w:val="left" w:pos="-720"/>
          <w:tab w:val="left" w:pos="0"/>
          <w:tab w:val="left" w:pos="720"/>
          <w:tab w:val="left" w:pos="1062"/>
          <w:tab w:val="left" w:pos="1440"/>
        </w:tabs>
        <w:suppressAutoHyphens/>
        <w:jc w:val="both"/>
        <w:rPr>
          <w:rFonts w:cs="Arial"/>
          <w:b/>
          <w:spacing w:val="-2"/>
        </w:rPr>
      </w:pPr>
    </w:p>
    <w:p w:rsidR="00F87B2C" w:rsidRPr="00386C63" w:rsidRDefault="00220A8C" w:rsidP="00386C63">
      <w:pPr>
        <w:pStyle w:val="Heading3"/>
      </w:pPr>
      <w:bookmarkStart w:id="54" w:name="_Toc346748046"/>
      <w:r>
        <w:t xml:space="preserve">8.2 </w:t>
      </w:r>
      <w:r w:rsidR="00386C63" w:rsidRPr="00386C63">
        <w:t>Press Releases</w:t>
      </w:r>
      <w:bookmarkEnd w:id="54"/>
    </w:p>
    <w:p w:rsidR="00F87B2C" w:rsidRPr="00491408" w:rsidRDefault="00F87B2C" w:rsidP="00F87B2C">
      <w:pPr>
        <w:tabs>
          <w:tab w:val="left" w:pos="-1440"/>
          <w:tab w:val="left" w:pos="-720"/>
          <w:tab w:val="left" w:pos="0"/>
          <w:tab w:val="left" w:pos="720"/>
          <w:tab w:val="left" w:pos="1062"/>
          <w:tab w:val="left" w:pos="1440"/>
        </w:tabs>
        <w:suppressAutoHyphens/>
        <w:jc w:val="both"/>
        <w:rPr>
          <w:rFonts w:cs="Arial"/>
          <w:spacing w:val="-2"/>
        </w:rPr>
      </w:pP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 xml:space="preserve">During the entire period between the activation and the deactivation of the Plan, press releases </w:t>
      </w:r>
      <w:r w:rsidR="009A4EBF" w:rsidRPr="0074310E">
        <w:rPr>
          <w:rFonts w:cs="Arial"/>
          <w:spacing w:val="-2"/>
          <w:sz w:val="22"/>
        </w:rPr>
        <w:t>should</w:t>
      </w:r>
      <w:r w:rsidRPr="0074310E">
        <w:rPr>
          <w:rFonts w:cs="Arial"/>
          <w:spacing w:val="-2"/>
          <w:sz w:val="22"/>
        </w:rPr>
        <w:t xml:space="preserve"> be prepared and distributed to the press by the PRO on the basis of confirmed information cleared by the IC.  These press releases </w:t>
      </w:r>
      <w:r w:rsidR="009A4EBF" w:rsidRPr="0074310E">
        <w:rPr>
          <w:rFonts w:cs="Arial"/>
          <w:spacing w:val="-2"/>
          <w:sz w:val="22"/>
        </w:rPr>
        <w:t>should</w:t>
      </w:r>
      <w:r w:rsidRPr="0074310E">
        <w:rPr>
          <w:rFonts w:cs="Arial"/>
          <w:spacing w:val="-2"/>
          <w:sz w:val="22"/>
        </w:rPr>
        <w:t xml:space="preserve"> contain information concerning:</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0A33DE" w:rsidRDefault="00F87B2C" w:rsidP="002E44D0">
      <w:pPr>
        <w:pStyle w:val="ListParagraph"/>
        <w:numPr>
          <w:ilvl w:val="0"/>
          <w:numId w:val="11"/>
        </w:numPr>
        <w:tabs>
          <w:tab w:val="left" w:pos="-1440"/>
          <w:tab w:val="left" w:pos="-720"/>
          <w:tab w:val="left" w:pos="0"/>
          <w:tab w:val="left" w:pos="1440"/>
        </w:tabs>
        <w:suppressAutoHyphens/>
        <w:ind w:left="360"/>
        <w:jc w:val="both"/>
        <w:rPr>
          <w:rFonts w:cs="Arial"/>
          <w:spacing w:val="-2"/>
          <w:sz w:val="22"/>
        </w:rPr>
      </w:pPr>
      <w:r w:rsidRPr="000A33DE">
        <w:rPr>
          <w:rFonts w:cs="Arial"/>
          <w:spacing w:val="-2"/>
          <w:sz w:val="22"/>
        </w:rPr>
        <w:t>the pollution incident and the development of the situation;</w:t>
      </w:r>
    </w:p>
    <w:p w:rsidR="00F87B2C" w:rsidRPr="000A33DE" w:rsidRDefault="00F87B2C" w:rsidP="002E44D0">
      <w:pPr>
        <w:pStyle w:val="ListParagraph"/>
        <w:numPr>
          <w:ilvl w:val="0"/>
          <w:numId w:val="11"/>
        </w:numPr>
        <w:tabs>
          <w:tab w:val="left" w:pos="-1440"/>
          <w:tab w:val="left" w:pos="-720"/>
          <w:tab w:val="left" w:pos="0"/>
          <w:tab w:val="left" w:pos="1440"/>
        </w:tabs>
        <w:suppressAutoHyphens/>
        <w:ind w:left="360"/>
        <w:jc w:val="both"/>
        <w:rPr>
          <w:rFonts w:cs="Arial"/>
          <w:spacing w:val="-2"/>
          <w:sz w:val="22"/>
        </w:rPr>
      </w:pPr>
      <w:r w:rsidRPr="000A33DE">
        <w:rPr>
          <w:rFonts w:cs="Arial"/>
          <w:spacing w:val="-2"/>
          <w:sz w:val="22"/>
        </w:rPr>
        <w:t>injuries of personnel and damage to vessels, equipment, etc.</w:t>
      </w:r>
    </w:p>
    <w:p w:rsidR="00F87B2C" w:rsidRPr="000A33DE" w:rsidRDefault="00F87B2C" w:rsidP="002E44D0">
      <w:pPr>
        <w:pStyle w:val="ListParagraph"/>
        <w:numPr>
          <w:ilvl w:val="0"/>
          <w:numId w:val="11"/>
        </w:numPr>
        <w:tabs>
          <w:tab w:val="left" w:pos="-1440"/>
          <w:tab w:val="left" w:pos="-720"/>
          <w:tab w:val="left" w:pos="0"/>
          <w:tab w:val="left" w:pos="1440"/>
        </w:tabs>
        <w:suppressAutoHyphens/>
        <w:ind w:left="360"/>
        <w:jc w:val="both"/>
        <w:rPr>
          <w:rFonts w:cs="Arial"/>
          <w:spacing w:val="-2"/>
          <w:sz w:val="22"/>
        </w:rPr>
      </w:pPr>
      <w:r w:rsidRPr="000A33DE">
        <w:rPr>
          <w:rFonts w:cs="Arial"/>
          <w:spacing w:val="-2"/>
          <w:sz w:val="22"/>
        </w:rPr>
        <w:t>technical data on the source of the pollution (vessels involved, oil terminals, offshore units …) type of characteristics of the pollutant, etc.</w:t>
      </w:r>
    </w:p>
    <w:p w:rsidR="00F87B2C" w:rsidRPr="000A33DE" w:rsidRDefault="00F87B2C" w:rsidP="002E44D0">
      <w:pPr>
        <w:pStyle w:val="ListParagraph"/>
        <w:numPr>
          <w:ilvl w:val="0"/>
          <w:numId w:val="11"/>
        </w:numPr>
        <w:tabs>
          <w:tab w:val="left" w:pos="-1440"/>
          <w:tab w:val="left" w:pos="-720"/>
          <w:tab w:val="left" w:pos="0"/>
          <w:tab w:val="left" w:pos="1440"/>
        </w:tabs>
        <w:suppressAutoHyphens/>
        <w:ind w:left="360"/>
        <w:jc w:val="both"/>
        <w:rPr>
          <w:rFonts w:cs="Arial"/>
          <w:spacing w:val="-2"/>
          <w:sz w:val="22"/>
        </w:rPr>
      </w:pPr>
      <w:r w:rsidRPr="000A33DE">
        <w:rPr>
          <w:rFonts w:cs="Arial"/>
          <w:spacing w:val="-2"/>
          <w:sz w:val="22"/>
        </w:rPr>
        <w:t>the measures taken and planned to combat pollution;</w:t>
      </w:r>
    </w:p>
    <w:p w:rsidR="00F87B2C" w:rsidRPr="000A33DE" w:rsidRDefault="00F87B2C" w:rsidP="002E44D0">
      <w:pPr>
        <w:pStyle w:val="ListParagraph"/>
        <w:numPr>
          <w:ilvl w:val="0"/>
          <w:numId w:val="11"/>
        </w:numPr>
        <w:tabs>
          <w:tab w:val="left" w:pos="-1440"/>
          <w:tab w:val="left" w:pos="-720"/>
          <w:tab w:val="left" w:pos="0"/>
          <w:tab w:val="left" w:pos="1440"/>
        </w:tabs>
        <w:suppressAutoHyphens/>
        <w:ind w:left="360"/>
        <w:jc w:val="both"/>
        <w:rPr>
          <w:rFonts w:cs="Arial"/>
          <w:spacing w:val="-2"/>
          <w:sz w:val="22"/>
        </w:rPr>
      </w:pPr>
      <w:r w:rsidRPr="000A33DE">
        <w:rPr>
          <w:rFonts w:cs="Arial"/>
          <w:spacing w:val="-2"/>
          <w:sz w:val="22"/>
        </w:rPr>
        <w:t>the progress of the response measures.</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 xml:space="preserve">The following guidelines </w:t>
      </w:r>
      <w:r w:rsidR="009A4EBF" w:rsidRPr="0074310E">
        <w:rPr>
          <w:rFonts w:cs="Arial"/>
          <w:spacing w:val="-2"/>
          <w:sz w:val="22"/>
        </w:rPr>
        <w:t>should</w:t>
      </w:r>
      <w:r w:rsidRPr="0074310E">
        <w:rPr>
          <w:rFonts w:cs="Arial"/>
          <w:spacing w:val="-2"/>
          <w:sz w:val="22"/>
        </w:rPr>
        <w:t xml:space="preserve"> be observed when preparing press releases:</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0A33DE" w:rsidRDefault="00F87B2C" w:rsidP="002E44D0">
      <w:pPr>
        <w:pStyle w:val="ListParagraph"/>
        <w:numPr>
          <w:ilvl w:val="0"/>
          <w:numId w:val="12"/>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prepare titles / headlines;</w:t>
      </w:r>
    </w:p>
    <w:p w:rsidR="00F87B2C" w:rsidRPr="000A33DE" w:rsidRDefault="00F87B2C" w:rsidP="002E44D0">
      <w:pPr>
        <w:pStyle w:val="ListParagraph"/>
        <w:numPr>
          <w:ilvl w:val="0"/>
          <w:numId w:val="12"/>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give priority to the most recent and important information;</w:t>
      </w:r>
    </w:p>
    <w:p w:rsidR="00F87B2C" w:rsidRPr="000A33DE" w:rsidRDefault="00F87B2C" w:rsidP="002E44D0">
      <w:pPr>
        <w:pStyle w:val="ListParagraph"/>
        <w:numPr>
          <w:ilvl w:val="0"/>
          <w:numId w:val="12"/>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use simple sentences and give only one idea per sentence;</w:t>
      </w:r>
    </w:p>
    <w:p w:rsidR="00F87B2C" w:rsidRPr="000A33DE" w:rsidRDefault="008E564E" w:rsidP="002E44D0">
      <w:pPr>
        <w:pStyle w:val="ListParagraph"/>
        <w:numPr>
          <w:ilvl w:val="0"/>
          <w:numId w:val="12"/>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 xml:space="preserve">when using </w:t>
      </w:r>
      <w:r w:rsidR="00F87B2C" w:rsidRPr="000A33DE">
        <w:rPr>
          <w:rFonts w:cs="Arial"/>
          <w:spacing w:val="-2"/>
          <w:sz w:val="22"/>
        </w:rPr>
        <w:t>quoting estimates, conjectures and suppositions</w:t>
      </w:r>
      <w:r w:rsidRPr="000A33DE">
        <w:rPr>
          <w:rFonts w:cs="Arial"/>
          <w:spacing w:val="-2"/>
          <w:sz w:val="22"/>
        </w:rPr>
        <w:t xml:space="preserve"> be clear that these are based on best information available at the time</w:t>
      </w:r>
      <w:r w:rsidR="00F87B2C" w:rsidRPr="000A33DE">
        <w:rPr>
          <w:rFonts w:cs="Arial"/>
          <w:spacing w:val="-2"/>
          <w:sz w:val="22"/>
        </w:rPr>
        <w:t>;</w:t>
      </w:r>
    </w:p>
    <w:p w:rsidR="007D1585" w:rsidRDefault="00F87B2C" w:rsidP="002E44D0">
      <w:pPr>
        <w:pStyle w:val="ListParagraph"/>
        <w:numPr>
          <w:ilvl w:val="0"/>
          <w:numId w:val="12"/>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avoid giving opinions on environmental or other unquantifiable damages;</w:t>
      </w:r>
      <w:r w:rsidR="0074310E" w:rsidRPr="000A33DE">
        <w:rPr>
          <w:rFonts w:cs="Arial"/>
          <w:spacing w:val="-2"/>
          <w:sz w:val="22"/>
        </w:rPr>
        <w:t xml:space="preserve"> </w:t>
      </w:r>
      <w:r w:rsidR="007D1585">
        <w:rPr>
          <w:rFonts w:cs="Arial"/>
          <w:spacing w:val="-2"/>
          <w:sz w:val="22"/>
        </w:rPr>
        <w:t>and</w:t>
      </w:r>
    </w:p>
    <w:p w:rsidR="007D1585" w:rsidRDefault="007D1585" w:rsidP="002E44D0">
      <w:pPr>
        <w:pStyle w:val="ListParagraph"/>
        <w:numPr>
          <w:ilvl w:val="0"/>
          <w:numId w:val="12"/>
        </w:numPr>
        <w:tabs>
          <w:tab w:val="left" w:pos="-1440"/>
          <w:tab w:val="left" w:pos="-720"/>
          <w:tab w:val="left" w:pos="0"/>
          <w:tab w:val="left" w:pos="720"/>
          <w:tab w:val="left" w:pos="1062"/>
          <w:tab w:val="left" w:pos="1440"/>
        </w:tabs>
        <w:suppressAutoHyphens/>
        <w:ind w:left="360"/>
        <w:jc w:val="both"/>
        <w:rPr>
          <w:rFonts w:cs="Arial"/>
          <w:spacing w:val="-2"/>
          <w:sz w:val="22"/>
        </w:rPr>
      </w:pPr>
      <w:r>
        <w:rPr>
          <w:rFonts w:cs="Arial"/>
          <w:spacing w:val="-2"/>
          <w:sz w:val="22"/>
        </w:rPr>
        <w:t>provide a point of contact for further information</w:t>
      </w:r>
    </w:p>
    <w:p w:rsidR="00F87B2C" w:rsidRPr="000A33DE" w:rsidRDefault="00F87B2C" w:rsidP="002E44D0">
      <w:pPr>
        <w:pStyle w:val="ListParagraph"/>
        <w:numPr>
          <w:ilvl w:val="0"/>
          <w:numId w:val="12"/>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Maps showing the area of the incident, the evolution of the spill and the sites of the response operations should accompany press releases whenever possible.</w:t>
      </w:r>
      <w:r w:rsidR="007D1585">
        <w:rPr>
          <w:rFonts w:cs="Arial"/>
          <w:spacing w:val="-2"/>
          <w:sz w:val="22"/>
        </w:rPr>
        <w:t xml:space="preserve"> Pictures, where available, can also help convey information effectively.</w:t>
      </w:r>
    </w:p>
    <w:p w:rsidR="00A55A76" w:rsidRPr="0074310E" w:rsidRDefault="00A55A76" w:rsidP="00F87B2C">
      <w:pPr>
        <w:tabs>
          <w:tab w:val="left" w:pos="-1440"/>
          <w:tab w:val="left" w:pos="-720"/>
          <w:tab w:val="left" w:pos="0"/>
          <w:tab w:val="left" w:pos="720"/>
          <w:tab w:val="left" w:pos="1062"/>
          <w:tab w:val="left" w:pos="1440"/>
        </w:tabs>
        <w:suppressAutoHyphens/>
        <w:jc w:val="both"/>
        <w:rPr>
          <w:rFonts w:cs="Arial"/>
          <w:spacing w:val="-2"/>
          <w:sz w:val="22"/>
        </w:rPr>
      </w:pPr>
    </w:p>
    <w:p w:rsidR="00A55A76" w:rsidRPr="00491408" w:rsidRDefault="00A55A76" w:rsidP="00F87B2C">
      <w:pPr>
        <w:tabs>
          <w:tab w:val="left" w:pos="-1440"/>
          <w:tab w:val="left" w:pos="-720"/>
          <w:tab w:val="left" w:pos="0"/>
          <w:tab w:val="left" w:pos="720"/>
          <w:tab w:val="left" w:pos="1062"/>
          <w:tab w:val="left" w:pos="1440"/>
        </w:tabs>
        <w:suppressAutoHyphens/>
        <w:jc w:val="both"/>
        <w:rPr>
          <w:rFonts w:cs="Arial"/>
          <w:spacing w:val="-2"/>
        </w:rPr>
      </w:pPr>
      <w:r w:rsidRPr="0074310E">
        <w:rPr>
          <w:rFonts w:cs="Arial"/>
          <w:spacing w:val="-2"/>
          <w:sz w:val="22"/>
        </w:rPr>
        <w:t>All press releases should be vetted and approved by the IC before distribution to the press.</w:t>
      </w:r>
    </w:p>
    <w:p w:rsidR="00F87B2C" w:rsidRPr="00491408" w:rsidRDefault="00F87B2C" w:rsidP="00F87B2C">
      <w:pPr>
        <w:tabs>
          <w:tab w:val="left" w:pos="-1440"/>
          <w:tab w:val="left" w:pos="-720"/>
          <w:tab w:val="left" w:pos="0"/>
          <w:tab w:val="left" w:pos="720"/>
          <w:tab w:val="left" w:pos="1062"/>
          <w:tab w:val="left" w:pos="1440"/>
        </w:tabs>
        <w:suppressAutoHyphens/>
        <w:jc w:val="both"/>
        <w:rPr>
          <w:rFonts w:cs="Arial"/>
          <w:spacing w:val="-2"/>
        </w:rPr>
      </w:pPr>
    </w:p>
    <w:p w:rsidR="00F87B2C" w:rsidRPr="00386C63" w:rsidRDefault="00220A8C" w:rsidP="00386C63">
      <w:pPr>
        <w:pStyle w:val="Heading3"/>
      </w:pPr>
      <w:bookmarkStart w:id="55" w:name="_Toc346748047"/>
      <w:r>
        <w:t xml:space="preserve">8.3 </w:t>
      </w:r>
      <w:r w:rsidR="00386C63" w:rsidRPr="00386C63">
        <w:t>Press Conferences</w:t>
      </w:r>
      <w:bookmarkEnd w:id="55"/>
    </w:p>
    <w:p w:rsidR="00F87B2C" w:rsidRPr="00491408" w:rsidRDefault="00F87B2C" w:rsidP="00F87B2C">
      <w:pPr>
        <w:keepNext/>
        <w:tabs>
          <w:tab w:val="left" w:pos="-1440"/>
          <w:tab w:val="left" w:pos="-720"/>
          <w:tab w:val="left" w:pos="0"/>
          <w:tab w:val="left" w:pos="720"/>
          <w:tab w:val="left" w:pos="1062"/>
          <w:tab w:val="left" w:pos="1440"/>
        </w:tabs>
        <w:suppressAutoHyphens/>
        <w:jc w:val="both"/>
        <w:rPr>
          <w:rFonts w:cs="Arial"/>
          <w:spacing w:val="-2"/>
        </w:rPr>
      </w:pPr>
    </w:p>
    <w:p w:rsidR="00F87B2C" w:rsidRPr="0074310E" w:rsidRDefault="00F87B2C" w:rsidP="00F87B2C">
      <w:pPr>
        <w:keepNext/>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After the activation of the Plan, the Lead Authority may decide, in consultation with the IC, to organize press conferences for briefing the media</w:t>
      </w:r>
      <w:r w:rsidR="007D1585">
        <w:rPr>
          <w:rFonts w:cs="Arial"/>
          <w:spacing w:val="-2"/>
          <w:sz w:val="22"/>
        </w:rPr>
        <w:t xml:space="preserve"> as necessary</w:t>
      </w:r>
      <w:r w:rsidRPr="0074310E">
        <w:rPr>
          <w:rFonts w:cs="Arial"/>
          <w:spacing w:val="-2"/>
          <w:sz w:val="22"/>
        </w:rPr>
        <w:t>.</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The following persons may take part in such press conferences:</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0A33DE" w:rsidRDefault="00F87B2C" w:rsidP="002E44D0">
      <w:pPr>
        <w:pStyle w:val="ListParagraph"/>
        <w:numPr>
          <w:ilvl w:val="0"/>
          <w:numId w:val="13"/>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lastRenderedPageBreak/>
        <w:t>IC</w:t>
      </w:r>
    </w:p>
    <w:p w:rsidR="00F87B2C" w:rsidRPr="000A33DE" w:rsidRDefault="00F87B2C" w:rsidP="002E44D0">
      <w:pPr>
        <w:pStyle w:val="ListParagraph"/>
        <w:numPr>
          <w:ilvl w:val="0"/>
          <w:numId w:val="13"/>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 xml:space="preserve">specially designated expert members of the </w:t>
      </w:r>
      <w:r w:rsidR="00A55A76" w:rsidRPr="000A33DE">
        <w:rPr>
          <w:rFonts w:cs="Arial"/>
          <w:spacing w:val="-2"/>
          <w:sz w:val="22"/>
        </w:rPr>
        <w:t>ICC Management Unit</w:t>
      </w:r>
    </w:p>
    <w:p w:rsidR="00F87B2C" w:rsidRPr="000A33DE" w:rsidRDefault="00F87B2C" w:rsidP="002E44D0">
      <w:pPr>
        <w:pStyle w:val="ListParagraph"/>
        <w:numPr>
          <w:ilvl w:val="0"/>
          <w:numId w:val="13"/>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PRO</w:t>
      </w:r>
    </w:p>
    <w:p w:rsidR="00F87B2C" w:rsidRPr="000A33DE" w:rsidRDefault="00F87B2C" w:rsidP="002E44D0">
      <w:pPr>
        <w:pStyle w:val="ListParagraph"/>
        <w:numPr>
          <w:ilvl w:val="0"/>
          <w:numId w:val="13"/>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representative(s) of the Lead Authority</w:t>
      </w:r>
    </w:p>
    <w:p w:rsidR="00F87B2C" w:rsidRPr="000A33DE" w:rsidRDefault="00F87B2C" w:rsidP="002E44D0">
      <w:pPr>
        <w:pStyle w:val="ListParagraph"/>
        <w:numPr>
          <w:ilvl w:val="0"/>
          <w:numId w:val="13"/>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representatives of the other Parties (e.g. Liaison Officers)</w:t>
      </w:r>
    </w:p>
    <w:p w:rsidR="00F87B2C" w:rsidRPr="000A33DE" w:rsidRDefault="00F87B2C" w:rsidP="002E44D0">
      <w:pPr>
        <w:pStyle w:val="ListParagraph"/>
        <w:numPr>
          <w:ilvl w:val="0"/>
          <w:numId w:val="13"/>
        </w:numPr>
        <w:tabs>
          <w:tab w:val="left" w:pos="-1440"/>
          <w:tab w:val="left" w:pos="-720"/>
          <w:tab w:val="left" w:pos="0"/>
          <w:tab w:val="left" w:pos="720"/>
          <w:tab w:val="left" w:pos="1062"/>
          <w:tab w:val="left" w:pos="1440"/>
        </w:tabs>
        <w:suppressAutoHyphens/>
        <w:ind w:left="360"/>
        <w:jc w:val="both"/>
        <w:rPr>
          <w:rFonts w:cs="Arial"/>
          <w:spacing w:val="-2"/>
          <w:sz w:val="22"/>
        </w:rPr>
      </w:pPr>
      <w:r w:rsidRPr="000A33DE">
        <w:rPr>
          <w:rFonts w:cs="Arial"/>
          <w:spacing w:val="-2"/>
          <w:sz w:val="22"/>
        </w:rPr>
        <w:t>representatives of the operators of the facility at the origin of the pollution (ship and cargo owners and/or their insurers, terminal or offshore units operators …)</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Written information on the main facts concerning the pollution incident and the Joint Response Operations, maps and photographs may be prepared in advance by the PRO and approved by the IC for use during the press conference.</w:t>
      </w: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pacing w:val="-2"/>
          <w:sz w:val="22"/>
        </w:rPr>
      </w:pPr>
    </w:p>
    <w:p w:rsidR="00F87B2C" w:rsidRPr="0074310E" w:rsidRDefault="00F87B2C" w:rsidP="00F87B2C">
      <w:pPr>
        <w:tabs>
          <w:tab w:val="left" w:pos="-1440"/>
          <w:tab w:val="left" w:pos="-720"/>
          <w:tab w:val="left" w:pos="0"/>
          <w:tab w:val="left" w:pos="720"/>
          <w:tab w:val="left" w:pos="1062"/>
          <w:tab w:val="left" w:pos="1440"/>
        </w:tabs>
        <w:suppressAutoHyphens/>
        <w:jc w:val="both"/>
        <w:rPr>
          <w:rFonts w:cs="Arial"/>
          <w:sz w:val="22"/>
        </w:rPr>
      </w:pPr>
      <w:r w:rsidRPr="0074310E">
        <w:rPr>
          <w:rFonts w:cs="Arial"/>
          <w:spacing w:val="-2"/>
          <w:sz w:val="22"/>
        </w:rPr>
        <w:t xml:space="preserve">Guidelines concerning the preparation of press releases (see Section 8.2) </w:t>
      </w:r>
      <w:r w:rsidR="00A55A76" w:rsidRPr="0074310E">
        <w:rPr>
          <w:rFonts w:cs="Arial"/>
          <w:spacing w:val="-2"/>
          <w:sz w:val="22"/>
        </w:rPr>
        <w:t xml:space="preserve">should </w:t>
      </w:r>
      <w:r w:rsidRPr="0074310E">
        <w:rPr>
          <w:rFonts w:cs="Arial"/>
          <w:spacing w:val="-2"/>
          <w:sz w:val="22"/>
        </w:rPr>
        <w:t>also be observed by participants in press conferences.</w:t>
      </w:r>
    </w:p>
    <w:p w:rsidR="002D3314" w:rsidRDefault="002D3314"/>
    <w:p w:rsidR="00A55A76" w:rsidRPr="00386C63" w:rsidRDefault="00A55A76" w:rsidP="00A55A76">
      <w:pPr>
        <w:pStyle w:val="Heading3"/>
      </w:pPr>
      <w:bookmarkStart w:id="56" w:name="_Toc346748048"/>
      <w:r w:rsidRPr="00386C63">
        <w:t>8.</w:t>
      </w:r>
      <w:r>
        <w:t>4</w:t>
      </w:r>
      <w:r w:rsidR="00220A8C">
        <w:t xml:space="preserve"> </w:t>
      </w:r>
      <w:r>
        <w:t>Community Volunteers</w:t>
      </w:r>
      <w:bookmarkEnd w:id="56"/>
    </w:p>
    <w:p w:rsidR="00A55A76" w:rsidRPr="00491408" w:rsidRDefault="00A55A76" w:rsidP="00A55A76">
      <w:pPr>
        <w:keepNext/>
        <w:tabs>
          <w:tab w:val="left" w:pos="-1440"/>
          <w:tab w:val="left" w:pos="-720"/>
          <w:tab w:val="left" w:pos="0"/>
          <w:tab w:val="left" w:pos="720"/>
          <w:tab w:val="left" w:pos="1062"/>
          <w:tab w:val="left" w:pos="1440"/>
        </w:tabs>
        <w:suppressAutoHyphens/>
        <w:jc w:val="both"/>
        <w:rPr>
          <w:rFonts w:cs="Arial"/>
          <w:spacing w:val="-2"/>
        </w:rPr>
      </w:pPr>
    </w:p>
    <w:p w:rsidR="00A55A76" w:rsidRPr="0074310E" w:rsidRDefault="00A55A76" w:rsidP="00A55A76">
      <w:pPr>
        <w:keepNext/>
        <w:tabs>
          <w:tab w:val="left" w:pos="-1440"/>
          <w:tab w:val="left" w:pos="-720"/>
          <w:tab w:val="left" w:pos="0"/>
          <w:tab w:val="left" w:pos="720"/>
          <w:tab w:val="left" w:pos="1062"/>
          <w:tab w:val="left" w:pos="1440"/>
        </w:tabs>
        <w:suppressAutoHyphens/>
        <w:jc w:val="both"/>
        <w:rPr>
          <w:rFonts w:cs="Arial"/>
          <w:spacing w:val="-2"/>
          <w:sz w:val="22"/>
        </w:rPr>
      </w:pPr>
      <w:r w:rsidRPr="0074310E">
        <w:rPr>
          <w:rFonts w:cs="Arial"/>
          <w:spacing w:val="-2"/>
          <w:sz w:val="22"/>
        </w:rPr>
        <w:t xml:space="preserve">Depending on the magnitude and nature of the oil spill, members of the public may wish to volunteer their help. While the additional manpower and skills may be beneficial, proper consideration must be given before accepting a volunteer brigade. It is the responsibility of the </w:t>
      </w:r>
      <w:r w:rsidRPr="0074310E">
        <w:rPr>
          <w:rFonts w:cs="Arial"/>
          <w:i/>
          <w:spacing w:val="-2"/>
          <w:sz w:val="22"/>
        </w:rPr>
        <w:t>Planning Section Resource Unit Coordinator</w:t>
      </w:r>
      <w:r w:rsidRPr="0074310E">
        <w:rPr>
          <w:rFonts w:cs="Arial"/>
          <w:spacing w:val="-2"/>
          <w:sz w:val="22"/>
        </w:rPr>
        <w:t xml:space="preserve"> to manage and oversee all aspects of volunteer participation including recruitment, induction and deployment.</w:t>
      </w:r>
    </w:p>
    <w:p w:rsidR="00A55A76" w:rsidRDefault="00A55A76" w:rsidP="00A55A76">
      <w:r w:rsidRPr="00D53F87">
        <w:br w:type="page"/>
      </w:r>
    </w:p>
    <w:p w:rsidR="004817F6" w:rsidRPr="008C7F40" w:rsidRDefault="00F87B2C" w:rsidP="004817F6">
      <w:pPr>
        <w:pStyle w:val="Heading1"/>
      </w:pPr>
      <w:bookmarkStart w:id="57" w:name="_Toc346748049"/>
      <w:r>
        <w:rPr>
          <w:sz w:val="48"/>
        </w:rPr>
        <w:lastRenderedPageBreak/>
        <w:t>9</w:t>
      </w:r>
      <w:r w:rsidR="004817F6" w:rsidRPr="00AF141A">
        <w:rPr>
          <w:sz w:val="48"/>
        </w:rPr>
        <w:t>.</w:t>
      </w:r>
      <w:r w:rsidR="004817F6" w:rsidRPr="000F4319">
        <w:t xml:space="preserve"> </w:t>
      </w:r>
      <w:r w:rsidR="004817F6" w:rsidRPr="004F67D5">
        <w:rPr>
          <w:sz w:val="48"/>
        </w:rPr>
        <w:t>E</w:t>
      </w:r>
      <w:r w:rsidR="004817F6" w:rsidRPr="008C7F40">
        <w:t>QUIPMENT</w:t>
      </w:r>
      <w:bookmarkEnd w:id="57"/>
    </w:p>
    <w:p w:rsidR="004817F6" w:rsidRPr="00277D32" w:rsidRDefault="004817F6" w:rsidP="004817F6">
      <w:pPr>
        <w:numPr>
          <w:ilvl w:val="12"/>
          <w:numId w:val="0"/>
        </w:numPr>
        <w:pBdr>
          <w:bottom w:val="single" w:sz="12" w:space="1" w:color="auto"/>
        </w:pBdr>
        <w:jc w:val="both"/>
        <w:rPr>
          <w:b/>
          <w:sz w:val="48"/>
        </w:rPr>
      </w:pPr>
    </w:p>
    <w:p w:rsidR="004817F6" w:rsidRPr="003675E5" w:rsidRDefault="004817F6" w:rsidP="004817F6">
      <w:pPr>
        <w:numPr>
          <w:ilvl w:val="12"/>
          <w:numId w:val="0"/>
        </w:numPr>
        <w:jc w:val="both"/>
        <w:rPr>
          <w:b/>
          <w:sz w:val="22"/>
        </w:rPr>
      </w:pPr>
    </w:p>
    <w:p w:rsidR="004817F6" w:rsidRPr="003675E5" w:rsidRDefault="004817F6" w:rsidP="004817F6">
      <w:pPr>
        <w:numPr>
          <w:ilvl w:val="12"/>
          <w:numId w:val="0"/>
        </w:numPr>
        <w:jc w:val="both"/>
        <w:rPr>
          <w:b/>
          <w:sz w:val="22"/>
        </w:rPr>
      </w:pPr>
    </w:p>
    <w:p w:rsidR="004817F6" w:rsidRPr="008925BB" w:rsidRDefault="00F87B2C" w:rsidP="004817F6">
      <w:pPr>
        <w:pStyle w:val="Heading3"/>
      </w:pPr>
      <w:bookmarkStart w:id="58" w:name="_Toc346748050"/>
      <w:r>
        <w:t>9</w:t>
      </w:r>
      <w:r w:rsidR="004817F6" w:rsidRPr="008925BB">
        <w:t>.1 National Resources</w:t>
      </w:r>
      <w:bookmarkEnd w:id="58"/>
    </w:p>
    <w:p w:rsidR="004817F6" w:rsidRPr="002B7412" w:rsidRDefault="004817F6" w:rsidP="004817F6">
      <w:pPr>
        <w:numPr>
          <w:ilvl w:val="12"/>
          <w:numId w:val="0"/>
        </w:numPr>
        <w:jc w:val="both"/>
        <w:rPr>
          <w:b/>
          <w:sz w:val="28"/>
        </w:rPr>
      </w:pPr>
    </w:p>
    <w:p w:rsidR="004817F6" w:rsidRPr="002B7412" w:rsidRDefault="004817F6" w:rsidP="004817F6">
      <w:pPr>
        <w:numPr>
          <w:ilvl w:val="12"/>
          <w:numId w:val="0"/>
        </w:numPr>
        <w:jc w:val="both"/>
        <w:rPr>
          <w:sz w:val="22"/>
        </w:rPr>
      </w:pPr>
      <w:r w:rsidRPr="002B7412">
        <w:rPr>
          <w:sz w:val="22"/>
        </w:rPr>
        <w:t>Effective marine spill response cannot be carried out unless appropriate equipment is available.</w:t>
      </w:r>
    </w:p>
    <w:p w:rsidR="004817F6" w:rsidRPr="002B7412" w:rsidRDefault="004817F6" w:rsidP="004817F6">
      <w:pPr>
        <w:numPr>
          <w:ilvl w:val="12"/>
          <w:numId w:val="0"/>
        </w:numPr>
        <w:jc w:val="both"/>
        <w:rPr>
          <w:sz w:val="22"/>
        </w:rPr>
      </w:pPr>
    </w:p>
    <w:p w:rsidR="004817F6" w:rsidRPr="002B7412" w:rsidRDefault="00B01654" w:rsidP="004817F6">
      <w:pPr>
        <w:numPr>
          <w:ilvl w:val="12"/>
          <w:numId w:val="0"/>
        </w:numPr>
        <w:jc w:val="both"/>
        <w:rPr>
          <w:sz w:val="22"/>
        </w:rPr>
      </w:pPr>
      <w:r>
        <w:rPr>
          <w:sz w:val="22"/>
        </w:rPr>
        <w:t>Each Pacific i</w:t>
      </w:r>
      <w:r w:rsidR="004817F6" w:rsidRPr="002B7412">
        <w:rPr>
          <w:sz w:val="22"/>
        </w:rPr>
        <w:t xml:space="preserve">sland </w:t>
      </w:r>
      <w:r>
        <w:rPr>
          <w:sz w:val="22"/>
        </w:rPr>
        <w:t>c</w:t>
      </w:r>
      <w:r w:rsidR="004817F6" w:rsidRPr="002B7412">
        <w:rPr>
          <w:sz w:val="22"/>
        </w:rPr>
        <w:t xml:space="preserve">ountry and </w:t>
      </w:r>
      <w:r>
        <w:rPr>
          <w:sz w:val="22"/>
        </w:rPr>
        <w:t>t</w:t>
      </w:r>
      <w:r w:rsidR="004817F6" w:rsidRPr="002B7412">
        <w:rPr>
          <w:sz w:val="22"/>
        </w:rPr>
        <w:t xml:space="preserve">erritory should establish and maintain a national marine spill response equipment inventory capable of dealing with Tier Two spills, as defined in </w:t>
      </w:r>
      <w:r w:rsidR="003C727F">
        <w:rPr>
          <w:sz w:val="22"/>
        </w:rPr>
        <w:t>S</w:t>
      </w:r>
      <w:r w:rsidR="004817F6" w:rsidRPr="002B7412">
        <w:rPr>
          <w:sz w:val="22"/>
        </w:rPr>
        <w:t>ection 1.3.  This inventory and procedures to access it should be contained in each country/territory’s NATPLAN.</w:t>
      </w:r>
    </w:p>
    <w:p w:rsidR="00627D78" w:rsidRDefault="00627D78" w:rsidP="004817F6">
      <w:pPr>
        <w:numPr>
          <w:ilvl w:val="12"/>
          <w:numId w:val="0"/>
        </w:numPr>
        <w:jc w:val="both"/>
        <w:rPr>
          <w:sz w:val="22"/>
        </w:rPr>
      </w:pPr>
    </w:p>
    <w:p w:rsidR="004817F6" w:rsidRPr="00FC7AE6" w:rsidRDefault="004817F6" w:rsidP="004817F6">
      <w:pPr>
        <w:numPr>
          <w:ilvl w:val="12"/>
          <w:numId w:val="0"/>
        </w:numPr>
        <w:jc w:val="both"/>
        <w:rPr>
          <w:sz w:val="22"/>
        </w:rPr>
      </w:pPr>
      <w:r w:rsidRPr="00FC7AE6">
        <w:rPr>
          <w:sz w:val="22"/>
        </w:rPr>
        <w:t>The national equipment inventory should be a joint government/industry arrangement, with both parties contributing and having access to the equipment.  In general, industry should provide the equipment necessary to respond to Tier One spills from its own facilities, and government should provide the balance of the stockpile necessary to bring the capability up to Tier Two level.</w:t>
      </w:r>
    </w:p>
    <w:p w:rsidR="004817F6" w:rsidRPr="00FC7AE6" w:rsidRDefault="004817F6" w:rsidP="004817F6">
      <w:pPr>
        <w:numPr>
          <w:ilvl w:val="12"/>
          <w:numId w:val="0"/>
        </w:numPr>
        <w:jc w:val="both"/>
        <w:rPr>
          <w:sz w:val="22"/>
        </w:rPr>
      </w:pPr>
    </w:p>
    <w:p w:rsidR="004817F6" w:rsidRPr="00FC7AE6" w:rsidRDefault="004817F6" w:rsidP="004817F6">
      <w:pPr>
        <w:numPr>
          <w:ilvl w:val="12"/>
          <w:numId w:val="0"/>
        </w:numPr>
        <w:jc w:val="both"/>
        <w:rPr>
          <w:sz w:val="22"/>
        </w:rPr>
      </w:pPr>
      <w:r w:rsidRPr="00FC7AE6">
        <w:rPr>
          <w:sz w:val="22"/>
        </w:rPr>
        <w:t>In determining equipment needs, industry and government should work closely together to ensure compatibility and inter-operability, and that the equipment procured is the most appropriate for the level of spill risk and local conditions.</w:t>
      </w:r>
    </w:p>
    <w:p w:rsidR="00627D78" w:rsidRDefault="00627D78" w:rsidP="00627D78">
      <w:pPr>
        <w:numPr>
          <w:ilvl w:val="12"/>
          <w:numId w:val="0"/>
        </w:numPr>
        <w:jc w:val="both"/>
        <w:rPr>
          <w:sz w:val="22"/>
        </w:rPr>
      </w:pPr>
    </w:p>
    <w:p w:rsidR="00627D78" w:rsidRPr="00D53F87" w:rsidRDefault="00627D78" w:rsidP="00627D78">
      <w:pPr>
        <w:numPr>
          <w:ilvl w:val="12"/>
          <w:numId w:val="0"/>
        </w:numPr>
        <w:jc w:val="both"/>
        <w:rPr>
          <w:sz w:val="22"/>
        </w:rPr>
      </w:pPr>
      <w:r>
        <w:rPr>
          <w:sz w:val="22"/>
        </w:rPr>
        <w:t xml:space="preserve">A list of the recommended Tier 1 and Tier 2 stockpile is in </w:t>
      </w:r>
      <w:r w:rsidR="003C727F">
        <w:rPr>
          <w:sz w:val="22"/>
        </w:rPr>
        <w:t>A</w:t>
      </w:r>
      <w:r>
        <w:rPr>
          <w:sz w:val="22"/>
        </w:rPr>
        <w:t xml:space="preserve">ttachment </w:t>
      </w:r>
      <w:r w:rsidR="005652D9">
        <w:rPr>
          <w:sz w:val="22"/>
        </w:rPr>
        <w:t>1</w:t>
      </w:r>
      <w:r w:rsidR="00EE583C">
        <w:rPr>
          <w:sz w:val="22"/>
        </w:rPr>
        <w:t>0</w:t>
      </w:r>
      <w:r>
        <w:rPr>
          <w:sz w:val="22"/>
        </w:rPr>
        <w:t>.</w:t>
      </w:r>
      <w:r w:rsidR="00EE583C">
        <w:rPr>
          <w:sz w:val="22"/>
        </w:rPr>
        <w:t>1</w:t>
      </w:r>
      <w:r>
        <w:rPr>
          <w:sz w:val="22"/>
        </w:rPr>
        <w:t>.</w:t>
      </w:r>
    </w:p>
    <w:p w:rsidR="004817F6" w:rsidRPr="00FC7AE6" w:rsidRDefault="004817F6" w:rsidP="004817F6">
      <w:pPr>
        <w:numPr>
          <w:ilvl w:val="12"/>
          <w:numId w:val="0"/>
        </w:numPr>
        <w:jc w:val="both"/>
        <w:rPr>
          <w:sz w:val="22"/>
        </w:rPr>
      </w:pPr>
    </w:p>
    <w:p w:rsidR="004817F6" w:rsidRPr="00FC7AE6" w:rsidRDefault="004817F6" w:rsidP="004817F6">
      <w:pPr>
        <w:numPr>
          <w:ilvl w:val="12"/>
          <w:numId w:val="0"/>
        </w:numPr>
        <w:jc w:val="both"/>
        <w:rPr>
          <w:sz w:val="22"/>
        </w:rPr>
      </w:pPr>
      <w:r w:rsidRPr="00FC7AE6">
        <w:rPr>
          <w:sz w:val="22"/>
        </w:rPr>
        <w:t xml:space="preserve">The high capital cost and significant </w:t>
      </w:r>
      <w:r w:rsidR="005A1B67">
        <w:rPr>
          <w:sz w:val="22"/>
        </w:rPr>
        <w:t xml:space="preserve">storage and </w:t>
      </w:r>
      <w:r w:rsidRPr="00FC7AE6">
        <w:rPr>
          <w:sz w:val="22"/>
        </w:rPr>
        <w:t xml:space="preserve">maintenance requirements of spill response equipment mean that regionally appropriate technology and local resources should constitute as much of the equipment inventory as possible. </w:t>
      </w:r>
    </w:p>
    <w:p w:rsidR="004817F6" w:rsidRPr="00FC7AE6" w:rsidRDefault="004817F6" w:rsidP="004817F6">
      <w:pPr>
        <w:numPr>
          <w:ilvl w:val="12"/>
          <w:numId w:val="0"/>
        </w:numPr>
        <w:jc w:val="both"/>
        <w:rPr>
          <w:sz w:val="22"/>
        </w:rPr>
      </w:pPr>
    </w:p>
    <w:p w:rsidR="004817F6" w:rsidRPr="00FC7AE6" w:rsidRDefault="00F87B2C" w:rsidP="004817F6">
      <w:pPr>
        <w:pStyle w:val="Heading3"/>
      </w:pPr>
      <w:bookmarkStart w:id="59" w:name="_Toc346748051"/>
      <w:r>
        <w:t>9</w:t>
      </w:r>
      <w:r w:rsidR="009759A7" w:rsidRPr="009759A7">
        <w:t>.2 Regional Resources</w:t>
      </w:r>
      <w:bookmarkEnd w:id="59"/>
    </w:p>
    <w:p w:rsidR="004817F6" w:rsidRPr="00FC7AE6" w:rsidRDefault="004817F6" w:rsidP="004817F6">
      <w:pPr>
        <w:numPr>
          <w:ilvl w:val="12"/>
          <w:numId w:val="0"/>
        </w:numPr>
        <w:jc w:val="both"/>
        <w:rPr>
          <w:b/>
          <w:sz w:val="28"/>
        </w:rPr>
      </w:pPr>
    </w:p>
    <w:p w:rsidR="004817F6" w:rsidRPr="00FC7AE6" w:rsidRDefault="007D4B0C" w:rsidP="004817F6">
      <w:pPr>
        <w:numPr>
          <w:ilvl w:val="12"/>
          <w:numId w:val="0"/>
        </w:numPr>
        <w:jc w:val="both"/>
        <w:rPr>
          <w:sz w:val="22"/>
        </w:rPr>
      </w:pPr>
      <w:r w:rsidRPr="007D4B0C">
        <w:rPr>
          <w:sz w:val="22"/>
        </w:rPr>
        <w:t>There is no proposal under PACPLAN to establish a regional stockpile of equipment, as it is felt that this would simply duplicate what is already available through external assistance.</w:t>
      </w:r>
    </w:p>
    <w:p w:rsidR="004817F6" w:rsidRPr="00FC7AE6" w:rsidRDefault="004817F6" w:rsidP="004817F6">
      <w:pPr>
        <w:numPr>
          <w:ilvl w:val="12"/>
          <w:numId w:val="0"/>
        </w:numPr>
        <w:jc w:val="both"/>
        <w:rPr>
          <w:sz w:val="22"/>
        </w:rPr>
      </w:pPr>
    </w:p>
    <w:p w:rsidR="004817F6" w:rsidRPr="00FC7AE6" w:rsidRDefault="007D4B0C" w:rsidP="004817F6">
      <w:pPr>
        <w:numPr>
          <w:ilvl w:val="12"/>
          <w:numId w:val="0"/>
        </w:numPr>
        <w:jc w:val="both"/>
        <w:rPr>
          <w:sz w:val="22"/>
        </w:rPr>
      </w:pPr>
      <w:r w:rsidRPr="007D4B0C">
        <w:rPr>
          <w:sz w:val="22"/>
        </w:rPr>
        <w:t xml:space="preserve">The most significant stockpiles of marine spill response equipment held within the region are: </w:t>
      </w:r>
    </w:p>
    <w:p w:rsidR="004817F6" w:rsidRPr="00FC7AE6" w:rsidRDefault="004817F6" w:rsidP="004817F6">
      <w:pPr>
        <w:numPr>
          <w:ilvl w:val="12"/>
          <w:numId w:val="0"/>
        </w:numPr>
        <w:jc w:val="both"/>
        <w:rPr>
          <w:sz w:val="22"/>
        </w:rPr>
      </w:pPr>
    </w:p>
    <w:p w:rsidR="004817F6" w:rsidRDefault="007D4B0C" w:rsidP="002E44D0">
      <w:pPr>
        <w:numPr>
          <w:ilvl w:val="0"/>
          <w:numId w:val="1"/>
        </w:numPr>
        <w:jc w:val="both"/>
        <w:rPr>
          <w:sz w:val="22"/>
        </w:rPr>
      </w:pPr>
      <w:r w:rsidRPr="007D4B0C">
        <w:rPr>
          <w:sz w:val="22"/>
        </w:rPr>
        <w:t>American Samoa (US</w:t>
      </w:r>
      <w:r w:rsidR="000A33DE">
        <w:rPr>
          <w:sz w:val="22"/>
        </w:rPr>
        <w:t>CG and oil industry/contractor);</w:t>
      </w:r>
    </w:p>
    <w:p w:rsidR="000A33DE" w:rsidRPr="00FC7AE6" w:rsidRDefault="000A33DE" w:rsidP="002E44D0">
      <w:pPr>
        <w:numPr>
          <w:ilvl w:val="0"/>
          <w:numId w:val="1"/>
        </w:numPr>
        <w:jc w:val="both"/>
        <w:rPr>
          <w:sz w:val="22"/>
        </w:rPr>
      </w:pPr>
    </w:p>
    <w:p w:rsidR="00627D78" w:rsidRDefault="00627D78" w:rsidP="002E44D0">
      <w:pPr>
        <w:numPr>
          <w:ilvl w:val="0"/>
          <w:numId w:val="1"/>
        </w:numPr>
        <w:jc w:val="both"/>
        <w:rPr>
          <w:sz w:val="22"/>
        </w:rPr>
      </w:pPr>
      <w:r>
        <w:rPr>
          <w:sz w:val="22"/>
        </w:rPr>
        <w:t>Fiji (Oil Industry)</w:t>
      </w:r>
      <w:r w:rsidR="000A33DE">
        <w:rPr>
          <w:sz w:val="22"/>
        </w:rPr>
        <w:t>;</w:t>
      </w:r>
    </w:p>
    <w:p w:rsidR="000A33DE" w:rsidRDefault="000A33DE" w:rsidP="000A33DE">
      <w:pPr>
        <w:ind w:left="360"/>
        <w:jc w:val="both"/>
        <w:rPr>
          <w:sz w:val="22"/>
        </w:rPr>
      </w:pPr>
    </w:p>
    <w:p w:rsidR="004817F6" w:rsidRPr="00FC7AE6" w:rsidRDefault="007D4B0C" w:rsidP="002E44D0">
      <w:pPr>
        <w:numPr>
          <w:ilvl w:val="0"/>
          <w:numId w:val="1"/>
        </w:numPr>
        <w:jc w:val="both"/>
        <w:rPr>
          <w:sz w:val="22"/>
        </w:rPr>
      </w:pPr>
      <w:r w:rsidRPr="007D4B0C">
        <w:rPr>
          <w:sz w:val="22"/>
        </w:rPr>
        <w:t>Guam  (USCG and oil industry/contractor)</w:t>
      </w:r>
      <w:r w:rsidR="000A33DE">
        <w:rPr>
          <w:sz w:val="22"/>
        </w:rPr>
        <w:t>; and</w:t>
      </w:r>
    </w:p>
    <w:p w:rsidR="000A33DE" w:rsidRDefault="000A33DE" w:rsidP="000A33DE">
      <w:pPr>
        <w:ind w:left="360"/>
        <w:jc w:val="both"/>
        <w:rPr>
          <w:sz w:val="22"/>
        </w:rPr>
      </w:pPr>
    </w:p>
    <w:p w:rsidR="004817F6" w:rsidRPr="00FC7AE6" w:rsidRDefault="000A33DE" w:rsidP="002E44D0">
      <w:pPr>
        <w:numPr>
          <w:ilvl w:val="0"/>
          <w:numId w:val="1"/>
        </w:numPr>
        <w:jc w:val="both"/>
        <w:rPr>
          <w:sz w:val="22"/>
        </w:rPr>
      </w:pPr>
      <w:r>
        <w:rPr>
          <w:sz w:val="22"/>
        </w:rPr>
        <w:t>New Caledonia (French Navy).</w:t>
      </w:r>
    </w:p>
    <w:p w:rsidR="004817F6" w:rsidRPr="00FC7AE6" w:rsidRDefault="004817F6" w:rsidP="004817F6">
      <w:pPr>
        <w:numPr>
          <w:ilvl w:val="12"/>
          <w:numId w:val="0"/>
        </w:numPr>
        <w:jc w:val="both"/>
        <w:rPr>
          <w:sz w:val="22"/>
        </w:rPr>
      </w:pPr>
    </w:p>
    <w:p w:rsidR="004817F6" w:rsidRPr="00FC7AE6" w:rsidRDefault="007D4B0C" w:rsidP="004817F6">
      <w:pPr>
        <w:numPr>
          <w:ilvl w:val="12"/>
          <w:numId w:val="0"/>
        </w:numPr>
        <w:jc w:val="both"/>
        <w:rPr>
          <w:sz w:val="22"/>
        </w:rPr>
      </w:pPr>
      <w:r w:rsidRPr="007D4B0C">
        <w:rPr>
          <w:sz w:val="22"/>
        </w:rPr>
        <w:t xml:space="preserve">Access to this equipment is via the Request for Assistance procedures </w:t>
      </w:r>
      <w:r w:rsidR="003C727F">
        <w:rPr>
          <w:sz w:val="22"/>
        </w:rPr>
        <w:t xml:space="preserve">outlined </w:t>
      </w:r>
      <w:r w:rsidRPr="007D4B0C">
        <w:rPr>
          <w:sz w:val="22"/>
        </w:rPr>
        <w:t xml:space="preserve">in </w:t>
      </w:r>
      <w:r w:rsidR="00977F7A">
        <w:rPr>
          <w:sz w:val="22"/>
        </w:rPr>
        <w:t>S</w:t>
      </w:r>
      <w:r w:rsidRPr="007D4B0C">
        <w:rPr>
          <w:sz w:val="22"/>
        </w:rPr>
        <w:t xml:space="preserve">ection </w:t>
      </w:r>
      <w:r w:rsidR="00A55A76">
        <w:rPr>
          <w:sz w:val="22"/>
        </w:rPr>
        <w:t xml:space="preserve">3 and </w:t>
      </w:r>
      <w:r w:rsidRPr="007D4B0C">
        <w:rPr>
          <w:sz w:val="22"/>
        </w:rPr>
        <w:t>6.</w:t>
      </w:r>
    </w:p>
    <w:p w:rsidR="004817F6" w:rsidRPr="00FC7AE6" w:rsidRDefault="007D4B0C" w:rsidP="004817F6">
      <w:pPr>
        <w:numPr>
          <w:ilvl w:val="12"/>
          <w:numId w:val="0"/>
        </w:numPr>
        <w:jc w:val="both"/>
        <w:rPr>
          <w:sz w:val="22"/>
        </w:rPr>
      </w:pPr>
      <w:r w:rsidRPr="007D4B0C">
        <w:rPr>
          <w:sz w:val="22"/>
        </w:rPr>
        <w:t>The most significant stockpiles of equipment adjacent to the PACPLAN Area of Operations are:</w:t>
      </w:r>
    </w:p>
    <w:p w:rsidR="004817F6" w:rsidRPr="00FC7AE6" w:rsidRDefault="004817F6" w:rsidP="004817F6">
      <w:pPr>
        <w:numPr>
          <w:ilvl w:val="12"/>
          <w:numId w:val="0"/>
        </w:numPr>
        <w:jc w:val="both"/>
        <w:rPr>
          <w:sz w:val="22"/>
        </w:rPr>
      </w:pPr>
    </w:p>
    <w:p w:rsidR="004817F6" w:rsidRDefault="007D4B0C" w:rsidP="002E44D0">
      <w:pPr>
        <w:numPr>
          <w:ilvl w:val="0"/>
          <w:numId w:val="1"/>
        </w:numPr>
        <w:jc w:val="both"/>
        <w:rPr>
          <w:sz w:val="22"/>
        </w:rPr>
      </w:pPr>
      <w:r w:rsidRPr="007D4B0C">
        <w:rPr>
          <w:sz w:val="22"/>
        </w:rPr>
        <w:t>Auckland (New Z</w:t>
      </w:r>
      <w:r w:rsidR="000A33DE">
        <w:rPr>
          <w:sz w:val="22"/>
        </w:rPr>
        <w:t>ealand National Plan resources);</w:t>
      </w:r>
    </w:p>
    <w:p w:rsidR="000A33DE" w:rsidRPr="00FC7AE6" w:rsidRDefault="000A33DE" w:rsidP="000A33DE">
      <w:pPr>
        <w:ind w:left="360"/>
        <w:jc w:val="both"/>
        <w:rPr>
          <w:sz w:val="22"/>
        </w:rPr>
      </w:pPr>
    </w:p>
    <w:p w:rsidR="004817F6" w:rsidRPr="00FC7AE6" w:rsidRDefault="007D4B0C" w:rsidP="002E44D0">
      <w:pPr>
        <w:numPr>
          <w:ilvl w:val="0"/>
          <w:numId w:val="1"/>
        </w:numPr>
        <w:jc w:val="both"/>
        <w:rPr>
          <w:sz w:val="22"/>
        </w:rPr>
      </w:pPr>
      <w:r w:rsidRPr="007D4B0C">
        <w:rPr>
          <w:sz w:val="22"/>
        </w:rPr>
        <w:t xml:space="preserve">Brisbane, </w:t>
      </w:r>
      <w:r w:rsidR="00977F7A">
        <w:rPr>
          <w:sz w:val="22"/>
        </w:rPr>
        <w:t xml:space="preserve">Darwin, </w:t>
      </w:r>
      <w:r w:rsidRPr="007D4B0C">
        <w:rPr>
          <w:sz w:val="22"/>
        </w:rPr>
        <w:t>Melbourne, Sydney &amp; Townsville (Australian National Plan resources)</w:t>
      </w:r>
      <w:r w:rsidR="000A33DE">
        <w:rPr>
          <w:sz w:val="22"/>
        </w:rPr>
        <w:t>;</w:t>
      </w:r>
    </w:p>
    <w:p w:rsidR="000A33DE" w:rsidRDefault="000A33DE" w:rsidP="000A33DE">
      <w:pPr>
        <w:ind w:left="360"/>
        <w:jc w:val="both"/>
        <w:rPr>
          <w:sz w:val="22"/>
        </w:rPr>
      </w:pPr>
    </w:p>
    <w:p w:rsidR="004817F6" w:rsidRPr="00FC7AE6" w:rsidRDefault="007D4B0C" w:rsidP="002E44D0">
      <w:pPr>
        <w:numPr>
          <w:ilvl w:val="0"/>
          <w:numId w:val="1"/>
        </w:numPr>
        <w:jc w:val="both"/>
        <w:rPr>
          <w:sz w:val="22"/>
        </w:rPr>
      </w:pPr>
      <w:r w:rsidRPr="007D4B0C">
        <w:rPr>
          <w:sz w:val="22"/>
        </w:rPr>
        <w:lastRenderedPageBreak/>
        <w:t>Geelong (AMOSC)</w:t>
      </w:r>
      <w:r w:rsidR="000A33DE">
        <w:rPr>
          <w:sz w:val="22"/>
        </w:rPr>
        <w:t>;</w:t>
      </w:r>
    </w:p>
    <w:p w:rsidR="000A33DE" w:rsidRDefault="000A33DE" w:rsidP="000A33DE">
      <w:pPr>
        <w:ind w:left="360"/>
        <w:jc w:val="both"/>
        <w:rPr>
          <w:sz w:val="22"/>
        </w:rPr>
      </w:pPr>
    </w:p>
    <w:p w:rsidR="004817F6" w:rsidRPr="00FC7AE6" w:rsidRDefault="007D4B0C" w:rsidP="002E44D0">
      <w:pPr>
        <w:numPr>
          <w:ilvl w:val="0"/>
          <w:numId w:val="1"/>
        </w:numPr>
        <w:jc w:val="both"/>
        <w:rPr>
          <w:sz w:val="22"/>
        </w:rPr>
      </w:pPr>
      <w:r w:rsidRPr="007D4B0C">
        <w:rPr>
          <w:sz w:val="22"/>
        </w:rPr>
        <w:t>Hawaii  (USCG)</w:t>
      </w:r>
      <w:r w:rsidR="000A33DE">
        <w:rPr>
          <w:sz w:val="22"/>
        </w:rPr>
        <w:t>;</w:t>
      </w:r>
    </w:p>
    <w:p w:rsidR="000A33DE" w:rsidRDefault="000A33DE" w:rsidP="000A33DE">
      <w:pPr>
        <w:ind w:left="360"/>
        <w:jc w:val="both"/>
        <w:rPr>
          <w:sz w:val="22"/>
        </w:rPr>
      </w:pPr>
    </w:p>
    <w:p w:rsidR="004817F6" w:rsidRPr="00FC7AE6" w:rsidRDefault="007D4B0C" w:rsidP="002E44D0">
      <w:pPr>
        <w:numPr>
          <w:ilvl w:val="0"/>
          <w:numId w:val="1"/>
        </w:numPr>
        <w:jc w:val="both"/>
        <w:rPr>
          <w:sz w:val="22"/>
        </w:rPr>
      </w:pPr>
      <w:r w:rsidRPr="007D4B0C">
        <w:rPr>
          <w:sz w:val="22"/>
        </w:rPr>
        <w:t>San Francisco (USCG Pacific Strike Team)</w:t>
      </w:r>
      <w:r w:rsidR="000A33DE">
        <w:rPr>
          <w:sz w:val="22"/>
        </w:rPr>
        <w:t>; and</w:t>
      </w:r>
    </w:p>
    <w:p w:rsidR="000A33DE" w:rsidRDefault="000A33DE" w:rsidP="000A33DE">
      <w:pPr>
        <w:ind w:left="360"/>
        <w:jc w:val="both"/>
        <w:rPr>
          <w:sz w:val="22"/>
        </w:rPr>
      </w:pPr>
    </w:p>
    <w:p w:rsidR="004817F6" w:rsidRPr="00FC7AE6" w:rsidRDefault="007D4B0C" w:rsidP="002E44D0">
      <w:pPr>
        <w:numPr>
          <w:ilvl w:val="0"/>
          <w:numId w:val="1"/>
        </w:numPr>
        <w:jc w:val="both"/>
        <w:rPr>
          <w:sz w:val="22"/>
        </w:rPr>
      </w:pPr>
      <w:r w:rsidRPr="007D4B0C">
        <w:rPr>
          <w:sz w:val="22"/>
        </w:rPr>
        <w:t>Singapore (</w:t>
      </w:r>
      <w:r w:rsidR="00627D78">
        <w:rPr>
          <w:sz w:val="22"/>
        </w:rPr>
        <w:t>OSR</w:t>
      </w:r>
      <w:r w:rsidR="0074310E">
        <w:rPr>
          <w:sz w:val="22"/>
        </w:rPr>
        <w:t>L</w:t>
      </w:r>
      <w:r w:rsidRPr="007D4B0C">
        <w:rPr>
          <w:sz w:val="22"/>
        </w:rPr>
        <w:t>)</w:t>
      </w:r>
    </w:p>
    <w:p w:rsidR="004817F6" w:rsidRPr="00FC7AE6" w:rsidRDefault="004817F6" w:rsidP="004817F6">
      <w:pPr>
        <w:numPr>
          <w:ilvl w:val="12"/>
          <w:numId w:val="0"/>
        </w:numPr>
        <w:jc w:val="both"/>
        <w:rPr>
          <w:sz w:val="22"/>
        </w:rPr>
      </w:pPr>
    </w:p>
    <w:p w:rsidR="00B01654" w:rsidRDefault="007D4B0C" w:rsidP="004817F6">
      <w:pPr>
        <w:numPr>
          <w:ilvl w:val="12"/>
          <w:numId w:val="0"/>
        </w:numPr>
        <w:jc w:val="both"/>
        <w:rPr>
          <w:sz w:val="22"/>
        </w:rPr>
      </w:pPr>
      <w:r w:rsidRPr="007D4B0C">
        <w:rPr>
          <w:sz w:val="22"/>
        </w:rPr>
        <w:t xml:space="preserve">Access to this equipment is via the Request for Assistance procedures </w:t>
      </w:r>
      <w:r w:rsidR="003C727F">
        <w:rPr>
          <w:sz w:val="22"/>
        </w:rPr>
        <w:t xml:space="preserve">outlined </w:t>
      </w:r>
      <w:r w:rsidRPr="007D4B0C">
        <w:rPr>
          <w:sz w:val="22"/>
        </w:rPr>
        <w:t xml:space="preserve">in </w:t>
      </w:r>
      <w:r w:rsidR="00977F7A">
        <w:rPr>
          <w:sz w:val="22"/>
        </w:rPr>
        <w:t>S</w:t>
      </w:r>
      <w:r w:rsidRPr="007D4B0C">
        <w:rPr>
          <w:sz w:val="22"/>
        </w:rPr>
        <w:t>ection</w:t>
      </w:r>
      <w:r w:rsidR="003C727F">
        <w:rPr>
          <w:sz w:val="22"/>
        </w:rPr>
        <w:t>s</w:t>
      </w:r>
      <w:r w:rsidRPr="007D4B0C">
        <w:rPr>
          <w:sz w:val="22"/>
        </w:rPr>
        <w:t xml:space="preserve"> </w:t>
      </w:r>
      <w:r w:rsidR="00A55A76">
        <w:rPr>
          <w:sz w:val="22"/>
        </w:rPr>
        <w:t xml:space="preserve">3 and </w:t>
      </w:r>
      <w:r w:rsidRPr="007D4B0C">
        <w:rPr>
          <w:sz w:val="22"/>
        </w:rPr>
        <w:t>6.</w:t>
      </w:r>
      <w:r w:rsidR="005652D9">
        <w:rPr>
          <w:sz w:val="22"/>
        </w:rPr>
        <w:t xml:space="preserve"> </w:t>
      </w:r>
    </w:p>
    <w:p w:rsidR="00B01654" w:rsidRDefault="00B01654" w:rsidP="004817F6">
      <w:pPr>
        <w:numPr>
          <w:ilvl w:val="12"/>
          <w:numId w:val="0"/>
        </w:numPr>
        <w:jc w:val="both"/>
        <w:rPr>
          <w:sz w:val="22"/>
        </w:rPr>
      </w:pPr>
    </w:p>
    <w:p w:rsidR="004817F6" w:rsidRPr="00FC7AE6" w:rsidRDefault="005652D9" w:rsidP="004817F6">
      <w:pPr>
        <w:numPr>
          <w:ilvl w:val="12"/>
          <w:numId w:val="0"/>
        </w:numPr>
        <w:jc w:val="both"/>
        <w:rPr>
          <w:sz w:val="22"/>
        </w:rPr>
      </w:pPr>
      <w:r>
        <w:rPr>
          <w:sz w:val="22"/>
        </w:rPr>
        <w:t xml:space="preserve">An equipment inventory of main items in each stockpile is in </w:t>
      </w:r>
      <w:r w:rsidR="003C727F">
        <w:rPr>
          <w:sz w:val="22"/>
        </w:rPr>
        <w:t>A</w:t>
      </w:r>
      <w:r>
        <w:rPr>
          <w:sz w:val="22"/>
        </w:rPr>
        <w:t>ttachment 1</w:t>
      </w:r>
      <w:r w:rsidR="00EE583C">
        <w:rPr>
          <w:sz w:val="22"/>
        </w:rPr>
        <w:t>0</w:t>
      </w:r>
      <w:r>
        <w:rPr>
          <w:sz w:val="22"/>
        </w:rPr>
        <w:t>.</w:t>
      </w:r>
      <w:r w:rsidR="00EE583C">
        <w:rPr>
          <w:sz w:val="22"/>
        </w:rPr>
        <w:t>2</w:t>
      </w:r>
      <w:r>
        <w:rPr>
          <w:sz w:val="22"/>
        </w:rPr>
        <w:t>.</w:t>
      </w:r>
    </w:p>
    <w:p w:rsidR="004817F6" w:rsidRPr="00FC7AE6" w:rsidRDefault="009759A7" w:rsidP="004817F6">
      <w:pPr>
        <w:pStyle w:val="Heading1"/>
      </w:pPr>
      <w:r w:rsidRPr="009759A7">
        <w:rPr>
          <w:sz w:val="22"/>
        </w:rPr>
        <w:br w:type="page"/>
      </w:r>
      <w:bookmarkStart w:id="60" w:name="_Toc346748052"/>
      <w:r w:rsidR="00F87B2C">
        <w:rPr>
          <w:sz w:val="48"/>
        </w:rPr>
        <w:lastRenderedPageBreak/>
        <w:t>10</w:t>
      </w:r>
      <w:r w:rsidR="00CB5ECB" w:rsidRPr="00CB5ECB">
        <w:rPr>
          <w:sz w:val="48"/>
        </w:rPr>
        <w:t>.</w:t>
      </w:r>
      <w:r w:rsidR="00CB5ECB" w:rsidRPr="00CB5ECB">
        <w:t xml:space="preserve"> </w:t>
      </w:r>
      <w:r w:rsidR="00CB5ECB" w:rsidRPr="00CB5ECB">
        <w:rPr>
          <w:sz w:val="48"/>
        </w:rPr>
        <w:t>T</w:t>
      </w:r>
      <w:r w:rsidR="00CB5ECB" w:rsidRPr="00CB5ECB">
        <w:t xml:space="preserve">RAINING &amp; </w:t>
      </w:r>
      <w:r w:rsidR="00CB5ECB" w:rsidRPr="00CB5ECB">
        <w:rPr>
          <w:sz w:val="48"/>
        </w:rPr>
        <w:t>E</w:t>
      </w:r>
      <w:r w:rsidR="00CB5ECB" w:rsidRPr="00CB5ECB">
        <w:t>XERCISES</w:t>
      </w:r>
      <w:bookmarkEnd w:id="60"/>
    </w:p>
    <w:p w:rsidR="004817F6" w:rsidRPr="00FC7AE6" w:rsidRDefault="004817F6" w:rsidP="004817F6">
      <w:pPr>
        <w:numPr>
          <w:ilvl w:val="12"/>
          <w:numId w:val="0"/>
        </w:numPr>
        <w:pBdr>
          <w:bottom w:val="single" w:sz="12" w:space="1" w:color="auto"/>
        </w:pBdr>
        <w:jc w:val="both"/>
        <w:rPr>
          <w:b/>
          <w:sz w:val="48"/>
        </w:rPr>
      </w:pPr>
    </w:p>
    <w:p w:rsidR="004817F6" w:rsidRPr="00FC7AE6" w:rsidRDefault="004817F6" w:rsidP="004817F6">
      <w:pPr>
        <w:numPr>
          <w:ilvl w:val="12"/>
          <w:numId w:val="0"/>
        </w:numPr>
        <w:jc w:val="both"/>
        <w:rPr>
          <w:b/>
          <w:sz w:val="22"/>
        </w:rPr>
      </w:pPr>
    </w:p>
    <w:p w:rsidR="004817F6" w:rsidRPr="00FC7AE6" w:rsidRDefault="004817F6" w:rsidP="004817F6">
      <w:pPr>
        <w:numPr>
          <w:ilvl w:val="12"/>
          <w:numId w:val="0"/>
        </w:numPr>
        <w:jc w:val="both"/>
        <w:rPr>
          <w:b/>
          <w:sz w:val="22"/>
        </w:rPr>
      </w:pPr>
    </w:p>
    <w:p w:rsidR="004817F6" w:rsidRPr="00FC7AE6" w:rsidRDefault="00F87B2C" w:rsidP="004817F6">
      <w:pPr>
        <w:pStyle w:val="Heading3"/>
      </w:pPr>
      <w:bookmarkStart w:id="61" w:name="_Toc346748053"/>
      <w:r>
        <w:t>10</w:t>
      </w:r>
      <w:r w:rsidR="00CB5ECB" w:rsidRPr="00CB5ECB">
        <w:t xml:space="preserve">.1 Regional PACPOL </w:t>
      </w:r>
      <w:r w:rsidR="00627D78">
        <w:t>Activities</w:t>
      </w:r>
      <w:bookmarkEnd w:id="61"/>
      <w:r w:rsidR="00CB5ECB" w:rsidRPr="00CB5ECB">
        <w:t xml:space="preserve"> </w:t>
      </w:r>
    </w:p>
    <w:p w:rsidR="004817F6" w:rsidRPr="00FC7AE6" w:rsidRDefault="004817F6" w:rsidP="004817F6">
      <w:pPr>
        <w:numPr>
          <w:ilvl w:val="12"/>
          <w:numId w:val="0"/>
        </w:numPr>
        <w:jc w:val="both"/>
        <w:rPr>
          <w:sz w:val="22"/>
        </w:rPr>
      </w:pPr>
    </w:p>
    <w:p w:rsidR="004817F6" w:rsidRPr="00FC7AE6" w:rsidRDefault="007D4B0C" w:rsidP="004817F6">
      <w:pPr>
        <w:numPr>
          <w:ilvl w:val="12"/>
          <w:numId w:val="0"/>
        </w:numPr>
        <w:jc w:val="both"/>
        <w:rPr>
          <w:sz w:val="22"/>
        </w:rPr>
      </w:pPr>
      <w:r w:rsidRPr="007D4B0C">
        <w:rPr>
          <w:sz w:val="22"/>
        </w:rPr>
        <w:t xml:space="preserve">Marine spill response plans such as PACPLAN are only effective if relevant personnel receive adequate training and if the </w:t>
      </w:r>
      <w:r w:rsidR="00977F7A">
        <w:rPr>
          <w:sz w:val="22"/>
        </w:rPr>
        <w:t>P</w:t>
      </w:r>
      <w:r w:rsidRPr="007D4B0C">
        <w:rPr>
          <w:sz w:val="22"/>
        </w:rPr>
        <w:t>lan is exercised and reviewed on a regular basis.</w:t>
      </w:r>
    </w:p>
    <w:p w:rsidR="004817F6" w:rsidRPr="00FC7AE6" w:rsidRDefault="004817F6" w:rsidP="004817F6">
      <w:pPr>
        <w:numPr>
          <w:ilvl w:val="12"/>
          <w:numId w:val="0"/>
        </w:numPr>
        <w:jc w:val="both"/>
        <w:rPr>
          <w:sz w:val="22"/>
        </w:rPr>
      </w:pPr>
    </w:p>
    <w:p w:rsidR="004817F6" w:rsidRPr="00FC7AE6" w:rsidRDefault="007D4B0C" w:rsidP="004817F6">
      <w:pPr>
        <w:numPr>
          <w:ilvl w:val="12"/>
          <w:numId w:val="0"/>
        </w:numPr>
        <w:jc w:val="both"/>
        <w:rPr>
          <w:sz w:val="22"/>
        </w:rPr>
      </w:pPr>
      <w:r w:rsidRPr="007D4B0C">
        <w:rPr>
          <w:sz w:val="22"/>
        </w:rPr>
        <w:t xml:space="preserve">The primary regional training activity for PACPLAN will be PACPOL Project </w:t>
      </w:r>
      <w:r w:rsidR="00932E06" w:rsidRPr="007D4B0C">
        <w:rPr>
          <w:sz w:val="22"/>
        </w:rPr>
        <w:t>M</w:t>
      </w:r>
      <w:r w:rsidR="006E14EB">
        <w:rPr>
          <w:sz w:val="22"/>
        </w:rPr>
        <w:t>I</w:t>
      </w:r>
      <w:r w:rsidR="00932E06">
        <w:rPr>
          <w:sz w:val="22"/>
        </w:rPr>
        <w:t>1</w:t>
      </w:r>
      <w:r w:rsidRPr="007D4B0C">
        <w:rPr>
          <w:sz w:val="22"/>
        </w:rPr>
        <w:t xml:space="preserve">: </w:t>
      </w:r>
      <w:r w:rsidR="00932E06">
        <w:rPr>
          <w:sz w:val="22"/>
        </w:rPr>
        <w:t>Exercises and Training</w:t>
      </w:r>
      <w:r w:rsidRPr="007D4B0C">
        <w:rPr>
          <w:sz w:val="22"/>
        </w:rPr>
        <w:t xml:space="preserve">.  </w:t>
      </w:r>
      <w:r w:rsidR="00080AE7">
        <w:rPr>
          <w:sz w:val="22"/>
        </w:rPr>
        <w:t xml:space="preserve">The MI1 </w:t>
      </w:r>
      <w:r w:rsidRPr="007D4B0C">
        <w:rPr>
          <w:sz w:val="22"/>
        </w:rPr>
        <w:t xml:space="preserve">workshops </w:t>
      </w:r>
      <w:r w:rsidR="00080AE7">
        <w:rPr>
          <w:sz w:val="22"/>
        </w:rPr>
        <w:t xml:space="preserve">can be regional as well as national and </w:t>
      </w:r>
      <w:r w:rsidRPr="007D4B0C">
        <w:rPr>
          <w:sz w:val="22"/>
        </w:rPr>
        <w:t xml:space="preserve">are organised by </w:t>
      </w:r>
      <w:r w:rsidR="004D5FA4">
        <w:rPr>
          <w:sz w:val="22"/>
        </w:rPr>
        <w:t xml:space="preserve">the </w:t>
      </w:r>
      <w:r w:rsidR="006E14EB">
        <w:rPr>
          <w:sz w:val="22"/>
        </w:rPr>
        <w:t>SPREP</w:t>
      </w:r>
      <w:r w:rsidR="00080AE7">
        <w:rPr>
          <w:sz w:val="22"/>
        </w:rPr>
        <w:t>. The regional exercise and training workshop is organised every</w:t>
      </w:r>
      <w:r w:rsidRPr="007D4B0C">
        <w:rPr>
          <w:sz w:val="22"/>
          <w:lang w:eastAsia="zh-CN"/>
        </w:rPr>
        <w:t xml:space="preserve"> </w:t>
      </w:r>
      <w:r w:rsidR="0074310E">
        <w:rPr>
          <w:sz w:val="22"/>
        </w:rPr>
        <w:t>2</w:t>
      </w:r>
      <w:r w:rsidR="006F3ED8">
        <w:rPr>
          <w:sz w:val="22"/>
        </w:rPr>
        <w:t xml:space="preserve"> </w:t>
      </w:r>
      <w:r w:rsidR="0074310E">
        <w:rPr>
          <w:sz w:val="22"/>
        </w:rPr>
        <w:t>years</w:t>
      </w:r>
      <w:r w:rsidR="0074310E" w:rsidRPr="00EA2D35">
        <w:rPr>
          <w:sz w:val="22"/>
        </w:rPr>
        <w:t xml:space="preserve"> </w:t>
      </w:r>
      <w:r w:rsidR="0074310E">
        <w:rPr>
          <w:sz w:val="22"/>
        </w:rPr>
        <w:t>and</w:t>
      </w:r>
      <w:r w:rsidR="004817F6" w:rsidRPr="00FC7AE6">
        <w:rPr>
          <w:sz w:val="22"/>
        </w:rPr>
        <w:t xml:space="preserve"> ha</w:t>
      </w:r>
      <w:r w:rsidR="00977F7A">
        <w:rPr>
          <w:sz w:val="22"/>
        </w:rPr>
        <w:t>s</w:t>
      </w:r>
      <w:r w:rsidR="004817F6" w:rsidRPr="00FC7AE6">
        <w:rPr>
          <w:sz w:val="22"/>
        </w:rPr>
        <w:t xml:space="preserve"> three components:</w:t>
      </w:r>
    </w:p>
    <w:p w:rsidR="004817F6" w:rsidRPr="0024580F" w:rsidRDefault="004817F6" w:rsidP="004817F6">
      <w:pPr>
        <w:numPr>
          <w:ilvl w:val="12"/>
          <w:numId w:val="0"/>
        </w:numPr>
        <w:jc w:val="both"/>
        <w:rPr>
          <w:sz w:val="22"/>
        </w:rPr>
      </w:pPr>
    </w:p>
    <w:p w:rsidR="004817F6" w:rsidRPr="008F6E5A" w:rsidRDefault="004817F6" w:rsidP="002E44D0">
      <w:pPr>
        <w:numPr>
          <w:ilvl w:val="0"/>
          <w:numId w:val="1"/>
        </w:numPr>
        <w:jc w:val="both"/>
        <w:rPr>
          <w:sz w:val="22"/>
        </w:rPr>
      </w:pPr>
      <w:r w:rsidRPr="008F6E5A">
        <w:rPr>
          <w:sz w:val="22"/>
        </w:rPr>
        <w:t>A four-day training course in marine spill response</w:t>
      </w:r>
      <w:r w:rsidR="00977F7A">
        <w:rPr>
          <w:sz w:val="22"/>
        </w:rPr>
        <w:t>;</w:t>
      </w:r>
    </w:p>
    <w:p w:rsidR="004817F6" w:rsidRPr="009045C4" w:rsidRDefault="004817F6" w:rsidP="004817F6">
      <w:pPr>
        <w:numPr>
          <w:ilvl w:val="12"/>
          <w:numId w:val="0"/>
        </w:numPr>
        <w:ind w:left="360" w:hanging="360"/>
        <w:jc w:val="both"/>
        <w:rPr>
          <w:sz w:val="22"/>
        </w:rPr>
      </w:pPr>
    </w:p>
    <w:p w:rsidR="004817F6" w:rsidRPr="00EA2D35" w:rsidRDefault="004817F6" w:rsidP="002E44D0">
      <w:pPr>
        <w:numPr>
          <w:ilvl w:val="0"/>
          <w:numId w:val="1"/>
        </w:numPr>
        <w:jc w:val="both"/>
        <w:rPr>
          <w:sz w:val="22"/>
        </w:rPr>
      </w:pPr>
      <w:r w:rsidRPr="00EA2D35">
        <w:rPr>
          <w:sz w:val="22"/>
        </w:rPr>
        <w:t>A one day desktop exercise of a regional response to a major spill under PACPLAN</w:t>
      </w:r>
      <w:r w:rsidR="00977F7A">
        <w:rPr>
          <w:sz w:val="22"/>
        </w:rPr>
        <w:t>; and</w:t>
      </w:r>
    </w:p>
    <w:p w:rsidR="004817F6" w:rsidRPr="00EA2D35" w:rsidRDefault="004817F6" w:rsidP="004817F6">
      <w:pPr>
        <w:numPr>
          <w:ilvl w:val="12"/>
          <w:numId w:val="0"/>
        </w:numPr>
        <w:ind w:left="360" w:hanging="360"/>
        <w:jc w:val="both"/>
        <w:rPr>
          <w:sz w:val="22"/>
        </w:rPr>
      </w:pPr>
    </w:p>
    <w:p w:rsidR="004817F6" w:rsidRPr="00C07123" w:rsidRDefault="004817F6" w:rsidP="002E44D0">
      <w:pPr>
        <w:numPr>
          <w:ilvl w:val="0"/>
          <w:numId w:val="1"/>
        </w:numPr>
        <w:jc w:val="both"/>
        <w:rPr>
          <w:sz w:val="22"/>
        </w:rPr>
      </w:pPr>
      <w:r w:rsidRPr="00C07123">
        <w:rPr>
          <w:sz w:val="22"/>
        </w:rPr>
        <w:t xml:space="preserve">A half day </w:t>
      </w:r>
      <w:r w:rsidR="00080AE7">
        <w:rPr>
          <w:sz w:val="22"/>
        </w:rPr>
        <w:t xml:space="preserve">PACPOL </w:t>
      </w:r>
      <w:r w:rsidRPr="00C07123">
        <w:rPr>
          <w:sz w:val="22"/>
        </w:rPr>
        <w:t>co-ordination meeting.</w:t>
      </w:r>
    </w:p>
    <w:p w:rsidR="004817F6" w:rsidRPr="00C07123" w:rsidRDefault="004817F6" w:rsidP="004817F6">
      <w:pPr>
        <w:jc w:val="both"/>
        <w:rPr>
          <w:sz w:val="22"/>
        </w:rPr>
      </w:pPr>
    </w:p>
    <w:p w:rsidR="004817F6" w:rsidRPr="00F45ABC" w:rsidRDefault="004817F6" w:rsidP="004817F6">
      <w:pPr>
        <w:jc w:val="both"/>
        <w:rPr>
          <w:sz w:val="22"/>
        </w:rPr>
      </w:pPr>
      <w:r w:rsidRPr="00C07123">
        <w:rPr>
          <w:sz w:val="22"/>
        </w:rPr>
        <w:t>The</w:t>
      </w:r>
      <w:r w:rsidRPr="0064251B">
        <w:rPr>
          <w:sz w:val="22"/>
        </w:rPr>
        <w:t xml:space="preserve"> four day training course is based on the IMO level 2</w:t>
      </w:r>
      <w:r w:rsidR="00080AE7">
        <w:rPr>
          <w:sz w:val="22"/>
        </w:rPr>
        <w:t xml:space="preserve"> &amp; 3</w:t>
      </w:r>
      <w:r w:rsidRPr="0064251B">
        <w:rPr>
          <w:sz w:val="22"/>
        </w:rPr>
        <w:t xml:space="preserve"> model course and </w:t>
      </w:r>
      <w:r w:rsidR="00932E06" w:rsidRPr="0064251B">
        <w:rPr>
          <w:sz w:val="22"/>
        </w:rPr>
        <w:t>is designed</w:t>
      </w:r>
      <w:r w:rsidRPr="0064251B">
        <w:rPr>
          <w:sz w:val="22"/>
        </w:rPr>
        <w:t xml:space="preserve"> to target middle-management personnel from government environmental</w:t>
      </w:r>
      <w:r w:rsidR="004D5FA4">
        <w:rPr>
          <w:sz w:val="22"/>
        </w:rPr>
        <w:t>,</w:t>
      </w:r>
      <w:r w:rsidRPr="0064251B">
        <w:rPr>
          <w:sz w:val="22"/>
        </w:rPr>
        <w:t xml:space="preserve"> maritime administrations and the oil industry in Pacific </w:t>
      </w:r>
      <w:r w:rsidR="00B01654">
        <w:rPr>
          <w:sz w:val="22"/>
        </w:rPr>
        <w:t>i</w:t>
      </w:r>
      <w:r w:rsidRPr="0064251B">
        <w:rPr>
          <w:sz w:val="22"/>
        </w:rPr>
        <w:t xml:space="preserve">sland </w:t>
      </w:r>
      <w:r w:rsidR="00B01654">
        <w:rPr>
          <w:sz w:val="22"/>
        </w:rPr>
        <w:t>c</w:t>
      </w:r>
      <w:r w:rsidRPr="0064251B">
        <w:rPr>
          <w:sz w:val="22"/>
        </w:rPr>
        <w:t>ountries/</w:t>
      </w:r>
      <w:r w:rsidR="00B01654">
        <w:rPr>
          <w:sz w:val="22"/>
        </w:rPr>
        <w:t>t</w:t>
      </w:r>
      <w:r w:rsidRPr="0064251B">
        <w:rPr>
          <w:sz w:val="22"/>
        </w:rPr>
        <w:t xml:space="preserve">erritories, who play key </w:t>
      </w:r>
      <w:r w:rsidRPr="00F45ABC">
        <w:rPr>
          <w:sz w:val="22"/>
        </w:rPr>
        <w:t>roles in the response to marine spills within their respective countries/territories.</w:t>
      </w:r>
    </w:p>
    <w:p w:rsidR="004817F6" w:rsidRPr="00BE3A35" w:rsidRDefault="004817F6" w:rsidP="004817F6">
      <w:pPr>
        <w:jc w:val="both"/>
        <w:rPr>
          <w:sz w:val="22"/>
        </w:rPr>
      </w:pPr>
    </w:p>
    <w:p w:rsidR="004817F6" w:rsidRDefault="004817F6" w:rsidP="004817F6">
      <w:pPr>
        <w:jc w:val="both"/>
        <w:rPr>
          <w:sz w:val="22"/>
        </w:rPr>
      </w:pPr>
      <w:r w:rsidRPr="00C7747B">
        <w:rPr>
          <w:sz w:val="22"/>
        </w:rPr>
        <w:t>The workshops are designed to provide a general but reasonably detailed overview of all aspects of the response to marine spills, and provide the participants with the k</w:t>
      </w:r>
      <w:r w:rsidRPr="00FC1F0B">
        <w:rPr>
          <w:sz w:val="22"/>
        </w:rPr>
        <w:t>nowledge and skills necessary to develop effective marine spill response arrangements within their countries/territories.</w:t>
      </w:r>
    </w:p>
    <w:p w:rsidR="000A33DE" w:rsidRDefault="000A33DE" w:rsidP="004817F6">
      <w:pPr>
        <w:jc w:val="both"/>
        <w:rPr>
          <w:sz w:val="22"/>
        </w:rPr>
      </w:pPr>
    </w:p>
    <w:p w:rsidR="004817F6" w:rsidRPr="00D34175" w:rsidRDefault="00F87B2C" w:rsidP="004817F6">
      <w:pPr>
        <w:pStyle w:val="Heading3"/>
      </w:pPr>
      <w:bookmarkStart w:id="62" w:name="_Toc346748054"/>
      <w:r>
        <w:t>10</w:t>
      </w:r>
      <w:r w:rsidR="004817F6" w:rsidRPr="00D34175">
        <w:t>.2 Specialist Training Courses</w:t>
      </w:r>
      <w:bookmarkEnd w:id="62"/>
    </w:p>
    <w:p w:rsidR="004817F6" w:rsidRPr="00583597" w:rsidRDefault="004817F6" w:rsidP="004817F6">
      <w:pPr>
        <w:jc w:val="both"/>
        <w:rPr>
          <w:sz w:val="22"/>
        </w:rPr>
      </w:pPr>
    </w:p>
    <w:p w:rsidR="004817F6" w:rsidRPr="008925BB" w:rsidRDefault="00080AE7" w:rsidP="004817F6">
      <w:pPr>
        <w:jc w:val="both"/>
        <w:rPr>
          <w:sz w:val="22"/>
        </w:rPr>
      </w:pPr>
      <w:r>
        <w:rPr>
          <w:sz w:val="22"/>
        </w:rPr>
        <w:t>Although there are specialist spill training activities offered in countries adjacent to the region (Australia, NZ and U</w:t>
      </w:r>
      <w:r w:rsidR="00B01654">
        <w:rPr>
          <w:sz w:val="22"/>
        </w:rPr>
        <w:t>.</w:t>
      </w:r>
      <w:r>
        <w:rPr>
          <w:sz w:val="22"/>
        </w:rPr>
        <w:t>S</w:t>
      </w:r>
      <w:r w:rsidR="00B01654">
        <w:rPr>
          <w:sz w:val="22"/>
        </w:rPr>
        <w:t>.</w:t>
      </w:r>
      <w:r>
        <w:rPr>
          <w:sz w:val="22"/>
        </w:rPr>
        <w:t>A</w:t>
      </w:r>
      <w:r w:rsidR="00B01654">
        <w:rPr>
          <w:sz w:val="22"/>
        </w:rPr>
        <w:t>.</w:t>
      </w:r>
      <w:r>
        <w:rPr>
          <w:sz w:val="22"/>
        </w:rPr>
        <w:t xml:space="preserve">) it is envisaged that every opportunity should be taken to provide </w:t>
      </w:r>
      <w:r w:rsidR="004817F6" w:rsidRPr="00AF141A">
        <w:rPr>
          <w:sz w:val="22"/>
        </w:rPr>
        <w:t>detailed training in specialist areas (e.g. first level responder, environmental and scientific support co-ordinator etc),</w:t>
      </w:r>
      <w:r w:rsidR="007C13DA">
        <w:rPr>
          <w:sz w:val="22"/>
        </w:rPr>
        <w:t xml:space="preserve"> </w:t>
      </w:r>
      <w:r>
        <w:rPr>
          <w:sz w:val="22"/>
        </w:rPr>
        <w:t xml:space="preserve">in-country at the national level. This not only cost effective in that it provides opportunities for multiple persons to be trained as opposed to the one or two persons being sent offshore but also the training is being provided at the environment to which the skills will be applied. </w:t>
      </w:r>
      <w:r w:rsidR="004817F6" w:rsidRPr="003675E5">
        <w:rPr>
          <w:sz w:val="22"/>
        </w:rPr>
        <w:t>The regional oil industry should continue with in-country training of its personnel at its oil termin</w:t>
      </w:r>
      <w:r w:rsidR="004817F6" w:rsidRPr="008925BB">
        <w:rPr>
          <w:sz w:val="22"/>
        </w:rPr>
        <w:t xml:space="preserve">als and depots and also continue to send personnel to training courses at </w:t>
      </w:r>
      <w:r>
        <w:rPr>
          <w:sz w:val="22"/>
        </w:rPr>
        <w:t xml:space="preserve">industry providers (e.g. </w:t>
      </w:r>
      <w:r w:rsidR="004817F6" w:rsidRPr="008925BB">
        <w:rPr>
          <w:sz w:val="22"/>
        </w:rPr>
        <w:t>AMOSC</w:t>
      </w:r>
      <w:r>
        <w:rPr>
          <w:sz w:val="22"/>
        </w:rPr>
        <w:t>, OSR</w:t>
      </w:r>
      <w:r w:rsidR="0074310E">
        <w:rPr>
          <w:sz w:val="22"/>
        </w:rPr>
        <w:t>L</w:t>
      </w:r>
      <w:r>
        <w:rPr>
          <w:sz w:val="22"/>
        </w:rPr>
        <w:t>)</w:t>
      </w:r>
      <w:r w:rsidR="0074310E">
        <w:rPr>
          <w:sz w:val="22"/>
        </w:rPr>
        <w:t xml:space="preserve"> </w:t>
      </w:r>
      <w:r w:rsidR="004817F6" w:rsidRPr="008925BB">
        <w:rPr>
          <w:sz w:val="22"/>
        </w:rPr>
        <w:t>as an important contribution to regional training.</w:t>
      </w:r>
    </w:p>
    <w:p w:rsidR="004817F6" w:rsidRPr="002B7412" w:rsidRDefault="004817F6" w:rsidP="004817F6">
      <w:pPr>
        <w:jc w:val="both"/>
        <w:rPr>
          <w:sz w:val="22"/>
        </w:rPr>
      </w:pPr>
    </w:p>
    <w:p w:rsidR="004817F6" w:rsidRDefault="004817F6" w:rsidP="004817F6">
      <w:pPr>
        <w:jc w:val="both"/>
        <w:rPr>
          <w:sz w:val="22"/>
        </w:rPr>
      </w:pPr>
      <w:r w:rsidRPr="002B7412">
        <w:rPr>
          <w:sz w:val="22"/>
        </w:rPr>
        <w:t xml:space="preserve">This combination of a regional workshop and opportunistic attendance at specialist courses </w:t>
      </w:r>
      <w:r w:rsidR="004D5FA4">
        <w:rPr>
          <w:sz w:val="22"/>
        </w:rPr>
        <w:t>either in-country</w:t>
      </w:r>
      <w:r w:rsidR="007C13DA">
        <w:rPr>
          <w:sz w:val="22"/>
        </w:rPr>
        <w:t>,</w:t>
      </w:r>
      <w:r w:rsidR="004D5FA4">
        <w:rPr>
          <w:sz w:val="22"/>
        </w:rPr>
        <w:t xml:space="preserve"> or </w:t>
      </w:r>
      <w:r w:rsidRPr="002B7412">
        <w:rPr>
          <w:sz w:val="22"/>
        </w:rPr>
        <w:t>in countries adjacent to the region should provide the optimum level of marine spill training for the region, within the limits of available resources.</w:t>
      </w:r>
    </w:p>
    <w:p w:rsidR="000A33DE" w:rsidRPr="002B7412" w:rsidRDefault="000A33DE" w:rsidP="004817F6">
      <w:pPr>
        <w:jc w:val="both"/>
        <w:rPr>
          <w:sz w:val="22"/>
        </w:rPr>
      </w:pPr>
    </w:p>
    <w:p w:rsidR="004817F6" w:rsidRPr="00D53F87" w:rsidRDefault="00F87B2C" w:rsidP="004817F6">
      <w:pPr>
        <w:pStyle w:val="Heading3"/>
      </w:pPr>
      <w:bookmarkStart w:id="63" w:name="_Toc346748055"/>
      <w:r>
        <w:t>10</w:t>
      </w:r>
      <w:r w:rsidR="004817F6" w:rsidRPr="00D53F87">
        <w:t>.3 In-Country Exercises</w:t>
      </w:r>
      <w:bookmarkEnd w:id="63"/>
    </w:p>
    <w:p w:rsidR="004817F6" w:rsidRPr="00FC7AE6" w:rsidRDefault="004817F6" w:rsidP="004817F6">
      <w:pPr>
        <w:jc w:val="both"/>
        <w:rPr>
          <w:sz w:val="22"/>
        </w:rPr>
      </w:pPr>
    </w:p>
    <w:p w:rsidR="004817F6" w:rsidRPr="00FC7AE6" w:rsidRDefault="004817F6" w:rsidP="004817F6">
      <w:pPr>
        <w:jc w:val="both"/>
        <w:rPr>
          <w:sz w:val="22"/>
        </w:rPr>
      </w:pPr>
      <w:r w:rsidRPr="00FC7AE6">
        <w:rPr>
          <w:sz w:val="22"/>
        </w:rPr>
        <w:t xml:space="preserve">Under each country/territory’s NATPLAN, a national marine spill response exercise should be held in each country/territory on an annual basis.  Such exercises should be joint government/ industry activities and seek to further develop government/industry integration.  Whilst responsibility for </w:t>
      </w:r>
      <w:r w:rsidRPr="00FC7AE6">
        <w:rPr>
          <w:sz w:val="22"/>
        </w:rPr>
        <w:lastRenderedPageBreak/>
        <w:t xml:space="preserve">organising these in-country exercises rests with each National Committee, </w:t>
      </w:r>
      <w:r w:rsidR="004D5FA4">
        <w:rPr>
          <w:sz w:val="22"/>
        </w:rPr>
        <w:t xml:space="preserve">the </w:t>
      </w:r>
      <w:r w:rsidR="006E14EB">
        <w:rPr>
          <w:sz w:val="22"/>
        </w:rPr>
        <w:t>SPREP</w:t>
      </w:r>
      <w:r w:rsidR="006E14EB" w:rsidRPr="00FC7AE6">
        <w:rPr>
          <w:sz w:val="22"/>
        </w:rPr>
        <w:t xml:space="preserve"> </w:t>
      </w:r>
      <w:r w:rsidRPr="00FC7AE6">
        <w:rPr>
          <w:sz w:val="22"/>
        </w:rPr>
        <w:t>can provide technical advice and assistance.</w:t>
      </w:r>
    </w:p>
    <w:p w:rsidR="004817F6" w:rsidRDefault="004817F6" w:rsidP="004817F6">
      <w:pPr>
        <w:jc w:val="both"/>
        <w:rPr>
          <w:sz w:val="22"/>
        </w:rPr>
      </w:pPr>
    </w:p>
    <w:p w:rsidR="00080AE7" w:rsidRPr="00FC7AE6" w:rsidRDefault="00080AE7" w:rsidP="00080AE7">
      <w:pPr>
        <w:numPr>
          <w:ilvl w:val="12"/>
          <w:numId w:val="0"/>
        </w:numPr>
        <w:jc w:val="both"/>
        <w:rPr>
          <w:sz w:val="22"/>
        </w:rPr>
      </w:pPr>
      <w:r w:rsidRPr="007D4B0C">
        <w:rPr>
          <w:sz w:val="22"/>
        </w:rPr>
        <w:t xml:space="preserve">PACPOL </w:t>
      </w:r>
      <w:r w:rsidR="002D6877">
        <w:rPr>
          <w:sz w:val="22"/>
        </w:rPr>
        <w:t xml:space="preserve">has a project that is most relevant to NATPLANs - </w:t>
      </w:r>
      <w:r w:rsidRPr="007D4B0C">
        <w:rPr>
          <w:sz w:val="22"/>
        </w:rPr>
        <w:t xml:space="preserve">Project </w:t>
      </w:r>
      <w:r w:rsidR="007344F7" w:rsidRPr="007D4B0C">
        <w:rPr>
          <w:sz w:val="22"/>
        </w:rPr>
        <w:t>M</w:t>
      </w:r>
      <w:r w:rsidR="007344F7">
        <w:rPr>
          <w:sz w:val="22"/>
        </w:rPr>
        <w:t>I</w:t>
      </w:r>
      <w:r w:rsidR="007344F7" w:rsidRPr="007D4B0C">
        <w:rPr>
          <w:sz w:val="22"/>
        </w:rPr>
        <w:t xml:space="preserve"> </w:t>
      </w:r>
      <w:r>
        <w:rPr>
          <w:sz w:val="22"/>
        </w:rPr>
        <w:t>1</w:t>
      </w:r>
      <w:r w:rsidRPr="007D4B0C">
        <w:rPr>
          <w:sz w:val="22"/>
        </w:rPr>
        <w:t xml:space="preserve">: </w:t>
      </w:r>
      <w:r>
        <w:rPr>
          <w:sz w:val="22"/>
        </w:rPr>
        <w:t>Exercises and Training</w:t>
      </w:r>
      <w:r w:rsidRPr="007D4B0C">
        <w:rPr>
          <w:sz w:val="22"/>
        </w:rPr>
        <w:t xml:space="preserve">.  These </w:t>
      </w:r>
      <w:r>
        <w:rPr>
          <w:sz w:val="22"/>
        </w:rPr>
        <w:t xml:space="preserve">national </w:t>
      </w:r>
      <w:r w:rsidRPr="007D4B0C">
        <w:rPr>
          <w:sz w:val="22"/>
        </w:rPr>
        <w:t xml:space="preserve">workshops are organised by </w:t>
      </w:r>
      <w:r w:rsidR="004D5FA4">
        <w:rPr>
          <w:sz w:val="22"/>
        </w:rPr>
        <w:t xml:space="preserve">the </w:t>
      </w:r>
      <w:r w:rsidR="006E14EB">
        <w:rPr>
          <w:sz w:val="22"/>
        </w:rPr>
        <w:t>SPREP</w:t>
      </w:r>
      <w:r w:rsidR="006E14EB" w:rsidRPr="007D4B0C">
        <w:rPr>
          <w:sz w:val="22"/>
          <w:lang w:eastAsia="zh-CN"/>
        </w:rPr>
        <w:t xml:space="preserve"> </w:t>
      </w:r>
      <w:r>
        <w:rPr>
          <w:sz w:val="22"/>
        </w:rPr>
        <w:t xml:space="preserve">covering all PICs every 2 yrs </w:t>
      </w:r>
      <w:r w:rsidRPr="00FC7AE6">
        <w:rPr>
          <w:sz w:val="22"/>
        </w:rPr>
        <w:t>and ha</w:t>
      </w:r>
      <w:r w:rsidR="00977F7A">
        <w:rPr>
          <w:sz w:val="22"/>
        </w:rPr>
        <w:t>s</w:t>
      </w:r>
      <w:r w:rsidRPr="00FC7AE6">
        <w:rPr>
          <w:sz w:val="22"/>
        </w:rPr>
        <w:t xml:space="preserve"> three components:</w:t>
      </w:r>
    </w:p>
    <w:p w:rsidR="00080AE7" w:rsidRPr="0024580F" w:rsidRDefault="00080AE7" w:rsidP="00080AE7">
      <w:pPr>
        <w:numPr>
          <w:ilvl w:val="12"/>
          <w:numId w:val="0"/>
        </w:numPr>
        <w:jc w:val="both"/>
        <w:rPr>
          <w:sz w:val="22"/>
        </w:rPr>
      </w:pPr>
    </w:p>
    <w:p w:rsidR="00080AE7" w:rsidRPr="008F6E5A" w:rsidRDefault="00080AE7" w:rsidP="002E44D0">
      <w:pPr>
        <w:numPr>
          <w:ilvl w:val="0"/>
          <w:numId w:val="1"/>
        </w:numPr>
        <w:jc w:val="both"/>
        <w:rPr>
          <w:sz w:val="22"/>
        </w:rPr>
      </w:pPr>
      <w:r w:rsidRPr="008F6E5A">
        <w:rPr>
          <w:sz w:val="22"/>
        </w:rPr>
        <w:t>A four-day training course in marine spill response</w:t>
      </w:r>
      <w:r w:rsidR="00977F7A">
        <w:rPr>
          <w:sz w:val="22"/>
        </w:rPr>
        <w:t>;</w:t>
      </w:r>
    </w:p>
    <w:p w:rsidR="00080AE7" w:rsidRPr="009045C4" w:rsidRDefault="00080AE7" w:rsidP="00080AE7">
      <w:pPr>
        <w:numPr>
          <w:ilvl w:val="12"/>
          <w:numId w:val="0"/>
        </w:numPr>
        <w:ind w:left="360" w:hanging="360"/>
        <w:jc w:val="both"/>
        <w:rPr>
          <w:sz w:val="22"/>
        </w:rPr>
      </w:pPr>
    </w:p>
    <w:p w:rsidR="00080AE7" w:rsidRPr="00EA2D35" w:rsidRDefault="00080AE7" w:rsidP="002E44D0">
      <w:pPr>
        <w:numPr>
          <w:ilvl w:val="0"/>
          <w:numId w:val="1"/>
        </w:numPr>
        <w:jc w:val="both"/>
        <w:rPr>
          <w:sz w:val="22"/>
        </w:rPr>
      </w:pPr>
      <w:r w:rsidRPr="00EA2D35">
        <w:rPr>
          <w:sz w:val="22"/>
        </w:rPr>
        <w:t>A one day desktop exercise of a regional response to a major spill under</w:t>
      </w:r>
      <w:r w:rsidR="002D6877">
        <w:rPr>
          <w:sz w:val="22"/>
        </w:rPr>
        <w:t xml:space="preserve"> PACPLAN</w:t>
      </w:r>
      <w:r w:rsidR="00977F7A">
        <w:rPr>
          <w:sz w:val="22"/>
        </w:rPr>
        <w:t>; and</w:t>
      </w:r>
    </w:p>
    <w:p w:rsidR="00080AE7" w:rsidRPr="00EA2D35" w:rsidRDefault="00080AE7" w:rsidP="00080AE7">
      <w:pPr>
        <w:numPr>
          <w:ilvl w:val="12"/>
          <w:numId w:val="0"/>
        </w:numPr>
        <w:ind w:left="360" w:hanging="360"/>
        <w:jc w:val="both"/>
        <w:rPr>
          <w:sz w:val="22"/>
        </w:rPr>
      </w:pPr>
    </w:p>
    <w:p w:rsidR="00080AE7" w:rsidRPr="00C07123" w:rsidRDefault="00080AE7" w:rsidP="002E44D0">
      <w:pPr>
        <w:numPr>
          <w:ilvl w:val="0"/>
          <w:numId w:val="1"/>
        </w:numPr>
        <w:jc w:val="both"/>
        <w:rPr>
          <w:sz w:val="22"/>
        </w:rPr>
      </w:pPr>
      <w:r w:rsidRPr="00C07123">
        <w:rPr>
          <w:sz w:val="22"/>
        </w:rPr>
        <w:t xml:space="preserve">A half day </w:t>
      </w:r>
      <w:r>
        <w:rPr>
          <w:sz w:val="22"/>
        </w:rPr>
        <w:t xml:space="preserve">National Marine Pollution </w:t>
      </w:r>
      <w:r w:rsidRPr="00C07123">
        <w:rPr>
          <w:sz w:val="22"/>
        </w:rPr>
        <w:t>co-ordination meeting.</w:t>
      </w:r>
    </w:p>
    <w:p w:rsidR="00080AE7" w:rsidRPr="00C07123" w:rsidRDefault="00080AE7" w:rsidP="00080AE7">
      <w:pPr>
        <w:jc w:val="both"/>
        <w:rPr>
          <w:sz w:val="22"/>
        </w:rPr>
      </w:pPr>
    </w:p>
    <w:p w:rsidR="00080AE7" w:rsidRPr="00F45ABC" w:rsidRDefault="00080AE7" w:rsidP="00080AE7">
      <w:pPr>
        <w:jc w:val="both"/>
        <w:rPr>
          <w:sz w:val="22"/>
        </w:rPr>
      </w:pPr>
      <w:r w:rsidRPr="00C07123">
        <w:rPr>
          <w:sz w:val="22"/>
        </w:rPr>
        <w:t>The</w:t>
      </w:r>
      <w:r w:rsidRPr="0064251B">
        <w:rPr>
          <w:sz w:val="22"/>
        </w:rPr>
        <w:t xml:space="preserve"> four day training course is based on the IMO level </w:t>
      </w:r>
      <w:r w:rsidR="002D6877">
        <w:rPr>
          <w:sz w:val="22"/>
        </w:rPr>
        <w:t xml:space="preserve">1, </w:t>
      </w:r>
      <w:r w:rsidRPr="0064251B">
        <w:rPr>
          <w:sz w:val="22"/>
        </w:rPr>
        <w:t xml:space="preserve">2 </w:t>
      </w:r>
      <w:r w:rsidR="002D6877">
        <w:rPr>
          <w:sz w:val="22"/>
        </w:rPr>
        <w:t xml:space="preserve">or 3 </w:t>
      </w:r>
      <w:r w:rsidRPr="0064251B">
        <w:rPr>
          <w:sz w:val="22"/>
        </w:rPr>
        <w:t xml:space="preserve">model </w:t>
      </w:r>
      <w:r w:rsidR="002D6877" w:rsidRPr="0064251B">
        <w:rPr>
          <w:sz w:val="22"/>
        </w:rPr>
        <w:t>courses</w:t>
      </w:r>
      <w:r w:rsidRPr="0064251B">
        <w:rPr>
          <w:sz w:val="22"/>
        </w:rPr>
        <w:t xml:space="preserve"> and is designed to target middle-management personnel from government environmental and maritime administrations and the </w:t>
      </w:r>
      <w:r w:rsidR="002D6877">
        <w:rPr>
          <w:sz w:val="22"/>
        </w:rPr>
        <w:t xml:space="preserve">Tier </w:t>
      </w:r>
      <w:r w:rsidR="00B01654">
        <w:rPr>
          <w:sz w:val="22"/>
        </w:rPr>
        <w:t>One</w:t>
      </w:r>
      <w:r w:rsidR="002D6877">
        <w:rPr>
          <w:sz w:val="22"/>
        </w:rPr>
        <w:t xml:space="preserve"> facilities</w:t>
      </w:r>
      <w:r w:rsidRPr="0064251B">
        <w:rPr>
          <w:sz w:val="22"/>
        </w:rPr>
        <w:t xml:space="preserve">, who play key </w:t>
      </w:r>
      <w:r w:rsidRPr="00F45ABC">
        <w:rPr>
          <w:sz w:val="22"/>
        </w:rPr>
        <w:t>roles in the response to marine spills.</w:t>
      </w:r>
    </w:p>
    <w:p w:rsidR="00080AE7" w:rsidRPr="00BE3A35" w:rsidRDefault="00080AE7" w:rsidP="00080AE7">
      <w:pPr>
        <w:jc w:val="both"/>
        <w:rPr>
          <w:sz w:val="22"/>
        </w:rPr>
      </w:pPr>
    </w:p>
    <w:p w:rsidR="00080AE7" w:rsidRDefault="00080AE7" w:rsidP="00080AE7">
      <w:pPr>
        <w:jc w:val="both"/>
        <w:rPr>
          <w:sz w:val="22"/>
        </w:rPr>
      </w:pPr>
      <w:r w:rsidRPr="00C7747B">
        <w:rPr>
          <w:sz w:val="22"/>
        </w:rPr>
        <w:t>The workshops are designed to provide a general but reasonably detailed overview of all aspects of the response to marine spills, and provide the participants with the k</w:t>
      </w:r>
      <w:r w:rsidRPr="00FC1F0B">
        <w:rPr>
          <w:sz w:val="22"/>
        </w:rPr>
        <w:t xml:space="preserve">nowledge and skills necessary to develop effective marine spill response arrangements </w:t>
      </w:r>
      <w:r w:rsidR="002D6877">
        <w:rPr>
          <w:sz w:val="22"/>
        </w:rPr>
        <w:t>at the national and agency levels</w:t>
      </w:r>
      <w:r w:rsidRPr="00FC1F0B">
        <w:rPr>
          <w:sz w:val="22"/>
        </w:rPr>
        <w:t>.</w:t>
      </w:r>
    </w:p>
    <w:p w:rsidR="00080AE7" w:rsidRPr="00FC7AE6" w:rsidRDefault="00080AE7" w:rsidP="004817F6">
      <w:pPr>
        <w:jc w:val="both"/>
        <w:rPr>
          <w:sz w:val="22"/>
        </w:rPr>
      </w:pPr>
    </w:p>
    <w:p w:rsidR="004817F6" w:rsidRPr="00FC7AE6" w:rsidRDefault="00F87B2C" w:rsidP="004817F6">
      <w:pPr>
        <w:pStyle w:val="Heading3"/>
      </w:pPr>
      <w:bookmarkStart w:id="64" w:name="_Toc346748056"/>
      <w:r>
        <w:t>10</w:t>
      </w:r>
      <w:r w:rsidR="009759A7" w:rsidRPr="009759A7">
        <w:t>.4 Regional Register of Marine Spill Responders</w:t>
      </w:r>
      <w:bookmarkEnd w:id="64"/>
    </w:p>
    <w:p w:rsidR="004817F6" w:rsidRPr="00FC7AE6" w:rsidRDefault="004817F6" w:rsidP="004817F6">
      <w:pPr>
        <w:jc w:val="both"/>
        <w:rPr>
          <w:b/>
          <w:sz w:val="28"/>
        </w:rPr>
      </w:pPr>
    </w:p>
    <w:p w:rsidR="004817F6" w:rsidRPr="00FC7AE6" w:rsidRDefault="007D4B0C" w:rsidP="004817F6">
      <w:pPr>
        <w:jc w:val="both"/>
        <w:rPr>
          <w:sz w:val="22"/>
        </w:rPr>
      </w:pPr>
      <w:r w:rsidRPr="007D4B0C">
        <w:rPr>
          <w:sz w:val="22"/>
        </w:rPr>
        <w:t xml:space="preserve">As part of its role under PACPLAN, </w:t>
      </w:r>
      <w:r w:rsidR="00D15B62">
        <w:rPr>
          <w:sz w:val="22"/>
        </w:rPr>
        <w:t xml:space="preserve">the </w:t>
      </w:r>
      <w:r w:rsidR="006E14EB">
        <w:rPr>
          <w:sz w:val="22"/>
        </w:rPr>
        <w:t>SPREP</w:t>
      </w:r>
      <w:r w:rsidR="006E14EB" w:rsidRPr="007D4B0C">
        <w:rPr>
          <w:sz w:val="22"/>
        </w:rPr>
        <w:t xml:space="preserve"> </w:t>
      </w:r>
      <w:r w:rsidRPr="007D4B0C">
        <w:rPr>
          <w:sz w:val="22"/>
        </w:rPr>
        <w:t xml:space="preserve">has established a Regional Register of </w:t>
      </w:r>
      <w:r w:rsidR="002D6877">
        <w:rPr>
          <w:sz w:val="22"/>
        </w:rPr>
        <w:t xml:space="preserve">trained </w:t>
      </w:r>
      <w:r w:rsidRPr="007D4B0C">
        <w:rPr>
          <w:sz w:val="22"/>
        </w:rPr>
        <w:t xml:space="preserve">Marine Spill Responders.  This database includes details of all regional government and oil industry personnel who have attended the SPREP </w:t>
      </w:r>
      <w:r w:rsidR="002D6877">
        <w:rPr>
          <w:sz w:val="22"/>
        </w:rPr>
        <w:t>activities</w:t>
      </w:r>
      <w:r w:rsidRPr="007D4B0C">
        <w:rPr>
          <w:sz w:val="22"/>
        </w:rPr>
        <w:t>, plus those who have attended specialist training courses such as those offered by</w:t>
      </w:r>
      <w:r w:rsidR="002D6877">
        <w:rPr>
          <w:sz w:val="22"/>
        </w:rPr>
        <w:t xml:space="preserve"> </w:t>
      </w:r>
      <w:r w:rsidRPr="007D4B0C">
        <w:rPr>
          <w:sz w:val="22"/>
        </w:rPr>
        <w:t>AMSA</w:t>
      </w:r>
      <w:r w:rsidR="00977F7A">
        <w:rPr>
          <w:sz w:val="22"/>
        </w:rPr>
        <w:t>,</w:t>
      </w:r>
      <w:r w:rsidR="0074310E">
        <w:rPr>
          <w:sz w:val="22"/>
        </w:rPr>
        <w:t xml:space="preserve"> </w:t>
      </w:r>
      <w:r w:rsidRPr="007D4B0C">
        <w:rPr>
          <w:sz w:val="22"/>
        </w:rPr>
        <w:t>AMOSC</w:t>
      </w:r>
      <w:r w:rsidR="002D6877">
        <w:rPr>
          <w:sz w:val="22"/>
        </w:rPr>
        <w:t>, MNZ, OSR</w:t>
      </w:r>
      <w:r w:rsidR="0074310E">
        <w:rPr>
          <w:sz w:val="22"/>
        </w:rPr>
        <w:t>L</w:t>
      </w:r>
      <w:r w:rsidR="002D6877">
        <w:rPr>
          <w:sz w:val="22"/>
        </w:rPr>
        <w:t xml:space="preserve">, </w:t>
      </w:r>
      <w:r w:rsidR="0074310E">
        <w:rPr>
          <w:sz w:val="22"/>
        </w:rPr>
        <w:t xml:space="preserve">and </w:t>
      </w:r>
      <w:r w:rsidR="002D6877">
        <w:rPr>
          <w:sz w:val="22"/>
        </w:rPr>
        <w:t>USCG</w:t>
      </w:r>
      <w:r w:rsidRPr="007D4B0C">
        <w:rPr>
          <w:sz w:val="22"/>
        </w:rPr>
        <w:t>.   It will allow tracking of training recipients, ensuring optimum selection of participants for future workshops and training.  It will also provide a list of personnel who could assist with actual spill responses.</w:t>
      </w:r>
    </w:p>
    <w:p w:rsidR="004817F6" w:rsidRPr="00FC7AE6" w:rsidRDefault="004817F6" w:rsidP="004817F6">
      <w:pPr>
        <w:jc w:val="both"/>
        <w:rPr>
          <w:sz w:val="22"/>
        </w:rPr>
      </w:pPr>
    </w:p>
    <w:p w:rsidR="004817F6" w:rsidRPr="00FC7AE6" w:rsidRDefault="007D4B0C" w:rsidP="004817F6">
      <w:pPr>
        <w:jc w:val="both"/>
        <w:rPr>
          <w:b/>
          <w:sz w:val="22"/>
        </w:rPr>
      </w:pPr>
      <w:r w:rsidRPr="007D4B0C">
        <w:rPr>
          <w:sz w:val="22"/>
        </w:rPr>
        <w:t>In order to assist SPREP with ensuring that the database is complete and up-to-date, the Responsible Authority in each country/territory</w:t>
      </w:r>
      <w:r w:rsidR="002D6877">
        <w:rPr>
          <w:sz w:val="22"/>
        </w:rPr>
        <w:t>,</w:t>
      </w:r>
      <w:r w:rsidRPr="007D4B0C">
        <w:rPr>
          <w:sz w:val="22"/>
        </w:rPr>
        <w:t xml:space="preserve"> AMOSC </w:t>
      </w:r>
      <w:r w:rsidR="002D6877">
        <w:rPr>
          <w:sz w:val="22"/>
        </w:rPr>
        <w:t>and OSR</w:t>
      </w:r>
      <w:r w:rsidR="0074310E">
        <w:rPr>
          <w:sz w:val="22"/>
        </w:rPr>
        <w:t>L</w:t>
      </w:r>
      <w:r w:rsidR="002D6877">
        <w:rPr>
          <w:sz w:val="22"/>
        </w:rPr>
        <w:t xml:space="preserve"> </w:t>
      </w:r>
      <w:r w:rsidRPr="007D4B0C">
        <w:rPr>
          <w:sz w:val="22"/>
        </w:rPr>
        <w:t xml:space="preserve">should submit to SPREP annual lists of personnel who have received training other than the SPREP </w:t>
      </w:r>
      <w:r w:rsidR="002D6877">
        <w:rPr>
          <w:sz w:val="22"/>
        </w:rPr>
        <w:t>PACPOL activities</w:t>
      </w:r>
      <w:r w:rsidRPr="007D4B0C">
        <w:rPr>
          <w:sz w:val="22"/>
        </w:rPr>
        <w:t xml:space="preserve">, including the details of the training received.  </w:t>
      </w:r>
      <w:bookmarkStart w:id="65" w:name="_GoBack"/>
      <w:bookmarkEnd w:id="65"/>
    </w:p>
    <w:p w:rsidR="004817F6" w:rsidRPr="00FC7AE6" w:rsidRDefault="004817F6" w:rsidP="004817F6">
      <w:pPr>
        <w:jc w:val="both"/>
        <w:rPr>
          <w:b/>
          <w:sz w:val="22"/>
        </w:rPr>
      </w:pPr>
    </w:p>
    <w:p w:rsidR="004817F6" w:rsidRPr="00FC7AE6" w:rsidRDefault="009759A7" w:rsidP="004817F6">
      <w:pPr>
        <w:pStyle w:val="Heading1"/>
      </w:pPr>
      <w:r w:rsidRPr="009759A7">
        <w:rPr>
          <w:sz w:val="22"/>
        </w:rPr>
        <w:br w:type="page"/>
      </w:r>
      <w:bookmarkStart w:id="66" w:name="_Toc346748057"/>
      <w:r w:rsidRPr="009759A7">
        <w:rPr>
          <w:sz w:val="48"/>
        </w:rPr>
        <w:lastRenderedPageBreak/>
        <w:t>1</w:t>
      </w:r>
      <w:r w:rsidR="00F87B2C">
        <w:rPr>
          <w:sz w:val="48"/>
        </w:rPr>
        <w:t>1</w:t>
      </w:r>
      <w:r w:rsidRPr="009759A7">
        <w:rPr>
          <w:sz w:val="48"/>
        </w:rPr>
        <w:t>.</w:t>
      </w:r>
      <w:r w:rsidRPr="009759A7">
        <w:t xml:space="preserve"> </w:t>
      </w:r>
      <w:r w:rsidRPr="009759A7">
        <w:rPr>
          <w:sz w:val="48"/>
        </w:rPr>
        <w:t>A</w:t>
      </w:r>
      <w:r w:rsidRPr="009759A7">
        <w:t xml:space="preserve">DOPTION, </w:t>
      </w:r>
      <w:r w:rsidRPr="009759A7">
        <w:rPr>
          <w:sz w:val="48"/>
        </w:rPr>
        <w:t>C</w:t>
      </w:r>
      <w:r w:rsidRPr="009759A7">
        <w:t xml:space="preserve">ONTROL &amp; </w:t>
      </w:r>
      <w:r w:rsidRPr="009759A7">
        <w:rPr>
          <w:sz w:val="48"/>
        </w:rPr>
        <w:t>R</w:t>
      </w:r>
      <w:r w:rsidRPr="009759A7">
        <w:t xml:space="preserve">EVISION OF THE </w:t>
      </w:r>
      <w:r w:rsidRPr="009759A7">
        <w:rPr>
          <w:sz w:val="48"/>
        </w:rPr>
        <w:t>P</w:t>
      </w:r>
      <w:r w:rsidRPr="009759A7">
        <w:t>LAN</w:t>
      </w:r>
      <w:bookmarkEnd w:id="66"/>
    </w:p>
    <w:p w:rsidR="004817F6" w:rsidRPr="00FC7AE6" w:rsidRDefault="004817F6" w:rsidP="004817F6">
      <w:pPr>
        <w:pBdr>
          <w:bottom w:val="single" w:sz="12" w:space="1" w:color="auto"/>
        </w:pBdr>
        <w:rPr>
          <w:b/>
          <w:sz w:val="48"/>
        </w:rPr>
      </w:pPr>
    </w:p>
    <w:p w:rsidR="004817F6" w:rsidRPr="00FC7AE6" w:rsidRDefault="004817F6" w:rsidP="004817F6">
      <w:pPr>
        <w:jc w:val="both"/>
        <w:rPr>
          <w:b/>
          <w:sz w:val="22"/>
        </w:rPr>
      </w:pPr>
    </w:p>
    <w:p w:rsidR="004817F6" w:rsidRPr="00FC7AE6" w:rsidRDefault="004817F6" w:rsidP="004817F6">
      <w:pPr>
        <w:jc w:val="both"/>
        <w:rPr>
          <w:b/>
          <w:sz w:val="22"/>
        </w:rPr>
      </w:pPr>
    </w:p>
    <w:p w:rsidR="004817F6" w:rsidRPr="00FC7AE6" w:rsidRDefault="009759A7" w:rsidP="004817F6">
      <w:pPr>
        <w:pStyle w:val="Heading3"/>
      </w:pPr>
      <w:bookmarkStart w:id="67" w:name="_Toc346748058"/>
      <w:r w:rsidRPr="009759A7">
        <w:t>1</w:t>
      </w:r>
      <w:r w:rsidR="00F87B2C">
        <w:t>1</w:t>
      </w:r>
      <w:r w:rsidRPr="009759A7">
        <w:t>.1 Adoption of the Plan</w:t>
      </w:r>
      <w:bookmarkEnd w:id="67"/>
    </w:p>
    <w:p w:rsidR="004817F6" w:rsidRPr="00FC7AE6" w:rsidRDefault="004817F6" w:rsidP="004817F6">
      <w:pPr>
        <w:jc w:val="both"/>
        <w:rPr>
          <w:b/>
          <w:sz w:val="22"/>
        </w:rPr>
      </w:pPr>
    </w:p>
    <w:p w:rsidR="004817F6" w:rsidRPr="000A33DE" w:rsidRDefault="004F6EBD" w:rsidP="004817F6">
      <w:pPr>
        <w:jc w:val="both"/>
        <w:rPr>
          <w:i/>
          <w:sz w:val="22"/>
        </w:rPr>
      </w:pPr>
      <w:r>
        <w:rPr>
          <w:sz w:val="22"/>
        </w:rPr>
        <w:t>[</w:t>
      </w:r>
      <w:r w:rsidR="007D4B0C" w:rsidRPr="004F6EBD">
        <w:rPr>
          <w:sz w:val="22"/>
        </w:rPr>
        <w:t xml:space="preserve">PACPLAN </w:t>
      </w:r>
      <w:r w:rsidR="00A55A76" w:rsidRPr="004F6EBD">
        <w:rPr>
          <w:sz w:val="22"/>
        </w:rPr>
        <w:t>has been</w:t>
      </w:r>
      <w:r w:rsidR="007D4B0C" w:rsidRPr="004F6EBD">
        <w:rPr>
          <w:sz w:val="22"/>
        </w:rPr>
        <w:t xml:space="preserve"> adopted by consensus at </w:t>
      </w:r>
      <w:r w:rsidR="00A55A76" w:rsidRPr="004F6EBD">
        <w:rPr>
          <w:sz w:val="22"/>
        </w:rPr>
        <w:t>the 24</w:t>
      </w:r>
      <w:r w:rsidR="00750ECC" w:rsidRPr="004F6EBD">
        <w:rPr>
          <w:sz w:val="22"/>
          <w:vertAlign w:val="superscript"/>
        </w:rPr>
        <w:t>th</w:t>
      </w:r>
      <w:r w:rsidR="00A55A76" w:rsidRPr="004F6EBD">
        <w:rPr>
          <w:sz w:val="22"/>
        </w:rPr>
        <w:t xml:space="preserve"> </w:t>
      </w:r>
      <w:r w:rsidR="007D4B0C" w:rsidRPr="004F6EBD">
        <w:rPr>
          <w:sz w:val="22"/>
        </w:rPr>
        <w:t xml:space="preserve">intergovernmental meeting of the </w:t>
      </w:r>
      <w:r w:rsidR="002D6877" w:rsidRPr="004F6EBD">
        <w:rPr>
          <w:sz w:val="22"/>
        </w:rPr>
        <w:t xml:space="preserve">Secretariat of the </w:t>
      </w:r>
      <w:r w:rsidR="007D4B0C" w:rsidRPr="004F6EBD">
        <w:rPr>
          <w:sz w:val="22"/>
        </w:rPr>
        <w:t xml:space="preserve">Pacific Regional Environment Programme (SPREP) and contracting parties to the </w:t>
      </w:r>
      <w:r w:rsidR="002D6877" w:rsidRPr="004F6EBD">
        <w:rPr>
          <w:sz w:val="22"/>
        </w:rPr>
        <w:t xml:space="preserve">Noumea </w:t>
      </w:r>
      <w:r w:rsidR="007D4B0C" w:rsidRPr="004F6EBD">
        <w:rPr>
          <w:sz w:val="22"/>
        </w:rPr>
        <w:t>Convention</w:t>
      </w:r>
      <w:r w:rsidR="00A55A76" w:rsidRPr="004F6EBD">
        <w:rPr>
          <w:sz w:val="22"/>
        </w:rPr>
        <w:t xml:space="preserve"> held in Apia, Samoa in September 2013.]</w:t>
      </w:r>
      <w:r w:rsidR="00A55A76" w:rsidRPr="000A33DE">
        <w:rPr>
          <w:i/>
          <w:sz w:val="22"/>
        </w:rPr>
        <w:t xml:space="preserve"> </w:t>
      </w:r>
      <w:r w:rsidR="004E198D" w:rsidRPr="000A33DE">
        <w:rPr>
          <w:i/>
          <w:sz w:val="22"/>
        </w:rPr>
        <w:t>[brackets to be removed upon adoption]</w:t>
      </w:r>
    </w:p>
    <w:p w:rsidR="004817F6" w:rsidRPr="00FC7AE6" w:rsidRDefault="004817F6" w:rsidP="004817F6">
      <w:pPr>
        <w:jc w:val="both"/>
        <w:rPr>
          <w:sz w:val="22"/>
        </w:rPr>
      </w:pPr>
    </w:p>
    <w:p w:rsidR="004817F6" w:rsidRPr="009045C4" w:rsidRDefault="00F87B2C" w:rsidP="004817F6">
      <w:pPr>
        <w:pStyle w:val="Heading3"/>
      </w:pPr>
      <w:bookmarkStart w:id="68" w:name="_Toc346748059"/>
      <w:r w:rsidRPr="009045C4">
        <w:t>1</w:t>
      </w:r>
      <w:r>
        <w:t>1</w:t>
      </w:r>
      <w:r w:rsidR="004817F6" w:rsidRPr="009045C4">
        <w:t>.2 Control of the Plan</w:t>
      </w:r>
      <w:bookmarkEnd w:id="68"/>
    </w:p>
    <w:p w:rsidR="004817F6" w:rsidRPr="00EA2D35" w:rsidRDefault="004817F6" w:rsidP="004817F6">
      <w:pPr>
        <w:jc w:val="both"/>
        <w:rPr>
          <w:sz w:val="22"/>
        </w:rPr>
      </w:pPr>
    </w:p>
    <w:p w:rsidR="00D43DD4" w:rsidRDefault="004E198D" w:rsidP="004817F6">
      <w:pPr>
        <w:jc w:val="both"/>
        <w:rPr>
          <w:sz w:val="22"/>
        </w:rPr>
      </w:pPr>
      <w:r>
        <w:rPr>
          <w:sz w:val="22"/>
        </w:rPr>
        <w:t xml:space="preserve">A </w:t>
      </w:r>
      <w:r w:rsidR="00A74BB8">
        <w:rPr>
          <w:sz w:val="22"/>
        </w:rPr>
        <w:t xml:space="preserve">controlled </w:t>
      </w:r>
      <w:r w:rsidR="00151807">
        <w:rPr>
          <w:sz w:val="22"/>
        </w:rPr>
        <w:t>copy of the PACPLAN should be</w:t>
      </w:r>
      <w:r w:rsidR="00A74BB8">
        <w:rPr>
          <w:sz w:val="22"/>
        </w:rPr>
        <w:t xml:space="preserve"> maintained on the SPREP website</w:t>
      </w:r>
      <w:r w:rsidR="00F57A8E">
        <w:rPr>
          <w:sz w:val="22"/>
        </w:rPr>
        <w:t xml:space="preserve"> with the full contact details of focal points for each participant in the </w:t>
      </w:r>
      <w:r w:rsidR="00C83E83">
        <w:rPr>
          <w:sz w:val="22"/>
        </w:rPr>
        <w:t>P</w:t>
      </w:r>
      <w:r w:rsidR="00F57A8E">
        <w:rPr>
          <w:sz w:val="22"/>
        </w:rPr>
        <w:t xml:space="preserve">lan </w:t>
      </w:r>
      <w:r w:rsidR="004817F6" w:rsidRPr="00EA2D35">
        <w:rPr>
          <w:sz w:val="22"/>
        </w:rPr>
        <w:t>in order to facilitate revision and updating</w:t>
      </w:r>
      <w:r w:rsidR="00352CB9">
        <w:rPr>
          <w:sz w:val="22"/>
        </w:rPr>
        <w:t>.</w:t>
      </w:r>
      <w:r w:rsidR="00F57A8E">
        <w:rPr>
          <w:sz w:val="22"/>
        </w:rPr>
        <w:t xml:space="preserve"> A list of participants in </w:t>
      </w:r>
      <w:r w:rsidR="00C83E83">
        <w:rPr>
          <w:sz w:val="22"/>
        </w:rPr>
        <w:t>P</w:t>
      </w:r>
      <w:r w:rsidR="00F57A8E">
        <w:rPr>
          <w:sz w:val="22"/>
        </w:rPr>
        <w:t>lan focal points can be found in Attachment 1.</w:t>
      </w:r>
    </w:p>
    <w:p w:rsidR="000A33DE" w:rsidRDefault="000A33DE" w:rsidP="004817F6">
      <w:pPr>
        <w:jc w:val="both"/>
        <w:rPr>
          <w:sz w:val="22"/>
        </w:rPr>
      </w:pPr>
    </w:p>
    <w:p w:rsidR="004817F6" w:rsidRPr="00C07123" w:rsidRDefault="00F87B2C" w:rsidP="004817F6">
      <w:pPr>
        <w:pStyle w:val="Heading3"/>
      </w:pPr>
      <w:bookmarkStart w:id="69" w:name="_Toc346748060"/>
      <w:r w:rsidRPr="00C07123">
        <w:t>1</w:t>
      </w:r>
      <w:r>
        <w:t>1</w:t>
      </w:r>
      <w:r w:rsidR="004817F6" w:rsidRPr="00C07123">
        <w:t>.3 Revision</w:t>
      </w:r>
      <w:r w:rsidR="00553899">
        <w:t xml:space="preserve"> and amendment </w:t>
      </w:r>
      <w:r w:rsidR="004817F6" w:rsidRPr="00C07123">
        <w:t>of the Plan</w:t>
      </w:r>
      <w:bookmarkEnd w:id="69"/>
    </w:p>
    <w:p w:rsidR="004817F6" w:rsidRPr="0064251B" w:rsidRDefault="004817F6" w:rsidP="004817F6">
      <w:pPr>
        <w:jc w:val="both"/>
        <w:rPr>
          <w:sz w:val="22"/>
        </w:rPr>
      </w:pPr>
    </w:p>
    <w:p w:rsidR="004817F6" w:rsidRPr="00B656C4" w:rsidRDefault="004817F6" w:rsidP="004817F6">
      <w:pPr>
        <w:jc w:val="both"/>
        <w:rPr>
          <w:sz w:val="22"/>
        </w:rPr>
      </w:pPr>
      <w:r w:rsidRPr="00B656C4">
        <w:rPr>
          <w:sz w:val="22"/>
        </w:rPr>
        <w:t xml:space="preserve">The main body of PACPLAN </w:t>
      </w:r>
      <w:r w:rsidR="00A74BB8">
        <w:rPr>
          <w:sz w:val="22"/>
        </w:rPr>
        <w:t>should</w:t>
      </w:r>
      <w:r w:rsidR="00A74BB8" w:rsidRPr="00B656C4">
        <w:rPr>
          <w:sz w:val="22"/>
        </w:rPr>
        <w:t xml:space="preserve"> </w:t>
      </w:r>
      <w:r w:rsidRPr="00B656C4">
        <w:rPr>
          <w:sz w:val="22"/>
        </w:rPr>
        <w:t xml:space="preserve">only be revised by an intergovernmental meeting of SPREP and contracting parties to the </w:t>
      </w:r>
      <w:r w:rsidR="005C4C52">
        <w:rPr>
          <w:sz w:val="22"/>
        </w:rPr>
        <w:t>Noumea</w:t>
      </w:r>
      <w:r w:rsidR="005C4C52" w:rsidRPr="00B656C4">
        <w:rPr>
          <w:sz w:val="22"/>
        </w:rPr>
        <w:t xml:space="preserve"> </w:t>
      </w:r>
      <w:r w:rsidRPr="00B656C4">
        <w:rPr>
          <w:sz w:val="22"/>
        </w:rPr>
        <w:t>Convention.</w:t>
      </w:r>
    </w:p>
    <w:p w:rsidR="004817F6" w:rsidRPr="00F45ABC" w:rsidRDefault="004817F6" w:rsidP="004817F6">
      <w:pPr>
        <w:jc w:val="both"/>
        <w:rPr>
          <w:sz w:val="22"/>
        </w:rPr>
      </w:pPr>
    </w:p>
    <w:p w:rsidR="004817F6" w:rsidRPr="00C7747B" w:rsidRDefault="004817F6" w:rsidP="004817F6">
      <w:pPr>
        <w:jc w:val="both"/>
        <w:rPr>
          <w:sz w:val="22"/>
        </w:rPr>
      </w:pPr>
      <w:r w:rsidRPr="00BE3A35">
        <w:rPr>
          <w:sz w:val="22"/>
        </w:rPr>
        <w:t xml:space="preserve">Proposed revisions of PACPLAN may be submitted by any SPREP member to the </w:t>
      </w:r>
      <w:r w:rsidR="006E14EB">
        <w:rPr>
          <w:sz w:val="22"/>
        </w:rPr>
        <w:t>SPREP</w:t>
      </w:r>
      <w:r w:rsidR="006E14EB" w:rsidRPr="00BE3A35">
        <w:rPr>
          <w:sz w:val="22"/>
        </w:rPr>
        <w:t xml:space="preserve"> </w:t>
      </w:r>
      <w:r w:rsidRPr="00BE3A35">
        <w:rPr>
          <w:sz w:val="22"/>
        </w:rPr>
        <w:t>for circulation to other members for consideration. To be considered for adoption at an intergovernmental m</w:t>
      </w:r>
      <w:r w:rsidRPr="00C7747B">
        <w:rPr>
          <w:sz w:val="22"/>
        </w:rPr>
        <w:t xml:space="preserve">eeting of SPREP, any proposed revision to the plan </w:t>
      </w:r>
      <w:r w:rsidR="00A74BB8">
        <w:rPr>
          <w:sz w:val="22"/>
        </w:rPr>
        <w:t>should generally</w:t>
      </w:r>
      <w:r w:rsidR="00A74BB8" w:rsidRPr="00C7747B">
        <w:rPr>
          <w:sz w:val="22"/>
        </w:rPr>
        <w:t xml:space="preserve"> </w:t>
      </w:r>
      <w:r w:rsidRPr="00C7747B">
        <w:rPr>
          <w:sz w:val="22"/>
        </w:rPr>
        <w:t>be circulated at least 90 days prior to that meeting.</w:t>
      </w:r>
    </w:p>
    <w:p w:rsidR="004817F6" w:rsidRPr="00FC1F0B" w:rsidRDefault="004817F6" w:rsidP="004817F6">
      <w:pPr>
        <w:jc w:val="both"/>
        <w:rPr>
          <w:sz w:val="22"/>
        </w:rPr>
      </w:pPr>
    </w:p>
    <w:p w:rsidR="004817F6" w:rsidRPr="00F45ABC" w:rsidRDefault="004817F6" w:rsidP="004817F6">
      <w:pPr>
        <w:jc w:val="both"/>
        <w:rPr>
          <w:sz w:val="22"/>
        </w:rPr>
      </w:pPr>
      <w:r w:rsidRPr="00D34175">
        <w:rPr>
          <w:sz w:val="22"/>
        </w:rPr>
        <w:t xml:space="preserve">Technical information contained in informational </w:t>
      </w:r>
      <w:r w:rsidR="00BE3A35">
        <w:rPr>
          <w:sz w:val="22"/>
          <w:lang w:eastAsia="zh-CN"/>
        </w:rPr>
        <w:t>attachments</w:t>
      </w:r>
      <w:r w:rsidRPr="00F45ABC">
        <w:rPr>
          <w:sz w:val="22"/>
        </w:rPr>
        <w:t xml:space="preserve">, such as contact details, </w:t>
      </w:r>
      <w:r w:rsidR="00A74BB8">
        <w:rPr>
          <w:sz w:val="22"/>
        </w:rPr>
        <w:t>should</w:t>
      </w:r>
      <w:r w:rsidR="00A74BB8" w:rsidRPr="00F45ABC">
        <w:rPr>
          <w:sz w:val="22"/>
        </w:rPr>
        <w:t xml:space="preserve"> </w:t>
      </w:r>
      <w:r w:rsidRPr="00F45ABC">
        <w:rPr>
          <w:sz w:val="22"/>
        </w:rPr>
        <w:t xml:space="preserve">be revised and updated regularly, and new informational </w:t>
      </w:r>
      <w:r w:rsidR="00BE3A35">
        <w:rPr>
          <w:sz w:val="22"/>
          <w:lang w:eastAsia="zh-CN"/>
        </w:rPr>
        <w:t>attachments</w:t>
      </w:r>
      <w:r w:rsidR="00BE3A35" w:rsidRPr="00F45ABC">
        <w:rPr>
          <w:sz w:val="22"/>
        </w:rPr>
        <w:t xml:space="preserve"> </w:t>
      </w:r>
      <w:r w:rsidRPr="00F45ABC">
        <w:rPr>
          <w:sz w:val="22"/>
        </w:rPr>
        <w:t xml:space="preserve">added as </w:t>
      </w:r>
      <w:r w:rsidR="00A74BB8">
        <w:rPr>
          <w:sz w:val="22"/>
        </w:rPr>
        <w:t>needed</w:t>
      </w:r>
      <w:r w:rsidRPr="00F45ABC">
        <w:rPr>
          <w:sz w:val="22"/>
        </w:rPr>
        <w:t xml:space="preserve">, by the </w:t>
      </w:r>
      <w:r w:rsidR="006E14EB">
        <w:rPr>
          <w:sz w:val="22"/>
        </w:rPr>
        <w:t>SPREP</w:t>
      </w:r>
      <w:r w:rsidR="006E14EB" w:rsidRPr="00F45ABC">
        <w:rPr>
          <w:sz w:val="22"/>
        </w:rPr>
        <w:t xml:space="preserve"> </w:t>
      </w:r>
      <w:r w:rsidRPr="00F45ABC">
        <w:rPr>
          <w:sz w:val="22"/>
        </w:rPr>
        <w:t xml:space="preserve">without the need for </w:t>
      </w:r>
      <w:r w:rsidR="00151807">
        <w:rPr>
          <w:sz w:val="22"/>
        </w:rPr>
        <w:t>adoption</w:t>
      </w:r>
      <w:r w:rsidR="00151807" w:rsidRPr="00F45ABC">
        <w:rPr>
          <w:sz w:val="22"/>
        </w:rPr>
        <w:t xml:space="preserve"> </w:t>
      </w:r>
      <w:r w:rsidRPr="00F45ABC">
        <w:rPr>
          <w:sz w:val="22"/>
        </w:rPr>
        <w:t xml:space="preserve">by an intergovernmental meeting of SPREP. Revisions and updates will be </w:t>
      </w:r>
      <w:r w:rsidR="00151807">
        <w:rPr>
          <w:sz w:val="22"/>
        </w:rPr>
        <w:t xml:space="preserve">made available on the SPREP website and </w:t>
      </w:r>
      <w:r w:rsidRPr="00F45ABC">
        <w:rPr>
          <w:sz w:val="22"/>
        </w:rPr>
        <w:t xml:space="preserve">circulated by the </w:t>
      </w:r>
      <w:r w:rsidR="006E14EB">
        <w:rPr>
          <w:sz w:val="22"/>
        </w:rPr>
        <w:t>SPREP</w:t>
      </w:r>
      <w:r w:rsidR="006E14EB" w:rsidRPr="00F45ABC">
        <w:rPr>
          <w:sz w:val="22"/>
        </w:rPr>
        <w:t xml:space="preserve"> </w:t>
      </w:r>
      <w:r w:rsidRPr="00F45ABC">
        <w:rPr>
          <w:sz w:val="22"/>
        </w:rPr>
        <w:t xml:space="preserve">to all </w:t>
      </w:r>
      <w:r w:rsidR="00151807">
        <w:rPr>
          <w:sz w:val="22"/>
        </w:rPr>
        <w:t>participants of the plan</w:t>
      </w:r>
      <w:r w:rsidRPr="00F45ABC">
        <w:rPr>
          <w:sz w:val="22"/>
        </w:rPr>
        <w:t>.</w:t>
      </w:r>
    </w:p>
    <w:p w:rsidR="004817F6" w:rsidRPr="00BE3A35" w:rsidRDefault="004817F6" w:rsidP="004817F6">
      <w:pPr>
        <w:jc w:val="both"/>
        <w:rPr>
          <w:sz w:val="22"/>
        </w:rPr>
      </w:pPr>
    </w:p>
    <w:p w:rsidR="004817F6" w:rsidRPr="00583597" w:rsidRDefault="004817F6" w:rsidP="004817F6">
      <w:pPr>
        <w:jc w:val="both"/>
        <w:rPr>
          <w:sz w:val="22"/>
        </w:rPr>
      </w:pPr>
      <w:r w:rsidRPr="00C7747B">
        <w:rPr>
          <w:sz w:val="22"/>
        </w:rPr>
        <w:t xml:space="preserve">The accuracy of technical information contained in informational appendices that relates to individual </w:t>
      </w:r>
      <w:r w:rsidR="00352CB9">
        <w:rPr>
          <w:sz w:val="22"/>
        </w:rPr>
        <w:t>participants</w:t>
      </w:r>
      <w:r w:rsidR="00352CB9" w:rsidRPr="00C7747B">
        <w:rPr>
          <w:sz w:val="22"/>
        </w:rPr>
        <w:t xml:space="preserve"> </w:t>
      </w:r>
      <w:r w:rsidRPr="00C7747B">
        <w:rPr>
          <w:sz w:val="22"/>
        </w:rPr>
        <w:t xml:space="preserve">to the </w:t>
      </w:r>
      <w:r w:rsidR="00C83E83">
        <w:rPr>
          <w:sz w:val="22"/>
        </w:rPr>
        <w:t>P</w:t>
      </w:r>
      <w:r w:rsidRPr="00C7747B">
        <w:rPr>
          <w:sz w:val="22"/>
        </w:rPr>
        <w:t xml:space="preserve">lan, is the responsibility of each </w:t>
      </w:r>
      <w:r w:rsidR="00151807">
        <w:rPr>
          <w:sz w:val="22"/>
        </w:rPr>
        <w:t>participant in</w:t>
      </w:r>
      <w:r w:rsidRPr="00C7747B">
        <w:rPr>
          <w:sz w:val="22"/>
        </w:rPr>
        <w:t xml:space="preserve"> the </w:t>
      </w:r>
      <w:r w:rsidR="00C83E83">
        <w:rPr>
          <w:sz w:val="22"/>
        </w:rPr>
        <w:t>P</w:t>
      </w:r>
      <w:r w:rsidRPr="00C7747B">
        <w:rPr>
          <w:sz w:val="22"/>
        </w:rPr>
        <w:t xml:space="preserve">lan. All </w:t>
      </w:r>
      <w:r w:rsidR="00151807">
        <w:rPr>
          <w:sz w:val="22"/>
        </w:rPr>
        <w:t>participants in</w:t>
      </w:r>
      <w:r w:rsidRPr="00C7747B">
        <w:rPr>
          <w:sz w:val="22"/>
        </w:rPr>
        <w:t xml:space="preserve"> the </w:t>
      </w:r>
      <w:r w:rsidR="00C83E83">
        <w:rPr>
          <w:sz w:val="22"/>
        </w:rPr>
        <w:t>P</w:t>
      </w:r>
      <w:r w:rsidRPr="00C7747B">
        <w:rPr>
          <w:sz w:val="22"/>
        </w:rPr>
        <w:t xml:space="preserve">lan should report to the </w:t>
      </w:r>
      <w:r w:rsidR="006E14EB">
        <w:rPr>
          <w:sz w:val="22"/>
        </w:rPr>
        <w:t>SPREP</w:t>
      </w:r>
      <w:r w:rsidRPr="00C7747B">
        <w:rPr>
          <w:sz w:val="22"/>
        </w:rPr>
        <w:t xml:space="preserve">, any </w:t>
      </w:r>
      <w:r w:rsidR="00151807">
        <w:rPr>
          <w:sz w:val="22"/>
        </w:rPr>
        <w:t xml:space="preserve">relevant </w:t>
      </w:r>
      <w:r w:rsidRPr="00C7747B">
        <w:rPr>
          <w:sz w:val="22"/>
        </w:rPr>
        <w:t>changes in c</w:t>
      </w:r>
      <w:r w:rsidRPr="00FC1F0B">
        <w:rPr>
          <w:sz w:val="22"/>
        </w:rPr>
        <w:t xml:space="preserve">ircumstances, including levels of risk of marine spills, capability to manage marine spills, internal administrative arrangements and contact details, that may </w:t>
      </w:r>
      <w:r w:rsidR="00151807">
        <w:rPr>
          <w:sz w:val="22"/>
        </w:rPr>
        <w:t>merit</w:t>
      </w:r>
      <w:r w:rsidR="00151807" w:rsidRPr="00FC1F0B">
        <w:rPr>
          <w:sz w:val="22"/>
        </w:rPr>
        <w:t xml:space="preserve"> </w:t>
      </w:r>
      <w:r w:rsidRPr="00FC1F0B">
        <w:rPr>
          <w:sz w:val="22"/>
        </w:rPr>
        <w:t xml:space="preserve">revision and updating of the </w:t>
      </w:r>
      <w:r w:rsidR="00C83E83">
        <w:rPr>
          <w:sz w:val="22"/>
        </w:rPr>
        <w:t>P</w:t>
      </w:r>
      <w:r w:rsidRPr="00FC1F0B">
        <w:rPr>
          <w:sz w:val="22"/>
        </w:rPr>
        <w:t xml:space="preserve">lan.  The </w:t>
      </w:r>
      <w:r w:rsidR="006E14EB">
        <w:rPr>
          <w:sz w:val="22"/>
        </w:rPr>
        <w:t>SPREP</w:t>
      </w:r>
      <w:r w:rsidR="006E14EB" w:rsidRPr="00FC1F0B">
        <w:rPr>
          <w:sz w:val="22"/>
        </w:rPr>
        <w:t xml:space="preserve"> </w:t>
      </w:r>
      <w:r w:rsidRPr="00FC1F0B">
        <w:rPr>
          <w:sz w:val="22"/>
        </w:rPr>
        <w:t xml:space="preserve">will then be responsible for </w:t>
      </w:r>
      <w:r w:rsidR="00151807">
        <w:rPr>
          <w:sz w:val="22"/>
        </w:rPr>
        <w:t xml:space="preserve">posting updates on the SPREP website and </w:t>
      </w:r>
      <w:r w:rsidRPr="00FC1F0B">
        <w:rPr>
          <w:sz w:val="22"/>
        </w:rPr>
        <w:t>c</w:t>
      </w:r>
      <w:r w:rsidRPr="00D34175">
        <w:rPr>
          <w:sz w:val="22"/>
        </w:rPr>
        <w:t xml:space="preserve">irculating such updates to all </w:t>
      </w:r>
      <w:r w:rsidR="00151807">
        <w:rPr>
          <w:sz w:val="22"/>
        </w:rPr>
        <w:t xml:space="preserve">participants of the </w:t>
      </w:r>
      <w:r w:rsidR="00C83E83">
        <w:rPr>
          <w:sz w:val="22"/>
        </w:rPr>
        <w:t>P</w:t>
      </w:r>
      <w:r w:rsidR="00151807">
        <w:rPr>
          <w:sz w:val="22"/>
        </w:rPr>
        <w:t xml:space="preserve">lan. </w:t>
      </w:r>
    </w:p>
    <w:p w:rsidR="00B3241B" w:rsidRPr="00760711" w:rsidRDefault="00B3241B">
      <w:pPr>
        <w:jc w:val="both"/>
        <w:rPr>
          <w:sz w:val="22"/>
        </w:rPr>
      </w:pPr>
    </w:p>
    <w:p w:rsidR="00B3241B" w:rsidRPr="000F4319" w:rsidRDefault="00B3241B">
      <w:pPr>
        <w:pStyle w:val="Heading1"/>
      </w:pPr>
      <w:r w:rsidRPr="00AF141A">
        <w:rPr>
          <w:sz w:val="22"/>
        </w:rPr>
        <w:br w:type="page"/>
      </w:r>
      <w:bookmarkStart w:id="70" w:name="_Toc346748061"/>
      <w:r w:rsidRPr="00AF141A">
        <w:rPr>
          <w:sz w:val="48"/>
        </w:rPr>
        <w:lastRenderedPageBreak/>
        <w:t>A</w:t>
      </w:r>
      <w:r w:rsidRPr="000F4319">
        <w:t>TTACHMENTS</w:t>
      </w:r>
      <w:bookmarkEnd w:id="70"/>
      <w:r w:rsidRPr="000F4319">
        <w:t xml:space="preserve"> </w:t>
      </w:r>
    </w:p>
    <w:p w:rsidR="00B3241B" w:rsidRPr="004F67D5" w:rsidRDefault="00B3241B">
      <w:pPr>
        <w:pStyle w:val="Item"/>
        <w:widowControl/>
        <w:pBdr>
          <w:bottom w:val="single" w:sz="12" w:space="1" w:color="auto"/>
        </w:pBdr>
        <w:spacing w:before="0"/>
        <w:ind w:left="0" w:firstLine="0"/>
        <w:rPr>
          <w:b/>
          <w:sz w:val="40"/>
        </w:rPr>
      </w:pPr>
    </w:p>
    <w:p w:rsidR="00B3241B" w:rsidRPr="008C7F40" w:rsidRDefault="00B3241B">
      <w:pPr>
        <w:pStyle w:val="Item"/>
        <w:widowControl/>
        <w:spacing w:before="0"/>
        <w:ind w:left="0" w:firstLine="0"/>
        <w:rPr>
          <w:b/>
          <w:sz w:val="40"/>
        </w:rPr>
      </w:pPr>
    </w:p>
    <w:p w:rsidR="00B3241B" w:rsidRPr="00277D32" w:rsidRDefault="00B3241B">
      <w:pPr>
        <w:pStyle w:val="Item"/>
        <w:widowControl/>
        <w:spacing w:before="0"/>
        <w:ind w:left="0" w:firstLine="0"/>
        <w:rPr>
          <w:b/>
          <w:sz w:val="40"/>
        </w:rPr>
      </w:pPr>
    </w:p>
    <w:p w:rsidR="00B3241B" w:rsidRPr="003675E5" w:rsidRDefault="00B3241B">
      <w:pPr>
        <w:pStyle w:val="Item"/>
        <w:widowControl/>
        <w:spacing w:before="0"/>
        <w:ind w:left="0" w:firstLine="0"/>
        <w:rPr>
          <w:b/>
          <w:sz w:val="40"/>
        </w:rPr>
      </w:pPr>
    </w:p>
    <w:p w:rsidR="00B3241B" w:rsidRPr="003675E5" w:rsidRDefault="00B3241B">
      <w:pPr>
        <w:pStyle w:val="Heading2"/>
      </w:pPr>
      <w:r w:rsidRPr="003675E5">
        <w:br w:type="page"/>
      </w:r>
    </w:p>
    <w:p w:rsidR="00B3241B" w:rsidRPr="00FC7AE6" w:rsidRDefault="009759A7">
      <w:pPr>
        <w:pStyle w:val="Heading2"/>
      </w:pPr>
      <w:bookmarkStart w:id="71" w:name="_Toc346748062"/>
      <w:r w:rsidRPr="009759A7">
        <w:lastRenderedPageBreak/>
        <w:t xml:space="preserve">Attachment </w:t>
      </w:r>
      <w:r w:rsidR="00105D03">
        <w:t>1</w:t>
      </w:r>
      <w:r w:rsidRPr="009759A7">
        <w:t>: PACPLAN Marine Spill Response Contacts</w:t>
      </w:r>
      <w:bookmarkEnd w:id="71"/>
    </w:p>
    <w:p w:rsidR="00B3241B" w:rsidRPr="00FC7AE6" w:rsidRDefault="00B3241B">
      <w:pPr>
        <w:pStyle w:val="Heading2"/>
      </w:pPr>
    </w:p>
    <w:p w:rsidR="00B3241B" w:rsidRPr="00FC7AE6" w:rsidRDefault="007D4B0C">
      <w:pPr>
        <w:rPr>
          <w:b/>
          <w:sz w:val="16"/>
        </w:rPr>
      </w:pPr>
      <w:r w:rsidRPr="007D4B0C">
        <w:rPr>
          <w:b/>
          <w:sz w:val="16"/>
        </w:rPr>
        <w:t xml:space="preserve">Table One: </w:t>
      </w:r>
      <w:r w:rsidR="006E14EB">
        <w:rPr>
          <w:b/>
          <w:sz w:val="16"/>
        </w:rPr>
        <w:t>SPREP</w:t>
      </w:r>
      <w:r w:rsidR="006E14EB" w:rsidRPr="007D4B0C">
        <w:rPr>
          <w:b/>
          <w:sz w:val="16"/>
        </w:rPr>
        <w:t xml:space="preserve">   </w:t>
      </w:r>
    </w:p>
    <w:p w:rsidR="00B3241B" w:rsidRPr="00FC7AE6" w:rsidRDefault="00B3241B">
      <w:pPr>
        <w:rPr>
          <w:b/>
          <w:sz w:val="16"/>
        </w:rPr>
      </w:pPr>
    </w:p>
    <w:tbl>
      <w:tblPr>
        <w:tblW w:w="0" w:type="auto"/>
        <w:tblBorders>
          <w:top w:val="dashSmallGap" w:sz="4" w:space="0" w:color="548DD4" w:themeColor="text2" w:themeTint="99"/>
          <w:left w:val="dashSmallGap" w:sz="4" w:space="0" w:color="548DD4" w:themeColor="text2" w:themeTint="99"/>
          <w:bottom w:val="dashSmallGap" w:sz="4" w:space="0" w:color="548DD4" w:themeColor="text2" w:themeTint="99"/>
          <w:right w:val="dashSmallGap" w:sz="4" w:space="0" w:color="548DD4" w:themeColor="text2" w:themeTint="99"/>
          <w:insideH w:val="dashSmallGap" w:sz="4" w:space="0" w:color="548DD4" w:themeColor="text2" w:themeTint="99"/>
          <w:insideV w:val="dashSmallGap" w:sz="4" w:space="0" w:color="548DD4" w:themeColor="text2" w:themeTint="99"/>
        </w:tblBorders>
        <w:tblLayout w:type="fixed"/>
        <w:tblLook w:val="0000"/>
      </w:tblPr>
      <w:tblGrid>
        <w:gridCol w:w="3798"/>
        <w:gridCol w:w="3798"/>
      </w:tblGrid>
      <w:tr w:rsidR="00010943" w:rsidRPr="00FC7AE6" w:rsidTr="00ED557B">
        <w:tc>
          <w:tcPr>
            <w:tcW w:w="7596" w:type="dxa"/>
            <w:gridSpan w:val="2"/>
            <w:shd w:val="pct10" w:color="auto" w:fill="auto"/>
          </w:tcPr>
          <w:p w:rsidR="00010943" w:rsidRPr="007D4B0C" w:rsidRDefault="006E14EB">
            <w:pPr>
              <w:rPr>
                <w:b/>
                <w:sz w:val="16"/>
              </w:rPr>
            </w:pPr>
            <w:r>
              <w:rPr>
                <w:b/>
                <w:sz w:val="16"/>
              </w:rPr>
              <w:t>SPREP</w:t>
            </w:r>
          </w:p>
        </w:tc>
      </w:tr>
      <w:tr w:rsidR="00010943" w:rsidRPr="00FC7AE6" w:rsidTr="00ED557B">
        <w:tc>
          <w:tcPr>
            <w:tcW w:w="3798" w:type="dxa"/>
          </w:tcPr>
          <w:p w:rsidR="00010943" w:rsidRPr="00FC7AE6" w:rsidRDefault="00010943">
            <w:pPr>
              <w:rPr>
                <w:sz w:val="16"/>
              </w:rPr>
            </w:pPr>
            <w:r w:rsidRPr="007D4B0C">
              <w:rPr>
                <w:sz w:val="16"/>
              </w:rPr>
              <w:t>Pollution Adviser</w:t>
            </w:r>
          </w:p>
          <w:p w:rsidR="00010943" w:rsidRPr="00FC7AE6" w:rsidRDefault="00010943">
            <w:pPr>
              <w:rPr>
                <w:sz w:val="16"/>
              </w:rPr>
            </w:pPr>
            <w:r>
              <w:rPr>
                <w:sz w:val="16"/>
              </w:rPr>
              <w:t xml:space="preserve">Secretariat of the </w:t>
            </w:r>
            <w:r w:rsidRPr="007D4B0C">
              <w:rPr>
                <w:sz w:val="16"/>
              </w:rPr>
              <w:t>Pacific Regional Environment Programme</w:t>
            </w:r>
          </w:p>
          <w:p w:rsidR="00010943" w:rsidRPr="00FC7AE6" w:rsidRDefault="00010943">
            <w:pPr>
              <w:rPr>
                <w:sz w:val="16"/>
              </w:rPr>
            </w:pPr>
            <w:r w:rsidRPr="007D4B0C">
              <w:rPr>
                <w:sz w:val="16"/>
              </w:rPr>
              <w:t>PO Box 240, Apia, SAMOA</w:t>
            </w:r>
          </w:p>
          <w:p w:rsidR="00010943" w:rsidRPr="00FC7AE6" w:rsidRDefault="00010943">
            <w:pPr>
              <w:rPr>
                <w:sz w:val="16"/>
              </w:rPr>
            </w:pPr>
            <w:r w:rsidRPr="007D4B0C">
              <w:rPr>
                <w:sz w:val="16"/>
              </w:rPr>
              <w:t>Ph (685) 21929</w:t>
            </w:r>
          </w:p>
          <w:p w:rsidR="00010943" w:rsidRPr="00FC7AE6" w:rsidRDefault="00010943">
            <w:pPr>
              <w:rPr>
                <w:sz w:val="16"/>
              </w:rPr>
            </w:pPr>
            <w:r w:rsidRPr="007D4B0C">
              <w:rPr>
                <w:sz w:val="16"/>
              </w:rPr>
              <w:t>Fax (685) 20231</w:t>
            </w:r>
          </w:p>
          <w:p w:rsidR="00010943" w:rsidRPr="00FC7AE6" w:rsidRDefault="00010943">
            <w:pPr>
              <w:rPr>
                <w:sz w:val="16"/>
              </w:rPr>
            </w:pPr>
            <w:r w:rsidRPr="007D4B0C">
              <w:rPr>
                <w:sz w:val="16"/>
              </w:rPr>
              <w:t>Email sprep@sprep.org</w:t>
            </w:r>
          </w:p>
          <w:p w:rsidR="00010943" w:rsidRPr="00FC7AE6" w:rsidRDefault="00010943">
            <w:pPr>
              <w:rPr>
                <w:sz w:val="16"/>
              </w:rPr>
            </w:pPr>
          </w:p>
          <w:p w:rsidR="00010943" w:rsidRPr="00FC7AE6" w:rsidRDefault="00010943">
            <w:pPr>
              <w:rPr>
                <w:sz w:val="16"/>
              </w:rPr>
            </w:pPr>
            <w:r w:rsidRPr="007D4B0C">
              <w:rPr>
                <w:sz w:val="16"/>
              </w:rPr>
              <w:t>Please transmit all POLREPs to</w:t>
            </w:r>
            <w:r>
              <w:rPr>
                <w:sz w:val="16"/>
              </w:rPr>
              <w:t xml:space="preserve"> email </w:t>
            </w:r>
            <w:hyperlink r:id="rId29" w:history="1">
              <w:r w:rsidRPr="00613761">
                <w:rPr>
                  <w:rStyle w:val="Hyperlink"/>
                  <w:sz w:val="16"/>
                </w:rPr>
                <w:t>sprep@sprep.org</w:t>
              </w:r>
            </w:hyperlink>
            <w:r>
              <w:rPr>
                <w:sz w:val="16"/>
              </w:rPr>
              <w:t xml:space="preserve"> or</w:t>
            </w:r>
            <w:r w:rsidRPr="007D4B0C">
              <w:rPr>
                <w:sz w:val="16"/>
              </w:rPr>
              <w:t xml:space="preserve"> fax (685) 20231</w:t>
            </w:r>
          </w:p>
          <w:p w:rsidR="00010943" w:rsidRPr="00FC7AE6" w:rsidRDefault="00010943">
            <w:pPr>
              <w:rPr>
                <w:sz w:val="16"/>
              </w:rPr>
            </w:pPr>
            <w:r w:rsidRPr="007D4B0C">
              <w:rPr>
                <w:sz w:val="16"/>
              </w:rPr>
              <w:t>for entry into the PACREP database.</w:t>
            </w:r>
          </w:p>
          <w:p w:rsidR="00010943" w:rsidRPr="00FC7AE6" w:rsidRDefault="00010943">
            <w:pPr>
              <w:rPr>
                <w:sz w:val="16"/>
              </w:rPr>
            </w:pPr>
          </w:p>
        </w:tc>
        <w:tc>
          <w:tcPr>
            <w:tcW w:w="3798" w:type="dxa"/>
          </w:tcPr>
          <w:p w:rsidR="00010943" w:rsidRDefault="00010943">
            <w:pPr>
              <w:rPr>
                <w:sz w:val="16"/>
              </w:rPr>
            </w:pPr>
            <w:r>
              <w:rPr>
                <w:sz w:val="16"/>
              </w:rPr>
              <w:t>Director</w:t>
            </w:r>
          </w:p>
          <w:p w:rsidR="00010943" w:rsidRDefault="00010943">
            <w:pPr>
              <w:rPr>
                <w:sz w:val="16"/>
              </w:rPr>
            </w:pPr>
            <w:r>
              <w:rPr>
                <w:sz w:val="16"/>
              </w:rPr>
              <w:t>Waste Management and Pollution Control Division</w:t>
            </w:r>
          </w:p>
          <w:p w:rsidR="00010943" w:rsidRPr="00FC7AE6" w:rsidRDefault="00010943" w:rsidP="00010943">
            <w:pPr>
              <w:rPr>
                <w:sz w:val="16"/>
              </w:rPr>
            </w:pPr>
            <w:r>
              <w:rPr>
                <w:sz w:val="16"/>
              </w:rPr>
              <w:t xml:space="preserve">Secretariat of the </w:t>
            </w:r>
            <w:r w:rsidRPr="007D4B0C">
              <w:rPr>
                <w:sz w:val="16"/>
              </w:rPr>
              <w:t>Pacific Regional Environment Programme</w:t>
            </w:r>
          </w:p>
          <w:p w:rsidR="00010943" w:rsidRPr="00FC7AE6" w:rsidRDefault="00010943" w:rsidP="00010943">
            <w:pPr>
              <w:rPr>
                <w:sz w:val="16"/>
              </w:rPr>
            </w:pPr>
            <w:r w:rsidRPr="007D4B0C">
              <w:rPr>
                <w:sz w:val="16"/>
              </w:rPr>
              <w:t>PO Box 240, Apia, SAMOA</w:t>
            </w:r>
          </w:p>
          <w:p w:rsidR="00010943" w:rsidRPr="00FC7AE6" w:rsidRDefault="00010943" w:rsidP="00010943">
            <w:pPr>
              <w:rPr>
                <w:sz w:val="16"/>
              </w:rPr>
            </w:pPr>
            <w:r w:rsidRPr="007D4B0C">
              <w:rPr>
                <w:sz w:val="16"/>
              </w:rPr>
              <w:t>Ph (685) 21929</w:t>
            </w:r>
          </w:p>
          <w:p w:rsidR="00010943" w:rsidRPr="00FC7AE6" w:rsidRDefault="00010943" w:rsidP="00010943">
            <w:pPr>
              <w:rPr>
                <w:sz w:val="16"/>
              </w:rPr>
            </w:pPr>
            <w:r w:rsidRPr="007D4B0C">
              <w:rPr>
                <w:sz w:val="16"/>
              </w:rPr>
              <w:t>Fax (685) 20231</w:t>
            </w:r>
          </w:p>
          <w:p w:rsidR="00010943" w:rsidRPr="00FC7AE6" w:rsidRDefault="00010943" w:rsidP="00010943">
            <w:pPr>
              <w:rPr>
                <w:sz w:val="16"/>
              </w:rPr>
            </w:pPr>
            <w:r w:rsidRPr="007D4B0C">
              <w:rPr>
                <w:sz w:val="16"/>
              </w:rPr>
              <w:t xml:space="preserve">Email </w:t>
            </w:r>
            <w:r>
              <w:rPr>
                <w:sz w:val="16"/>
              </w:rPr>
              <w:t>wasteteam</w:t>
            </w:r>
            <w:r w:rsidRPr="007D4B0C">
              <w:rPr>
                <w:sz w:val="16"/>
              </w:rPr>
              <w:t>@sprep.org</w:t>
            </w:r>
          </w:p>
          <w:p w:rsidR="00010943" w:rsidRPr="007D4B0C" w:rsidRDefault="00010943">
            <w:pPr>
              <w:rPr>
                <w:sz w:val="16"/>
              </w:rPr>
            </w:pPr>
          </w:p>
        </w:tc>
      </w:tr>
    </w:tbl>
    <w:p w:rsidR="00B3241B" w:rsidRPr="00FC7AE6" w:rsidRDefault="00B3241B">
      <w:pPr>
        <w:rPr>
          <w:sz w:val="16"/>
        </w:rPr>
      </w:pPr>
    </w:p>
    <w:p w:rsidR="00B3241B" w:rsidRPr="00FC7AE6" w:rsidRDefault="00B3241B">
      <w:pPr>
        <w:rPr>
          <w:b/>
          <w:sz w:val="22"/>
        </w:rPr>
      </w:pPr>
    </w:p>
    <w:p w:rsidR="00B3241B" w:rsidRPr="00FC7AE6" w:rsidRDefault="007D4B0C">
      <w:pPr>
        <w:jc w:val="both"/>
        <w:rPr>
          <w:b/>
          <w:sz w:val="16"/>
        </w:rPr>
      </w:pPr>
      <w:r w:rsidRPr="007D4B0C">
        <w:rPr>
          <w:b/>
          <w:sz w:val="16"/>
        </w:rPr>
        <w:t>Table Two</w:t>
      </w:r>
      <w:r w:rsidR="00572CA3">
        <w:rPr>
          <w:b/>
          <w:sz w:val="16"/>
        </w:rPr>
        <w:t>:</w:t>
      </w:r>
      <w:r w:rsidRPr="007D4B0C">
        <w:rPr>
          <w:b/>
          <w:sz w:val="16"/>
        </w:rPr>
        <w:t xml:space="preserve"> Responsible Authority (Maritime Administration), Environment Administration and SPREP National Focal Point for each SPREP Member Country/Territory.</w:t>
      </w:r>
    </w:p>
    <w:p w:rsidR="00B3241B" w:rsidRPr="00FC7AE6" w:rsidRDefault="00B3241B">
      <w:pPr>
        <w:jc w:val="both"/>
        <w:rPr>
          <w:sz w:val="16"/>
        </w:rPr>
      </w:pPr>
    </w:p>
    <w:p w:rsidR="00B3241B" w:rsidRPr="00FC7AE6" w:rsidRDefault="007D4B0C">
      <w:pPr>
        <w:jc w:val="both"/>
        <w:rPr>
          <w:sz w:val="16"/>
        </w:rPr>
      </w:pPr>
      <w:r w:rsidRPr="007D4B0C">
        <w:rPr>
          <w:sz w:val="16"/>
        </w:rPr>
        <w:t>(The preferred Responsible Authority for assuming command of marine spill response in each country/territory is the national maritime administration.  The Responsible Authority should chair a National Marine Pollution Committee, whose membership should include, as a minimum, the national environment administration, the national fisheries/marine resources administration, the national disaster management administration, the port administrat</w:t>
      </w:r>
      <w:r w:rsidR="00572CA3">
        <w:rPr>
          <w:sz w:val="16"/>
        </w:rPr>
        <w:t>ion and the local oil industry. Note that for bilateral assistance requests should follow the bilateral diplomatic request process through the local</w:t>
      </w:r>
      <w:r w:rsidR="00B01654">
        <w:rPr>
          <w:sz w:val="16"/>
        </w:rPr>
        <w:t xml:space="preserve">ly based </w:t>
      </w:r>
      <w:r w:rsidR="00572CA3">
        <w:rPr>
          <w:sz w:val="16"/>
        </w:rPr>
        <w:t>embassy of the metropolitan member in country.)</w:t>
      </w:r>
    </w:p>
    <w:p w:rsidR="00B3241B" w:rsidRDefault="00B3241B">
      <w:pPr>
        <w:rPr>
          <w:b/>
          <w:sz w:val="24"/>
        </w:rPr>
      </w:pPr>
    </w:p>
    <w:tbl>
      <w:tblPr>
        <w:tblW w:w="9060" w:type="dxa"/>
        <w:tblInd w:w="18" w:type="dxa"/>
        <w:tblBorders>
          <w:top w:val="dashSmallGap" w:sz="4" w:space="0" w:color="548DD4" w:themeColor="text2" w:themeTint="99"/>
          <w:left w:val="dashSmallGap" w:sz="4" w:space="0" w:color="548DD4" w:themeColor="text2" w:themeTint="99"/>
          <w:bottom w:val="dashSmallGap" w:sz="4" w:space="0" w:color="548DD4" w:themeColor="text2" w:themeTint="99"/>
          <w:right w:val="dashSmallGap" w:sz="4" w:space="0" w:color="548DD4" w:themeColor="text2" w:themeTint="99"/>
          <w:insideH w:val="dashSmallGap" w:sz="4" w:space="0" w:color="548DD4" w:themeColor="text2" w:themeTint="99"/>
          <w:insideV w:val="dashSmallGap" w:sz="4" w:space="0" w:color="548DD4" w:themeColor="text2" w:themeTint="99"/>
        </w:tblBorders>
        <w:tblLayout w:type="fixed"/>
        <w:tblLook w:val="04A0"/>
      </w:tblPr>
      <w:tblGrid>
        <w:gridCol w:w="1500"/>
        <w:gridCol w:w="2700"/>
        <w:gridCol w:w="2430"/>
        <w:gridCol w:w="2430"/>
      </w:tblGrid>
      <w:tr w:rsidR="004C5A48" w:rsidRPr="00B9176E" w:rsidTr="001965BC">
        <w:trPr>
          <w:trHeight w:val="420"/>
        </w:trPr>
        <w:tc>
          <w:tcPr>
            <w:tcW w:w="1500" w:type="dxa"/>
            <w:vMerge w:val="restart"/>
            <w:shd w:val="pct12" w:color="000000" w:fill="E5E5E5"/>
            <w:hideMark/>
          </w:tcPr>
          <w:p w:rsidR="004C5A48" w:rsidRPr="00B9176E" w:rsidRDefault="004C5A48" w:rsidP="00B20247">
            <w:pPr>
              <w:widowControl/>
              <w:rPr>
                <w:b/>
                <w:bCs/>
                <w:color w:val="000000"/>
                <w:sz w:val="16"/>
                <w:szCs w:val="16"/>
                <w:lang w:val="en-US"/>
              </w:rPr>
            </w:pPr>
            <w:r w:rsidRPr="00B9176E">
              <w:rPr>
                <w:b/>
                <w:bCs/>
                <w:color w:val="000000"/>
                <w:sz w:val="16"/>
                <w:szCs w:val="16"/>
                <w:lang w:val="en-US"/>
              </w:rPr>
              <w:t>Country/Territory</w:t>
            </w:r>
          </w:p>
        </w:tc>
        <w:tc>
          <w:tcPr>
            <w:tcW w:w="2700" w:type="dxa"/>
            <w:vMerge w:val="restart"/>
            <w:shd w:val="pct12" w:color="000000" w:fill="E5E5E5"/>
            <w:hideMark/>
          </w:tcPr>
          <w:p w:rsidR="004C5A48" w:rsidRPr="00B9176E" w:rsidRDefault="004C5A48" w:rsidP="00B20247">
            <w:pPr>
              <w:widowControl/>
              <w:jc w:val="center"/>
              <w:rPr>
                <w:b/>
                <w:bCs/>
                <w:color w:val="000000"/>
                <w:sz w:val="16"/>
                <w:szCs w:val="16"/>
                <w:lang w:val="en-US"/>
              </w:rPr>
            </w:pPr>
            <w:r w:rsidRPr="00B9176E">
              <w:rPr>
                <w:b/>
                <w:bCs/>
                <w:color w:val="000000"/>
                <w:sz w:val="16"/>
                <w:szCs w:val="16"/>
                <w:lang w:val="en-US"/>
              </w:rPr>
              <w:t>1. Responsible Authority (Maritime Administration)</w:t>
            </w:r>
          </w:p>
        </w:tc>
        <w:tc>
          <w:tcPr>
            <w:tcW w:w="2430" w:type="dxa"/>
            <w:vMerge w:val="restart"/>
            <w:shd w:val="pct12" w:color="000000" w:fill="E5E5E5"/>
            <w:hideMark/>
          </w:tcPr>
          <w:p w:rsidR="004C5A48" w:rsidRPr="00B9176E" w:rsidRDefault="004C5A48" w:rsidP="00B20247">
            <w:pPr>
              <w:widowControl/>
              <w:rPr>
                <w:b/>
                <w:bCs/>
                <w:color w:val="000000"/>
                <w:sz w:val="16"/>
                <w:szCs w:val="16"/>
                <w:lang w:val="en-US"/>
              </w:rPr>
            </w:pPr>
            <w:r w:rsidRPr="00B9176E">
              <w:rPr>
                <w:b/>
                <w:bCs/>
                <w:color w:val="000000"/>
                <w:sz w:val="16"/>
                <w:szCs w:val="16"/>
                <w:lang w:val="en-US"/>
              </w:rPr>
              <w:t xml:space="preserve">2. </w:t>
            </w:r>
            <w:r w:rsidR="00B01654">
              <w:rPr>
                <w:b/>
                <w:bCs/>
                <w:color w:val="000000"/>
                <w:sz w:val="16"/>
                <w:szCs w:val="16"/>
                <w:lang w:val="en-US"/>
              </w:rPr>
              <w:t>SPREP Operational National Focal Point (</w:t>
            </w:r>
            <w:r w:rsidRPr="00B9176E">
              <w:rPr>
                <w:b/>
                <w:bCs/>
                <w:color w:val="000000"/>
                <w:sz w:val="16"/>
                <w:szCs w:val="16"/>
                <w:lang w:val="en-US"/>
              </w:rPr>
              <w:t>Environment Administration</w:t>
            </w:r>
            <w:r w:rsidR="00B01654">
              <w:rPr>
                <w:b/>
                <w:bCs/>
                <w:color w:val="000000"/>
                <w:sz w:val="16"/>
                <w:szCs w:val="16"/>
                <w:lang w:val="en-US"/>
              </w:rPr>
              <w:t>)</w:t>
            </w:r>
          </w:p>
        </w:tc>
        <w:tc>
          <w:tcPr>
            <w:tcW w:w="2430" w:type="dxa"/>
            <w:vMerge w:val="restart"/>
            <w:shd w:val="pct12" w:color="000000" w:fill="E5E5E5"/>
            <w:hideMark/>
          </w:tcPr>
          <w:p w:rsidR="004C5A48" w:rsidRPr="00B9176E" w:rsidRDefault="004C5A48" w:rsidP="00B20247">
            <w:pPr>
              <w:widowControl/>
              <w:rPr>
                <w:b/>
                <w:bCs/>
                <w:color w:val="000000"/>
                <w:sz w:val="16"/>
                <w:szCs w:val="16"/>
                <w:lang w:val="en-US"/>
              </w:rPr>
            </w:pPr>
            <w:r w:rsidRPr="00B9176E">
              <w:rPr>
                <w:b/>
                <w:bCs/>
                <w:color w:val="000000"/>
                <w:sz w:val="16"/>
                <w:szCs w:val="16"/>
                <w:lang w:val="en-US"/>
              </w:rPr>
              <w:t xml:space="preserve">3. SPREP </w:t>
            </w:r>
            <w:r w:rsidR="00B01654">
              <w:rPr>
                <w:b/>
                <w:bCs/>
                <w:color w:val="000000"/>
                <w:sz w:val="16"/>
                <w:szCs w:val="16"/>
                <w:lang w:val="en-US"/>
              </w:rPr>
              <w:t xml:space="preserve">Diplomatic </w:t>
            </w:r>
            <w:r w:rsidRPr="00B9176E">
              <w:rPr>
                <w:b/>
                <w:bCs/>
                <w:color w:val="000000"/>
                <w:sz w:val="16"/>
                <w:szCs w:val="16"/>
                <w:lang w:val="en-US"/>
              </w:rPr>
              <w:t>National Focal Point</w:t>
            </w:r>
          </w:p>
        </w:tc>
      </w:tr>
      <w:tr w:rsidR="004C5A48" w:rsidRPr="00B9176E" w:rsidTr="001965BC">
        <w:trPr>
          <w:trHeight w:val="216"/>
        </w:trPr>
        <w:tc>
          <w:tcPr>
            <w:tcW w:w="1500" w:type="dxa"/>
            <w:vMerge/>
            <w:vAlign w:val="center"/>
            <w:hideMark/>
          </w:tcPr>
          <w:p w:rsidR="004C5A48" w:rsidRPr="00B9176E" w:rsidRDefault="004C5A48" w:rsidP="00B20247">
            <w:pPr>
              <w:widowControl/>
              <w:rPr>
                <w:b/>
                <w:bCs/>
                <w:color w:val="000000"/>
                <w:sz w:val="16"/>
                <w:szCs w:val="16"/>
                <w:lang w:val="en-US"/>
              </w:rPr>
            </w:pPr>
          </w:p>
        </w:tc>
        <w:tc>
          <w:tcPr>
            <w:tcW w:w="2700" w:type="dxa"/>
            <w:vMerge/>
            <w:vAlign w:val="center"/>
            <w:hideMark/>
          </w:tcPr>
          <w:p w:rsidR="004C5A48" w:rsidRPr="00B9176E" w:rsidRDefault="004C5A48" w:rsidP="00B20247">
            <w:pPr>
              <w:widowControl/>
              <w:rPr>
                <w:b/>
                <w:bCs/>
                <w:color w:val="000000"/>
                <w:sz w:val="16"/>
                <w:szCs w:val="16"/>
                <w:lang w:val="en-US"/>
              </w:rPr>
            </w:pPr>
          </w:p>
        </w:tc>
        <w:tc>
          <w:tcPr>
            <w:tcW w:w="2430" w:type="dxa"/>
            <w:vMerge/>
            <w:vAlign w:val="center"/>
            <w:hideMark/>
          </w:tcPr>
          <w:p w:rsidR="004C5A48" w:rsidRPr="00B9176E" w:rsidRDefault="004C5A48" w:rsidP="00B20247">
            <w:pPr>
              <w:widowControl/>
              <w:rPr>
                <w:b/>
                <w:bCs/>
                <w:color w:val="000000"/>
                <w:sz w:val="16"/>
                <w:szCs w:val="16"/>
                <w:lang w:val="en-US"/>
              </w:rPr>
            </w:pPr>
          </w:p>
        </w:tc>
        <w:tc>
          <w:tcPr>
            <w:tcW w:w="2430" w:type="dxa"/>
            <w:vMerge/>
            <w:vAlign w:val="center"/>
            <w:hideMark/>
          </w:tcPr>
          <w:p w:rsidR="004C5A48" w:rsidRPr="00B9176E" w:rsidRDefault="004C5A48" w:rsidP="00B20247">
            <w:pPr>
              <w:widowControl/>
              <w:rPr>
                <w:b/>
                <w:bCs/>
                <w:color w:val="000000"/>
                <w:sz w:val="16"/>
                <w:szCs w:val="16"/>
                <w:lang w:val="en-US"/>
              </w:rPr>
            </w:pPr>
          </w:p>
        </w:tc>
      </w:tr>
      <w:tr w:rsidR="00572CA3" w:rsidRPr="00B9176E" w:rsidTr="001965BC">
        <w:trPr>
          <w:trHeight w:val="216"/>
        </w:trPr>
        <w:tc>
          <w:tcPr>
            <w:tcW w:w="9060" w:type="dxa"/>
            <w:gridSpan w:val="4"/>
            <w:shd w:val="clear" w:color="auto" w:fill="auto"/>
            <w:hideMark/>
          </w:tcPr>
          <w:p w:rsidR="00572CA3" w:rsidRPr="00572CA3" w:rsidRDefault="00572CA3" w:rsidP="003E1010">
            <w:pPr>
              <w:widowControl/>
              <w:spacing w:before="240" w:after="240"/>
              <w:rPr>
                <w:b/>
                <w:color w:val="000000"/>
                <w:sz w:val="16"/>
                <w:szCs w:val="16"/>
                <w:lang w:val="en-US"/>
              </w:rPr>
            </w:pPr>
            <w:r w:rsidRPr="00572CA3">
              <w:rPr>
                <w:b/>
                <w:color w:val="000000"/>
                <w:sz w:val="16"/>
                <w:szCs w:val="16"/>
                <w:lang w:val="en-US"/>
              </w:rPr>
              <w:t>Pacific Island Countries</w:t>
            </w:r>
          </w:p>
        </w:tc>
      </w:tr>
      <w:tr w:rsidR="003E1010" w:rsidRPr="00B9176E" w:rsidTr="001965BC">
        <w:trPr>
          <w:trHeight w:val="1412"/>
        </w:trPr>
        <w:tc>
          <w:tcPr>
            <w:tcW w:w="1500" w:type="dxa"/>
            <w:shd w:val="clear" w:color="auto" w:fill="auto"/>
            <w:hideMark/>
          </w:tcPr>
          <w:p w:rsidR="003E1010" w:rsidRPr="00B9176E" w:rsidRDefault="003E1010" w:rsidP="003E1010">
            <w:pPr>
              <w:widowControl/>
              <w:spacing w:before="240" w:after="240"/>
              <w:rPr>
                <w:color w:val="000000"/>
                <w:sz w:val="16"/>
                <w:szCs w:val="16"/>
                <w:lang w:val="en-US"/>
              </w:rPr>
            </w:pPr>
            <w:r w:rsidRPr="00B9176E">
              <w:rPr>
                <w:color w:val="000000"/>
                <w:sz w:val="16"/>
                <w:szCs w:val="16"/>
                <w:lang w:val="en-US"/>
              </w:rPr>
              <w:t>Cook Is</w:t>
            </w:r>
          </w:p>
        </w:tc>
        <w:tc>
          <w:tcPr>
            <w:tcW w:w="270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Secretary</w:t>
            </w:r>
          </w:p>
          <w:p w:rsidR="003E1010" w:rsidRPr="00B9176E" w:rsidRDefault="003E1010" w:rsidP="00B20247">
            <w:pPr>
              <w:widowControl/>
              <w:rPr>
                <w:color w:val="000000"/>
                <w:sz w:val="16"/>
                <w:szCs w:val="16"/>
                <w:lang w:val="en-US"/>
              </w:rPr>
            </w:pPr>
            <w:r w:rsidRPr="00B9176E">
              <w:rPr>
                <w:color w:val="000000"/>
                <w:sz w:val="16"/>
                <w:szCs w:val="16"/>
                <w:lang w:val="en-US"/>
              </w:rPr>
              <w:t>Ministry of Transport</w:t>
            </w:r>
          </w:p>
          <w:p w:rsidR="003E1010" w:rsidRPr="00B9176E" w:rsidRDefault="003E1010" w:rsidP="00B20247">
            <w:pPr>
              <w:widowControl/>
              <w:rPr>
                <w:color w:val="000000"/>
                <w:sz w:val="16"/>
                <w:szCs w:val="16"/>
                <w:lang w:val="en-US"/>
              </w:rPr>
            </w:pPr>
            <w:r w:rsidRPr="00B9176E">
              <w:rPr>
                <w:color w:val="000000"/>
                <w:sz w:val="16"/>
                <w:szCs w:val="16"/>
                <w:lang w:val="en-US"/>
              </w:rPr>
              <w:t>PO Box 61, Rarotonga</w:t>
            </w:r>
          </w:p>
          <w:p w:rsidR="003E1010" w:rsidRPr="00B9176E" w:rsidRDefault="003E1010" w:rsidP="00B20247">
            <w:pPr>
              <w:widowControl/>
              <w:rPr>
                <w:color w:val="000000"/>
                <w:sz w:val="16"/>
                <w:szCs w:val="16"/>
                <w:lang w:val="en-US"/>
              </w:rPr>
            </w:pPr>
            <w:r w:rsidRPr="00B9176E">
              <w:rPr>
                <w:color w:val="000000"/>
                <w:sz w:val="16"/>
                <w:szCs w:val="16"/>
                <w:lang w:val="en-US"/>
              </w:rPr>
              <w:t>Ph (682) 28810</w:t>
            </w:r>
          </w:p>
          <w:p w:rsidR="003E1010" w:rsidRPr="00B9176E" w:rsidRDefault="003E1010" w:rsidP="00B20247">
            <w:pPr>
              <w:widowControl/>
              <w:rPr>
                <w:color w:val="000000"/>
                <w:sz w:val="16"/>
                <w:szCs w:val="16"/>
                <w:lang w:val="en-US"/>
              </w:rPr>
            </w:pPr>
            <w:r w:rsidRPr="00B9176E">
              <w:rPr>
                <w:color w:val="000000"/>
                <w:sz w:val="16"/>
                <w:szCs w:val="16"/>
                <w:lang w:val="en-US"/>
              </w:rPr>
              <w:t>Fax (682) 28816</w:t>
            </w:r>
          </w:p>
          <w:p w:rsidR="003E1010" w:rsidRPr="00B9176E" w:rsidRDefault="003E1010" w:rsidP="00B20247">
            <w:pPr>
              <w:rPr>
                <w:color w:val="000000"/>
                <w:sz w:val="16"/>
                <w:szCs w:val="16"/>
                <w:lang w:val="en-US"/>
              </w:rPr>
            </w:pPr>
            <w:r w:rsidRPr="00B9176E">
              <w:rPr>
                <w:b/>
                <w:bCs/>
                <w:color w:val="000000"/>
                <w:sz w:val="16"/>
                <w:szCs w:val="16"/>
                <w:lang w:val="en-US"/>
              </w:rPr>
              <w:t> </w:t>
            </w:r>
          </w:p>
        </w:tc>
        <w:tc>
          <w:tcPr>
            <w:tcW w:w="243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Director</w:t>
            </w:r>
          </w:p>
          <w:p w:rsidR="003E1010" w:rsidRPr="00B9176E" w:rsidRDefault="003E1010" w:rsidP="00B20247">
            <w:pPr>
              <w:widowControl/>
              <w:rPr>
                <w:color w:val="000000"/>
                <w:sz w:val="16"/>
                <w:szCs w:val="16"/>
                <w:lang w:val="en-US"/>
              </w:rPr>
            </w:pPr>
            <w:r w:rsidRPr="00B9176E">
              <w:rPr>
                <w:color w:val="000000"/>
                <w:sz w:val="16"/>
                <w:szCs w:val="16"/>
                <w:lang w:val="en-US"/>
              </w:rPr>
              <w:t>Environmental Services</w:t>
            </w:r>
          </w:p>
          <w:p w:rsidR="003E1010" w:rsidRPr="00B9176E" w:rsidRDefault="003E1010" w:rsidP="00B20247">
            <w:pPr>
              <w:widowControl/>
              <w:rPr>
                <w:color w:val="000000"/>
                <w:sz w:val="16"/>
                <w:szCs w:val="16"/>
                <w:lang w:val="en-US"/>
              </w:rPr>
            </w:pPr>
            <w:r w:rsidRPr="00B9176E">
              <w:rPr>
                <w:color w:val="000000"/>
                <w:sz w:val="16"/>
                <w:szCs w:val="16"/>
                <w:lang w:val="en-US"/>
              </w:rPr>
              <w:t>PO Box 371, Rarotonga</w:t>
            </w:r>
          </w:p>
          <w:p w:rsidR="003E1010" w:rsidRPr="00B9176E" w:rsidRDefault="003E1010" w:rsidP="00B20247">
            <w:pPr>
              <w:widowControl/>
              <w:rPr>
                <w:color w:val="000000"/>
                <w:sz w:val="16"/>
                <w:szCs w:val="16"/>
                <w:lang w:val="en-US"/>
              </w:rPr>
            </w:pPr>
            <w:r w:rsidRPr="00B9176E">
              <w:rPr>
                <w:color w:val="000000"/>
                <w:sz w:val="16"/>
                <w:szCs w:val="16"/>
                <w:lang w:val="en-US"/>
              </w:rPr>
              <w:t xml:space="preserve">Ph (682) 21256  </w:t>
            </w:r>
          </w:p>
          <w:p w:rsidR="003E1010" w:rsidRPr="00B9176E" w:rsidRDefault="003E1010" w:rsidP="00B20247">
            <w:pPr>
              <w:widowControl/>
              <w:rPr>
                <w:color w:val="000000"/>
                <w:sz w:val="16"/>
                <w:szCs w:val="16"/>
                <w:lang w:val="en-US"/>
              </w:rPr>
            </w:pPr>
            <w:r w:rsidRPr="00B9176E">
              <w:rPr>
                <w:color w:val="000000"/>
                <w:sz w:val="16"/>
                <w:szCs w:val="16"/>
                <w:lang w:val="en-US"/>
              </w:rPr>
              <w:t>Fax(682) 22256</w:t>
            </w:r>
          </w:p>
          <w:p w:rsidR="003E1010" w:rsidRPr="00B9176E" w:rsidRDefault="003E1010" w:rsidP="00B20247">
            <w:pPr>
              <w:rPr>
                <w:color w:val="000000"/>
                <w:sz w:val="16"/>
                <w:szCs w:val="16"/>
                <w:lang w:val="en-US"/>
              </w:rPr>
            </w:pPr>
            <w:r w:rsidRPr="00B9176E">
              <w:rPr>
                <w:color w:val="000000"/>
                <w:sz w:val="16"/>
                <w:szCs w:val="16"/>
                <w:lang w:val="en-US"/>
              </w:rPr>
              <w:t>Resources@environment.org.ck</w:t>
            </w:r>
          </w:p>
        </w:tc>
        <w:tc>
          <w:tcPr>
            <w:tcW w:w="243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Secretary</w:t>
            </w:r>
          </w:p>
          <w:p w:rsidR="003E1010" w:rsidRPr="00B9176E" w:rsidRDefault="003E1010" w:rsidP="00B20247">
            <w:pPr>
              <w:widowControl/>
              <w:rPr>
                <w:color w:val="000000"/>
                <w:sz w:val="16"/>
                <w:szCs w:val="16"/>
                <w:lang w:val="en-US"/>
              </w:rPr>
            </w:pPr>
            <w:r w:rsidRPr="00B9176E">
              <w:rPr>
                <w:color w:val="000000"/>
                <w:sz w:val="16"/>
                <w:szCs w:val="16"/>
                <w:lang w:val="en-US"/>
              </w:rPr>
              <w:t>Ministry of Foreign Affairs and Immigration</w:t>
            </w:r>
          </w:p>
          <w:p w:rsidR="003E1010" w:rsidRPr="00B9176E" w:rsidRDefault="003E1010" w:rsidP="00B20247">
            <w:pPr>
              <w:widowControl/>
              <w:rPr>
                <w:color w:val="000000"/>
                <w:sz w:val="16"/>
                <w:szCs w:val="16"/>
                <w:lang w:val="en-US"/>
              </w:rPr>
            </w:pPr>
            <w:r w:rsidRPr="00B9176E">
              <w:rPr>
                <w:color w:val="000000"/>
                <w:sz w:val="16"/>
                <w:szCs w:val="16"/>
                <w:lang w:val="en-US"/>
              </w:rPr>
              <w:t>PO Box 105, Rarotonga</w:t>
            </w:r>
          </w:p>
          <w:p w:rsidR="003E1010" w:rsidRPr="00B9176E" w:rsidRDefault="003E1010" w:rsidP="00B20247">
            <w:pPr>
              <w:widowControl/>
              <w:rPr>
                <w:color w:val="000000"/>
                <w:sz w:val="16"/>
                <w:szCs w:val="16"/>
                <w:lang w:val="en-US"/>
              </w:rPr>
            </w:pPr>
            <w:r w:rsidRPr="00B9176E">
              <w:rPr>
                <w:color w:val="000000"/>
                <w:sz w:val="16"/>
                <w:szCs w:val="16"/>
                <w:lang w:val="en-US"/>
              </w:rPr>
              <w:t>Ph (682) 29347</w:t>
            </w:r>
          </w:p>
          <w:p w:rsidR="003E1010" w:rsidRPr="00B9176E" w:rsidRDefault="003E1010" w:rsidP="00B20247">
            <w:pPr>
              <w:widowControl/>
              <w:rPr>
                <w:color w:val="000000"/>
                <w:sz w:val="16"/>
                <w:szCs w:val="16"/>
                <w:lang w:val="en-US"/>
              </w:rPr>
            </w:pPr>
            <w:r w:rsidRPr="00B9176E">
              <w:rPr>
                <w:color w:val="000000"/>
                <w:sz w:val="16"/>
                <w:szCs w:val="16"/>
                <w:lang w:val="en-US"/>
              </w:rPr>
              <w:t>Fax (682) 212 47</w:t>
            </w:r>
          </w:p>
          <w:p w:rsidR="003E1010" w:rsidRPr="00B9176E" w:rsidRDefault="003E1010" w:rsidP="00B20247">
            <w:pPr>
              <w:rPr>
                <w:color w:val="000000"/>
                <w:sz w:val="16"/>
                <w:szCs w:val="16"/>
                <w:lang w:val="en-US"/>
              </w:rPr>
            </w:pPr>
            <w:r w:rsidRPr="00B9176E">
              <w:rPr>
                <w:color w:val="000000"/>
                <w:sz w:val="16"/>
                <w:szCs w:val="16"/>
                <w:lang w:val="en-US"/>
              </w:rPr>
              <w:t>secfa@foraffairs.gov.ck</w:t>
            </w:r>
          </w:p>
        </w:tc>
      </w:tr>
      <w:tr w:rsidR="003E1010" w:rsidRPr="00B9176E" w:rsidTr="003D7744">
        <w:trPr>
          <w:trHeight w:val="1440"/>
        </w:trPr>
        <w:tc>
          <w:tcPr>
            <w:tcW w:w="150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FSM</w:t>
            </w:r>
          </w:p>
        </w:tc>
        <w:tc>
          <w:tcPr>
            <w:tcW w:w="270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Secretary</w:t>
            </w:r>
          </w:p>
          <w:p w:rsidR="003E1010" w:rsidRPr="00B9176E" w:rsidRDefault="003E1010" w:rsidP="00B20247">
            <w:pPr>
              <w:widowControl/>
              <w:rPr>
                <w:color w:val="000000"/>
                <w:sz w:val="16"/>
                <w:szCs w:val="16"/>
                <w:lang w:val="en-US"/>
              </w:rPr>
            </w:pPr>
            <w:r w:rsidRPr="00B9176E">
              <w:rPr>
                <w:color w:val="000000"/>
                <w:sz w:val="16"/>
                <w:szCs w:val="16"/>
                <w:lang w:val="en-US"/>
              </w:rPr>
              <w:t>Department of Transportation, Communication and Infrastructure</w:t>
            </w:r>
          </w:p>
          <w:p w:rsidR="003E1010" w:rsidRPr="00B9176E" w:rsidRDefault="003E1010" w:rsidP="00B20247">
            <w:pPr>
              <w:widowControl/>
              <w:rPr>
                <w:color w:val="000000"/>
                <w:sz w:val="16"/>
                <w:szCs w:val="16"/>
                <w:lang w:val="en-US"/>
              </w:rPr>
            </w:pPr>
            <w:r w:rsidRPr="00B9176E">
              <w:rPr>
                <w:color w:val="000000"/>
                <w:sz w:val="16"/>
                <w:szCs w:val="16"/>
                <w:lang w:val="en-US"/>
              </w:rPr>
              <w:t>PO Box PS2, Palikir, Pohnpei</w:t>
            </w:r>
          </w:p>
          <w:p w:rsidR="003E1010" w:rsidRPr="00B9176E" w:rsidRDefault="003E1010" w:rsidP="00B20247">
            <w:pPr>
              <w:widowControl/>
              <w:rPr>
                <w:color w:val="000000"/>
                <w:sz w:val="16"/>
                <w:szCs w:val="16"/>
                <w:lang w:val="en-US"/>
              </w:rPr>
            </w:pPr>
            <w:r w:rsidRPr="00B9176E">
              <w:rPr>
                <w:color w:val="000000"/>
                <w:sz w:val="16"/>
                <w:szCs w:val="16"/>
                <w:lang w:val="en-US"/>
              </w:rPr>
              <w:t>Ph (691) 320 2865</w:t>
            </w:r>
          </w:p>
          <w:p w:rsidR="003E1010" w:rsidRPr="00B9176E" w:rsidRDefault="003E1010" w:rsidP="00B20247">
            <w:pPr>
              <w:widowControl/>
              <w:rPr>
                <w:color w:val="000000"/>
                <w:sz w:val="16"/>
                <w:szCs w:val="16"/>
                <w:lang w:val="en-US"/>
              </w:rPr>
            </w:pPr>
            <w:r w:rsidRPr="00B9176E">
              <w:rPr>
                <w:color w:val="000000"/>
                <w:sz w:val="16"/>
                <w:szCs w:val="16"/>
                <w:lang w:val="en-US"/>
              </w:rPr>
              <w:t>Fax (691) 320 5853</w:t>
            </w:r>
          </w:p>
          <w:p w:rsidR="003E1010" w:rsidRPr="00B9176E" w:rsidRDefault="003E1010" w:rsidP="00B20247">
            <w:pPr>
              <w:rPr>
                <w:color w:val="000000"/>
                <w:sz w:val="16"/>
                <w:szCs w:val="16"/>
                <w:lang w:val="en-US"/>
              </w:rPr>
            </w:pPr>
            <w:r w:rsidRPr="00B9176E">
              <w:rPr>
                <w:color w:val="000000"/>
                <w:sz w:val="16"/>
                <w:szCs w:val="16"/>
                <w:lang w:val="en-US"/>
              </w:rPr>
              <w:t>transfm@mail.fm</w:t>
            </w:r>
          </w:p>
        </w:tc>
        <w:tc>
          <w:tcPr>
            <w:tcW w:w="243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Director</w:t>
            </w:r>
          </w:p>
          <w:p w:rsidR="003E1010" w:rsidRPr="00B9176E" w:rsidRDefault="003E1010" w:rsidP="00B20247">
            <w:pPr>
              <w:widowControl/>
              <w:rPr>
                <w:color w:val="000000"/>
                <w:sz w:val="16"/>
                <w:szCs w:val="16"/>
                <w:lang w:val="en-US"/>
              </w:rPr>
            </w:pPr>
            <w:r w:rsidRPr="00B9176E">
              <w:rPr>
                <w:color w:val="000000"/>
                <w:sz w:val="16"/>
                <w:szCs w:val="16"/>
                <w:lang w:val="en-US"/>
              </w:rPr>
              <w:t>Office of Environment and Emergency Management</w:t>
            </w:r>
          </w:p>
          <w:p w:rsidR="003E1010" w:rsidRPr="00B9176E" w:rsidRDefault="003E1010" w:rsidP="00B20247">
            <w:pPr>
              <w:widowControl/>
              <w:rPr>
                <w:color w:val="000000"/>
                <w:sz w:val="16"/>
                <w:szCs w:val="16"/>
                <w:lang w:val="en-US"/>
              </w:rPr>
            </w:pPr>
            <w:r w:rsidRPr="00B9176E">
              <w:rPr>
                <w:color w:val="000000"/>
                <w:sz w:val="16"/>
                <w:szCs w:val="16"/>
                <w:lang w:val="en-US"/>
              </w:rPr>
              <w:t>PO Box PS 69, Palikir, Pohnpei</w:t>
            </w:r>
          </w:p>
          <w:p w:rsidR="003E1010" w:rsidRPr="00B9176E" w:rsidRDefault="003E1010" w:rsidP="00B20247">
            <w:pPr>
              <w:widowControl/>
              <w:rPr>
                <w:color w:val="000000"/>
                <w:sz w:val="16"/>
                <w:szCs w:val="16"/>
                <w:lang w:val="en-US"/>
              </w:rPr>
            </w:pPr>
            <w:r w:rsidRPr="00B9176E">
              <w:rPr>
                <w:color w:val="000000"/>
                <w:sz w:val="16"/>
                <w:szCs w:val="16"/>
                <w:lang w:val="en-US"/>
              </w:rPr>
              <w:t>Ph (691) 320 8814 / 8815</w:t>
            </w:r>
          </w:p>
          <w:p w:rsidR="003E1010" w:rsidRPr="00B9176E" w:rsidRDefault="003E1010" w:rsidP="00B20247">
            <w:pPr>
              <w:widowControl/>
              <w:rPr>
                <w:color w:val="000000"/>
                <w:sz w:val="16"/>
                <w:szCs w:val="16"/>
                <w:lang w:val="en-US"/>
              </w:rPr>
            </w:pPr>
            <w:r w:rsidRPr="00B9176E">
              <w:rPr>
                <w:color w:val="000000"/>
                <w:sz w:val="16"/>
                <w:szCs w:val="16"/>
                <w:lang w:val="en-US"/>
              </w:rPr>
              <w:t>Fax (691) 320 8936</w:t>
            </w:r>
          </w:p>
          <w:p w:rsidR="003E1010" w:rsidRPr="00B9176E" w:rsidRDefault="00050885" w:rsidP="00B20247">
            <w:pPr>
              <w:rPr>
                <w:color w:val="000000"/>
                <w:sz w:val="16"/>
                <w:szCs w:val="16"/>
                <w:lang w:val="en-US"/>
              </w:rPr>
            </w:pPr>
            <w:hyperlink r:id="rId30" w:history="1">
              <w:r w:rsidR="003E1010" w:rsidRPr="00B9176E">
                <w:rPr>
                  <w:color w:val="0000FF"/>
                  <w:sz w:val="16"/>
                  <w:u w:val="single"/>
                  <w:lang w:val="en-US"/>
                </w:rPr>
                <w:t>andrewy@mail.fm</w:t>
              </w:r>
            </w:hyperlink>
          </w:p>
        </w:tc>
        <w:tc>
          <w:tcPr>
            <w:tcW w:w="2430" w:type="dxa"/>
            <w:tcBorders>
              <w:bottom w:val="dashSmallGap" w:sz="4" w:space="0" w:color="548DD4" w:themeColor="text2" w:themeTint="99"/>
            </w:tcBorders>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Secretary</w:t>
            </w:r>
          </w:p>
          <w:p w:rsidR="003E1010" w:rsidRPr="00B9176E" w:rsidRDefault="003E1010" w:rsidP="00B20247">
            <w:pPr>
              <w:widowControl/>
              <w:rPr>
                <w:color w:val="000000"/>
                <w:sz w:val="16"/>
                <w:szCs w:val="16"/>
                <w:lang w:val="en-US"/>
              </w:rPr>
            </w:pPr>
            <w:r w:rsidRPr="00B9176E">
              <w:rPr>
                <w:color w:val="000000"/>
                <w:sz w:val="16"/>
                <w:szCs w:val="16"/>
                <w:lang w:val="en-US"/>
              </w:rPr>
              <w:t>Department of Foreign Affairs</w:t>
            </w:r>
          </w:p>
          <w:p w:rsidR="003E1010" w:rsidRPr="00B9176E" w:rsidRDefault="003E1010" w:rsidP="00B20247">
            <w:pPr>
              <w:widowControl/>
              <w:rPr>
                <w:color w:val="000000"/>
                <w:sz w:val="16"/>
                <w:szCs w:val="16"/>
                <w:lang w:val="en-US"/>
              </w:rPr>
            </w:pPr>
            <w:r w:rsidRPr="00B9176E">
              <w:rPr>
                <w:color w:val="000000"/>
                <w:sz w:val="16"/>
                <w:szCs w:val="16"/>
                <w:lang w:val="en-US"/>
              </w:rPr>
              <w:t>PO Box PS 123, Palikir, Pohnpei</w:t>
            </w:r>
          </w:p>
          <w:p w:rsidR="003E1010" w:rsidRPr="00B9176E" w:rsidRDefault="003E1010" w:rsidP="00B20247">
            <w:pPr>
              <w:widowControl/>
              <w:rPr>
                <w:color w:val="000000"/>
                <w:sz w:val="16"/>
                <w:szCs w:val="16"/>
                <w:lang w:val="en-US"/>
              </w:rPr>
            </w:pPr>
            <w:r w:rsidRPr="00B9176E">
              <w:rPr>
                <w:color w:val="000000"/>
                <w:sz w:val="16"/>
                <w:szCs w:val="16"/>
                <w:lang w:val="en-US"/>
              </w:rPr>
              <w:t>Ph (691) 320 2613</w:t>
            </w:r>
          </w:p>
          <w:p w:rsidR="003E1010" w:rsidRPr="00B9176E" w:rsidRDefault="003E1010" w:rsidP="00B20247">
            <w:pPr>
              <w:widowControl/>
              <w:rPr>
                <w:color w:val="000000"/>
                <w:sz w:val="16"/>
                <w:szCs w:val="16"/>
                <w:lang w:val="en-US"/>
              </w:rPr>
            </w:pPr>
            <w:r w:rsidRPr="00B9176E">
              <w:rPr>
                <w:color w:val="000000"/>
                <w:sz w:val="16"/>
                <w:szCs w:val="16"/>
                <w:lang w:val="en-US"/>
              </w:rPr>
              <w:t>Fax (691) 320 2933</w:t>
            </w:r>
          </w:p>
          <w:p w:rsidR="003E1010" w:rsidRPr="00B9176E" w:rsidRDefault="003E1010" w:rsidP="00B20247">
            <w:pPr>
              <w:rPr>
                <w:color w:val="000000"/>
                <w:sz w:val="16"/>
                <w:szCs w:val="16"/>
                <w:lang w:val="en-US"/>
              </w:rPr>
            </w:pPr>
            <w:r w:rsidRPr="00B9176E">
              <w:rPr>
                <w:color w:val="000000"/>
                <w:sz w:val="16"/>
                <w:szCs w:val="16"/>
                <w:lang w:val="en-US"/>
              </w:rPr>
              <w:t> </w:t>
            </w:r>
          </w:p>
        </w:tc>
      </w:tr>
      <w:tr w:rsidR="003E1010" w:rsidRPr="00B9176E" w:rsidTr="003D7744">
        <w:trPr>
          <w:trHeight w:val="2052"/>
        </w:trPr>
        <w:tc>
          <w:tcPr>
            <w:tcW w:w="1500" w:type="dxa"/>
            <w:tcBorders>
              <w:bottom w:val="dashSmallGap" w:sz="4" w:space="0" w:color="548DD4" w:themeColor="text2" w:themeTint="99"/>
            </w:tcBorders>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Fiji</w:t>
            </w:r>
          </w:p>
        </w:tc>
        <w:tc>
          <w:tcPr>
            <w:tcW w:w="2700" w:type="dxa"/>
            <w:tcBorders>
              <w:bottom w:val="dashSmallGap" w:sz="4" w:space="0" w:color="548DD4" w:themeColor="text2" w:themeTint="99"/>
            </w:tcBorders>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 xml:space="preserve">CEO </w:t>
            </w:r>
          </w:p>
          <w:p w:rsidR="003E1010" w:rsidRPr="00B9176E" w:rsidRDefault="003E1010" w:rsidP="00B20247">
            <w:pPr>
              <w:widowControl/>
              <w:rPr>
                <w:color w:val="000000"/>
                <w:sz w:val="16"/>
                <w:szCs w:val="16"/>
                <w:lang w:val="en-US"/>
              </w:rPr>
            </w:pPr>
            <w:r w:rsidRPr="00B9176E">
              <w:rPr>
                <w:color w:val="000000"/>
                <w:sz w:val="16"/>
                <w:szCs w:val="16"/>
                <w:lang w:val="en-US"/>
              </w:rPr>
              <w:t>Maritime Safety Authority of Fiji</w:t>
            </w:r>
          </w:p>
          <w:p w:rsidR="003E1010" w:rsidRPr="00B9176E" w:rsidRDefault="003E1010" w:rsidP="00B20247">
            <w:pPr>
              <w:widowControl/>
              <w:rPr>
                <w:color w:val="000000"/>
                <w:sz w:val="16"/>
                <w:szCs w:val="16"/>
                <w:lang w:val="en-US"/>
              </w:rPr>
            </w:pPr>
            <w:r w:rsidRPr="00B9176E">
              <w:rPr>
                <w:color w:val="000000"/>
                <w:sz w:val="16"/>
                <w:szCs w:val="16"/>
                <w:lang w:val="en-US"/>
              </w:rPr>
              <w:t>4</w:t>
            </w:r>
            <w:r w:rsidRPr="00B9176E">
              <w:rPr>
                <w:color w:val="000000"/>
                <w:sz w:val="16"/>
                <w:szCs w:val="16"/>
                <w:vertAlign w:val="superscript"/>
                <w:lang w:val="en-US"/>
              </w:rPr>
              <w:t>th</w:t>
            </w:r>
            <w:r w:rsidRPr="00B9176E">
              <w:rPr>
                <w:color w:val="000000"/>
                <w:sz w:val="16"/>
                <w:szCs w:val="16"/>
                <w:lang w:val="en-US"/>
              </w:rPr>
              <w:t xml:space="preserve"> Floor Kadavu House</w:t>
            </w:r>
          </w:p>
          <w:p w:rsidR="003E1010" w:rsidRPr="00B9176E" w:rsidRDefault="003E1010" w:rsidP="00B20247">
            <w:pPr>
              <w:widowControl/>
              <w:rPr>
                <w:color w:val="000000"/>
                <w:sz w:val="16"/>
                <w:szCs w:val="16"/>
                <w:lang w:val="en-US"/>
              </w:rPr>
            </w:pPr>
            <w:r w:rsidRPr="00B9176E">
              <w:rPr>
                <w:color w:val="000000"/>
                <w:sz w:val="16"/>
                <w:szCs w:val="16"/>
                <w:lang w:val="en-US"/>
              </w:rPr>
              <w:t>PO Box 326, Suva</w:t>
            </w:r>
          </w:p>
          <w:p w:rsidR="003E1010" w:rsidRPr="00B9176E" w:rsidRDefault="003E1010" w:rsidP="00B20247">
            <w:pPr>
              <w:widowControl/>
              <w:rPr>
                <w:color w:val="000000"/>
                <w:sz w:val="16"/>
                <w:szCs w:val="16"/>
                <w:lang w:val="en-US"/>
              </w:rPr>
            </w:pPr>
            <w:r w:rsidRPr="00B9176E">
              <w:rPr>
                <w:color w:val="000000"/>
                <w:sz w:val="16"/>
                <w:szCs w:val="16"/>
                <w:lang w:val="en-US"/>
              </w:rPr>
              <w:t>Ph (679) 315 266</w:t>
            </w:r>
          </w:p>
          <w:p w:rsidR="003E1010" w:rsidRPr="00B9176E" w:rsidRDefault="003E1010" w:rsidP="00B20247">
            <w:pPr>
              <w:widowControl/>
              <w:rPr>
                <w:color w:val="000000"/>
                <w:sz w:val="16"/>
                <w:szCs w:val="16"/>
                <w:lang w:val="en-US"/>
              </w:rPr>
            </w:pPr>
            <w:r w:rsidRPr="00B9176E">
              <w:rPr>
                <w:color w:val="000000"/>
                <w:sz w:val="16"/>
                <w:szCs w:val="16"/>
                <w:lang w:val="en-US"/>
              </w:rPr>
              <w:t>Fax (679) 303251</w:t>
            </w:r>
          </w:p>
          <w:p w:rsidR="003E1010" w:rsidRPr="00B9176E" w:rsidRDefault="003E1010" w:rsidP="00B20247">
            <w:pPr>
              <w:rPr>
                <w:color w:val="000000"/>
                <w:sz w:val="16"/>
                <w:szCs w:val="16"/>
                <w:lang w:val="en-US"/>
              </w:rPr>
            </w:pPr>
            <w:r w:rsidRPr="00B9176E">
              <w:rPr>
                <w:color w:val="000000"/>
                <w:sz w:val="16"/>
                <w:szCs w:val="16"/>
                <w:lang w:val="en-US"/>
              </w:rPr>
              <w:t>Att: Phil Hill – Manager Pollution Response Services</w:t>
            </w:r>
          </w:p>
        </w:tc>
        <w:tc>
          <w:tcPr>
            <w:tcW w:w="243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Director</w:t>
            </w:r>
          </w:p>
          <w:p w:rsidR="003E1010" w:rsidRPr="00B9176E" w:rsidRDefault="003E1010" w:rsidP="00B20247">
            <w:pPr>
              <w:widowControl/>
              <w:rPr>
                <w:color w:val="000000"/>
                <w:sz w:val="16"/>
                <w:szCs w:val="16"/>
                <w:lang w:val="en-US"/>
              </w:rPr>
            </w:pPr>
            <w:r w:rsidRPr="00B9176E">
              <w:rPr>
                <w:color w:val="000000"/>
                <w:sz w:val="16"/>
                <w:szCs w:val="16"/>
                <w:lang w:val="en-US"/>
              </w:rPr>
              <w:t>Department of Environment.</w:t>
            </w:r>
          </w:p>
          <w:p w:rsidR="003E1010" w:rsidRPr="00B9176E" w:rsidRDefault="003E1010" w:rsidP="00B20247">
            <w:pPr>
              <w:widowControl/>
              <w:rPr>
                <w:color w:val="000000"/>
                <w:sz w:val="16"/>
                <w:szCs w:val="16"/>
                <w:lang w:val="en-US"/>
              </w:rPr>
            </w:pPr>
            <w:r w:rsidRPr="00B9176E">
              <w:rPr>
                <w:color w:val="000000"/>
                <w:sz w:val="16"/>
                <w:szCs w:val="16"/>
                <w:lang w:val="en-US"/>
              </w:rPr>
              <w:t>Ministry of Urban Development, Housing &amp; Environment.</w:t>
            </w:r>
          </w:p>
          <w:p w:rsidR="003E1010" w:rsidRPr="00B9176E" w:rsidRDefault="003E1010" w:rsidP="00B20247">
            <w:pPr>
              <w:widowControl/>
              <w:rPr>
                <w:color w:val="000000"/>
                <w:sz w:val="16"/>
                <w:szCs w:val="16"/>
                <w:lang w:val="en-US"/>
              </w:rPr>
            </w:pPr>
            <w:r w:rsidRPr="00B9176E">
              <w:rPr>
                <w:color w:val="000000"/>
                <w:sz w:val="16"/>
                <w:szCs w:val="16"/>
                <w:lang w:val="en-US"/>
              </w:rPr>
              <w:t>PO Box 2109, Govt. Bldgs</w:t>
            </w:r>
            <w:r w:rsidRPr="00B9176E">
              <w:rPr>
                <w:b/>
                <w:bCs/>
                <w:color w:val="000000"/>
                <w:sz w:val="16"/>
                <w:szCs w:val="16"/>
                <w:lang w:val="en-US"/>
              </w:rPr>
              <w:t>.,</w:t>
            </w:r>
            <w:r w:rsidRPr="00B9176E">
              <w:rPr>
                <w:color w:val="000000"/>
                <w:sz w:val="16"/>
                <w:szCs w:val="16"/>
                <w:lang w:val="en-US"/>
              </w:rPr>
              <w:t xml:space="preserve"> Suva</w:t>
            </w:r>
          </w:p>
          <w:p w:rsidR="003E1010" w:rsidRPr="00B9176E" w:rsidRDefault="003E1010" w:rsidP="00B20247">
            <w:pPr>
              <w:widowControl/>
              <w:rPr>
                <w:color w:val="000000"/>
                <w:sz w:val="16"/>
                <w:szCs w:val="16"/>
                <w:lang w:val="en-US"/>
              </w:rPr>
            </w:pPr>
            <w:r w:rsidRPr="00B9176E">
              <w:rPr>
                <w:color w:val="000000"/>
                <w:sz w:val="16"/>
                <w:szCs w:val="16"/>
                <w:lang w:val="en-US"/>
              </w:rPr>
              <w:t>Ph (679) 3311 699</w:t>
            </w:r>
          </w:p>
          <w:p w:rsidR="003E1010" w:rsidRPr="00B9176E" w:rsidRDefault="003E1010" w:rsidP="00B20247">
            <w:pPr>
              <w:widowControl/>
              <w:rPr>
                <w:color w:val="000000"/>
                <w:sz w:val="16"/>
                <w:szCs w:val="16"/>
                <w:lang w:val="en-US"/>
              </w:rPr>
            </w:pPr>
            <w:r w:rsidRPr="00B9176E">
              <w:rPr>
                <w:color w:val="000000"/>
                <w:sz w:val="16"/>
                <w:szCs w:val="16"/>
                <w:lang w:val="en-US"/>
              </w:rPr>
              <w:t>Fax (679) 3312 879</w:t>
            </w:r>
          </w:p>
          <w:p w:rsidR="003E1010" w:rsidRPr="00B9176E" w:rsidRDefault="00050885" w:rsidP="00B20247">
            <w:pPr>
              <w:rPr>
                <w:color w:val="000000"/>
                <w:sz w:val="16"/>
                <w:szCs w:val="16"/>
                <w:lang w:val="en-US"/>
              </w:rPr>
            </w:pPr>
            <w:hyperlink r:id="rId31" w:history="1">
              <w:r w:rsidR="003E1010" w:rsidRPr="00B9176E">
                <w:rPr>
                  <w:color w:val="0000FF"/>
                  <w:sz w:val="16"/>
                  <w:u w:val="single"/>
                  <w:lang w:val="en-US"/>
                </w:rPr>
                <w:t xml:space="preserve">Jdavetanivalu@environment.gov.fj </w:t>
              </w:r>
            </w:hyperlink>
          </w:p>
        </w:tc>
        <w:tc>
          <w:tcPr>
            <w:tcW w:w="2430" w:type="dxa"/>
            <w:shd w:val="clear" w:color="auto" w:fill="auto"/>
            <w:hideMark/>
          </w:tcPr>
          <w:p w:rsidR="003E1010" w:rsidRPr="003D7744" w:rsidRDefault="003E1010" w:rsidP="00B20247">
            <w:pPr>
              <w:widowControl/>
              <w:rPr>
                <w:color w:val="000000"/>
                <w:sz w:val="16"/>
                <w:szCs w:val="16"/>
                <w:lang w:val="en-US"/>
              </w:rPr>
            </w:pPr>
            <w:r w:rsidRPr="003D7744">
              <w:rPr>
                <w:color w:val="000000"/>
                <w:sz w:val="16"/>
                <w:szCs w:val="16"/>
                <w:lang w:val="en-US"/>
              </w:rPr>
              <w:t xml:space="preserve">Permanent Secretary </w:t>
            </w:r>
          </w:p>
          <w:p w:rsidR="003E1010" w:rsidRPr="003D7744" w:rsidRDefault="003E1010" w:rsidP="00B20247">
            <w:pPr>
              <w:widowControl/>
              <w:rPr>
                <w:color w:val="000000"/>
                <w:sz w:val="16"/>
                <w:szCs w:val="16"/>
                <w:lang w:val="en-US"/>
              </w:rPr>
            </w:pPr>
            <w:r w:rsidRPr="003D7744">
              <w:rPr>
                <w:color w:val="000000"/>
                <w:sz w:val="16"/>
                <w:szCs w:val="16"/>
                <w:lang w:val="en-US"/>
              </w:rPr>
              <w:t>Ministry of Urban Development, Housing &amp; Environment.</w:t>
            </w:r>
          </w:p>
          <w:p w:rsidR="003E1010" w:rsidRPr="003D7744" w:rsidRDefault="003E1010" w:rsidP="00B20247">
            <w:pPr>
              <w:widowControl/>
              <w:rPr>
                <w:color w:val="000000"/>
                <w:sz w:val="16"/>
                <w:szCs w:val="16"/>
                <w:lang w:val="en-US"/>
              </w:rPr>
            </w:pPr>
            <w:r w:rsidRPr="003D7744">
              <w:rPr>
                <w:color w:val="000000"/>
                <w:sz w:val="16"/>
                <w:szCs w:val="16"/>
                <w:lang w:val="en-US"/>
              </w:rPr>
              <w:t>PO Box 2131</w:t>
            </w:r>
            <w:r w:rsidRPr="003D7744">
              <w:rPr>
                <w:b/>
                <w:bCs/>
                <w:color w:val="000000"/>
                <w:sz w:val="16"/>
                <w:szCs w:val="16"/>
                <w:lang w:val="en-US"/>
              </w:rPr>
              <w:t xml:space="preserve">, </w:t>
            </w:r>
            <w:r w:rsidRPr="003D7744">
              <w:rPr>
                <w:color w:val="000000"/>
                <w:sz w:val="16"/>
                <w:szCs w:val="16"/>
                <w:lang w:val="en-US"/>
              </w:rPr>
              <w:t>Govt. Bldgs</w:t>
            </w:r>
            <w:r w:rsidRPr="003D7744">
              <w:rPr>
                <w:b/>
                <w:bCs/>
                <w:color w:val="000000"/>
                <w:sz w:val="16"/>
                <w:szCs w:val="16"/>
                <w:lang w:val="en-US"/>
              </w:rPr>
              <w:t>.,</w:t>
            </w:r>
            <w:r w:rsidRPr="003D7744">
              <w:rPr>
                <w:color w:val="000000"/>
                <w:sz w:val="16"/>
                <w:szCs w:val="16"/>
                <w:lang w:val="en-US"/>
              </w:rPr>
              <w:t xml:space="preserve"> Suva</w:t>
            </w:r>
          </w:p>
          <w:p w:rsidR="003E1010" w:rsidRPr="003D7744" w:rsidRDefault="003E1010" w:rsidP="00B20247">
            <w:pPr>
              <w:widowControl/>
              <w:rPr>
                <w:color w:val="000000"/>
                <w:sz w:val="16"/>
                <w:szCs w:val="16"/>
                <w:lang w:val="en-US"/>
              </w:rPr>
            </w:pPr>
            <w:r w:rsidRPr="003D7744">
              <w:rPr>
                <w:color w:val="000000"/>
                <w:sz w:val="16"/>
                <w:szCs w:val="16"/>
                <w:lang w:val="en-US"/>
              </w:rPr>
              <w:t>Ph (679) 211 416</w:t>
            </w:r>
          </w:p>
          <w:p w:rsidR="003E1010" w:rsidRPr="003D7744" w:rsidRDefault="003E1010" w:rsidP="00B20247">
            <w:pPr>
              <w:widowControl/>
              <w:rPr>
                <w:color w:val="000000"/>
                <w:sz w:val="16"/>
                <w:szCs w:val="16"/>
                <w:lang w:val="en-US"/>
              </w:rPr>
            </w:pPr>
            <w:r w:rsidRPr="003D7744">
              <w:rPr>
                <w:color w:val="000000"/>
                <w:sz w:val="16"/>
                <w:szCs w:val="16"/>
                <w:lang w:val="en-US"/>
              </w:rPr>
              <w:t>Fax (679) 303 515</w:t>
            </w:r>
          </w:p>
          <w:p w:rsidR="003E1010" w:rsidRPr="003D7744" w:rsidRDefault="003E1010" w:rsidP="00B20247">
            <w:pPr>
              <w:widowControl/>
              <w:rPr>
                <w:color w:val="000000"/>
                <w:sz w:val="16"/>
                <w:szCs w:val="16"/>
                <w:lang w:val="en-US"/>
              </w:rPr>
            </w:pPr>
            <w:r w:rsidRPr="003D7744">
              <w:rPr>
                <w:color w:val="000000"/>
                <w:sz w:val="16"/>
                <w:szCs w:val="16"/>
                <w:lang w:val="en-US"/>
              </w:rPr>
              <w:t> </w:t>
            </w:r>
          </w:p>
          <w:p w:rsidR="003E1010" w:rsidRPr="003D7744" w:rsidRDefault="003E1010" w:rsidP="00B20247">
            <w:pPr>
              <w:rPr>
                <w:color w:val="000000"/>
                <w:sz w:val="16"/>
                <w:szCs w:val="16"/>
                <w:lang w:val="en-US"/>
              </w:rPr>
            </w:pPr>
            <w:r w:rsidRPr="003D7744">
              <w:rPr>
                <w:color w:val="000000"/>
                <w:sz w:val="16"/>
                <w:szCs w:val="16"/>
                <w:lang w:val="en-US"/>
              </w:rPr>
              <w:t> </w:t>
            </w:r>
          </w:p>
        </w:tc>
      </w:tr>
      <w:tr w:rsidR="003E1010" w:rsidRPr="00B9176E" w:rsidTr="003D7744">
        <w:trPr>
          <w:trHeight w:val="1644"/>
        </w:trPr>
        <w:tc>
          <w:tcPr>
            <w:tcW w:w="150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Kiribati</w:t>
            </w:r>
          </w:p>
        </w:tc>
        <w:tc>
          <w:tcPr>
            <w:tcW w:w="2700" w:type="dxa"/>
            <w:shd w:val="clear" w:color="auto" w:fill="auto"/>
            <w:hideMark/>
          </w:tcPr>
          <w:p w:rsidR="003E1010" w:rsidRPr="00B9176E" w:rsidRDefault="003E1010" w:rsidP="00B20247">
            <w:pPr>
              <w:widowControl/>
              <w:rPr>
                <w:color w:val="000000"/>
                <w:sz w:val="16"/>
                <w:szCs w:val="16"/>
                <w:lang w:val="en-US"/>
              </w:rPr>
            </w:pPr>
            <w:r w:rsidRPr="00B9176E">
              <w:rPr>
                <w:color w:val="000000"/>
                <w:sz w:val="16"/>
                <w:szCs w:val="16"/>
                <w:lang w:val="en-US"/>
              </w:rPr>
              <w:t>Director of Marine</w:t>
            </w:r>
          </w:p>
          <w:p w:rsidR="003E1010" w:rsidRPr="00B9176E" w:rsidRDefault="003E1010" w:rsidP="00B20247">
            <w:pPr>
              <w:widowControl/>
              <w:rPr>
                <w:color w:val="000000"/>
                <w:sz w:val="16"/>
                <w:szCs w:val="16"/>
                <w:lang w:val="en-US"/>
              </w:rPr>
            </w:pPr>
            <w:r w:rsidRPr="00B9176E">
              <w:rPr>
                <w:color w:val="000000"/>
                <w:sz w:val="16"/>
                <w:szCs w:val="16"/>
                <w:lang w:val="en-US"/>
              </w:rPr>
              <w:t>Ministry of Communication, Transport and Tourism Dev.</w:t>
            </w:r>
          </w:p>
          <w:p w:rsidR="003E1010" w:rsidRPr="00B9176E" w:rsidRDefault="003E1010" w:rsidP="00B20247">
            <w:pPr>
              <w:widowControl/>
              <w:rPr>
                <w:color w:val="000000"/>
                <w:sz w:val="16"/>
                <w:szCs w:val="16"/>
                <w:lang w:val="en-US"/>
              </w:rPr>
            </w:pPr>
            <w:r w:rsidRPr="00B9176E">
              <w:rPr>
                <w:color w:val="000000"/>
                <w:sz w:val="16"/>
                <w:szCs w:val="16"/>
                <w:lang w:val="en-US"/>
              </w:rPr>
              <w:t>PO Box 487</w:t>
            </w:r>
          </w:p>
          <w:p w:rsidR="003E1010" w:rsidRPr="00B9176E" w:rsidRDefault="003E1010" w:rsidP="00B20247">
            <w:pPr>
              <w:widowControl/>
              <w:rPr>
                <w:color w:val="000000"/>
                <w:sz w:val="16"/>
                <w:szCs w:val="16"/>
                <w:lang w:val="en-US"/>
              </w:rPr>
            </w:pPr>
            <w:r w:rsidRPr="00B9176E">
              <w:rPr>
                <w:color w:val="000000"/>
                <w:sz w:val="16"/>
                <w:szCs w:val="16"/>
                <w:lang w:val="en-US"/>
              </w:rPr>
              <w:t>Beitio, Tarawa</w:t>
            </w:r>
          </w:p>
          <w:p w:rsidR="003E1010" w:rsidRPr="00B9176E" w:rsidRDefault="003E1010" w:rsidP="00B20247">
            <w:pPr>
              <w:widowControl/>
              <w:rPr>
                <w:color w:val="000000"/>
                <w:sz w:val="16"/>
                <w:szCs w:val="16"/>
                <w:lang w:val="en-US"/>
              </w:rPr>
            </w:pPr>
            <w:r w:rsidRPr="00B9176E">
              <w:rPr>
                <w:color w:val="000000"/>
                <w:sz w:val="16"/>
                <w:szCs w:val="16"/>
                <w:lang w:val="en-US"/>
              </w:rPr>
              <w:t>Ph (686) 26003</w:t>
            </w:r>
          </w:p>
          <w:p w:rsidR="003E1010" w:rsidRPr="00B9176E" w:rsidRDefault="003E1010" w:rsidP="00B20247">
            <w:pPr>
              <w:widowControl/>
              <w:rPr>
                <w:color w:val="000000"/>
                <w:sz w:val="16"/>
                <w:szCs w:val="16"/>
                <w:lang w:val="en-US"/>
              </w:rPr>
            </w:pPr>
            <w:r w:rsidRPr="00B9176E">
              <w:rPr>
                <w:color w:val="000000"/>
                <w:sz w:val="16"/>
                <w:szCs w:val="16"/>
                <w:lang w:val="en-US"/>
              </w:rPr>
              <w:t>Fax (686) 26572</w:t>
            </w:r>
          </w:p>
          <w:p w:rsidR="003E1010" w:rsidRPr="00B9176E" w:rsidRDefault="003E1010" w:rsidP="00B20247">
            <w:pPr>
              <w:rPr>
                <w:color w:val="000000"/>
                <w:sz w:val="16"/>
                <w:szCs w:val="16"/>
                <w:lang w:val="en-US"/>
              </w:rPr>
            </w:pPr>
            <w:r w:rsidRPr="00B9176E">
              <w:rPr>
                <w:color w:val="000000"/>
                <w:sz w:val="16"/>
                <w:szCs w:val="16"/>
                <w:lang w:val="en-US"/>
              </w:rPr>
              <w:t> </w:t>
            </w:r>
          </w:p>
        </w:tc>
        <w:tc>
          <w:tcPr>
            <w:tcW w:w="2430" w:type="dxa"/>
            <w:shd w:val="clear" w:color="000000" w:fill="auto"/>
            <w:hideMark/>
          </w:tcPr>
          <w:p w:rsidR="003E1010" w:rsidRPr="00B9176E" w:rsidRDefault="003E1010" w:rsidP="00B20247">
            <w:pPr>
              <w:widowControl/>
              <w:rPr>
                <w:color w:val="000000"/>
                <w:sz w:val="16"/>
                <w:szCs w:val="16"/>
                <w:lang w:val="en-US"/>
              </w:rPr>
            </w:pPr>
            <w:r w:rsidRPr="00B9176E">
              <w:rPr>
                <w:color w:val="000000"/>
                <w:sz w:val="16"/>
                <w:szCs w:val="16"/>
                <w:lang w:val="en-US"/>
              </w:rPr>
              <w:t>Secretary</w:t>
            </w:r>
          </w:p>
          <w:p w:rsidR="003E1010" w:rsidRPr="00B9176E" w:rsidRDefault="003E1010" w:rsidP="00B20247">
            <w:pPr>
              <w:widowControl/>
              <w:rPr>
                <w:color w:val="000000"/>
                <w:sz w:val="16"/>
                <w:szCs w:val="16"/>
                <w:lang w:val="en-US"/>
              </w:rPr>
            </w:pPr>
            <w:r w:rsidRPr="00B9176E">
              <w:rPr>
                <w:color w:val="000000"/>
                <w:sz w:val="16"/>
                <w:szCs w:val="16"/>
                <w:lang w:val="en-US"/>
              </w:rPr>
              <w:t>Ministry of Environment, Lands &amp; Agricultural Development</w:t>
            </w:r>
          </w:p>
          <w:p w:rsidR="003E1010" w:rsidRPr="00B9176E" w:rsidRDefault="003E1010" w:rsidP="00B20247">
            <w:pPr>
              <w:widowControl/>
              <w:rPr>
                <w:color w:val="000000"/>
                <w:sz w:val="16"/>
                <w:szCs w:val="16"/>
                <w:lang w:val="en-US"/>
              </w:rPr>
            </w:pPr>
            <w:r w:rsidRPr="00B9176E">
              <w:rPr>
                <w:color w:val="000000"/>
                <w:sz w:val="16"/>
                <w:szCs w:val="16"/>
                <w:lang w:val="en-US"/>
              </w:rPr>
              <w:t>PO Box 234, Bikenibeu, Tarawa</w:t>
            </w:r>
          </w:p>
          <w:p w:rsidR="003E1010" w:rsidRPr="00B9176E" w:rsidRDefault="003E1010" w:rsidP="00B20247">
            <w:pPr>
              <w:widowControl/>
              <w:rPr>
                <w:color w:val="000000"/>
                <w:sz w:val="16"/>
                <w:szCs w:val="16"/>
                <w:lang w:val="en-US"/>
              </w:rPr>
            </w:pPr>
            <w:r w:rsidRPr="00B9176E">
              <w:rPr>
                <w:color w:val="000000"/>
                <w:sz w:val="16"/>
                <w:szCs w:val="16"/>
                <w:lang w:val="en-US"/>
              </w:rPr>
              <w:t>Ph (686) 28211</w:t>
            </w:r>
          </w:p>
          <w:p w:rsidR="003E1010" w:rsidRPr="00B9176E" w:rsidRDefault="003E1010" w:rsidP="00B20247">
            <w:pPr>
              <w:widowControl/>
              <w:rPr>
                <w:color w:val="000000"/>
                <w:sz w:val="16"/>
                <w:szCs w:val="16"/>
                <w:lang w:val="en-US"/>
              </w:rPr>
            </w:pPr>
            <w:r w:rsidRPr="00B9176E">
              <w:rPr>
                <w:color w:val="000000"/>
                <w:sz w:val="16"/>
                <w:szCs w:val="16"/>
                <w:lang w:val="en-US"/>
              </w:rPr>
              <w:t>Fax (686) 28234</w:t>
            </w:r>
          </w:p>
          <w:p w:rsidR="003E1010" w:rsidRPr="00B9176E" w:rsidRDefault="003E1010" w:rsidP="00B20247">
            <w:pPr>
              <w:widowControl/>
              <w:rPr>
                <w:color w:val="000000"/>
                <w:sz w:val="16"/>
                <w:szCs w:val="16"/>
                <w:lang w:val="en-US"/>
              </w:rPr>
            </w:pPr>
            <w:r w:rsidRPr="00B9176E">
              <w:rPr>
                <w:color w:val="000000"/>
                <w:sz w:val="16"/>
                <w:szCs w:val="16"/>
                <w:lang w:val="en-US"/>
              </w:rPr>
              <w:t>Att: Mrs. Nenenteiti Teariki, OIC ECD.</w:t>
            </w:r>
          </w:p>
          <w:p w:rsidR="003E1010" w:rsidRPr="00932D5C" w:rsidRDefault="00050885" w:rsidP="00932D5C">
            <w:pPr>
              <w:widowControl/>
              <w:rPr>
                <w:color w:val="0000FF"/>
                <w:sz w:val="16"/>
                <w:szCs w:val="16"/>
                <w:u w:val="single"/>
                <w:lang w:val="en-US"/>
              </w:rPr>
            </w:pPr>
            <w:hyperlink r:id="rId32" w:history="1">
              <w:r w:rsidR="003E1010" w:rsidRPr="00B9176E">
                <w:rPr>
                  <w:color w:val="0000FF"/>
                  <w:sz w:val="16"/>
                  <w:u w:val="single"/>
                  <w:lang w:val="en-US"/>
                </w:rPr>
                <w:t>nenenteitir@environment.gov.ki</w:t>
              </w:r>
            </w:hyperlink>
          </w:p>
        </w:tc>
        <w:tc>
          <w:tcPr>
            <w:tcW w:w="2430" w:type="dxa"/>
            <w:shd w:val="clear" w:color="000000" w:fill="auto"/>
            <w:hideMark/>
          </w:tcPr>
          <w:p w:rsidR="003E1010" w:rsidRPr="00B9176E" w:rsidRDefault="003E1010" w:rsidP="00B20247">
            <w:pPr>
              <w:widowControl/>
              <w:rPr>
                <w:color w:val="000000"/>
                <w:sz w:val="16"/>
                <w:szCs w:val="16"/>
                <w:lang w:val="en-US"/>
              </w:rPr>
            </w:pPr>
            <w:r w:rsidRPr="00B9176E">
              <w:rPr>
                <w:color w:val="000000"/>
                <w:sz w:val="16"/>
                <w:szCs w:val="16"/>
                <w:lang w:val="en-US"/>
              </w:rPr>
              <w:t>Secretary</w:t>
            </w:r>
          </w:p>
          <w:p w:rsidR="003E1010" w:rsidRPr="00B9176E" w:rsidRDefault="003E1010" w:rsidP="00B20247">
            <w:pPr>
              <w:widowControl/>
              <w:rPr>
                <w:color w:val="000000"/>
                <w:sz w:val="16"/>
                <w:szCs w:val="16"/>
                <w:lang w:val="en-US"/>
              </w:rPr>
            </w:pPr>
            <w:r w:rsidRPr="00B9176E">
              <w:rPr>
                <w:color w:val="000000"/>
                <w:sz w:val="16"/>
                <w:szCs w:val="16"/>
                <w:lang w:val="en-US"/>
              </w:rPr>
              <w:t>Ministry of Foreign Affairs &amp; Immigration</w:t>
            </w:r>
          </w:p>
          <w:p w:rsidR="003E1010" w:rsidRPr="00B9176E" w:rsidRDefault="003E1010" w:rsidP="00B20247">
            <w:pPr>
              <w:widowControl/>
              <w:rPr>
                <w:color w:val="000000"/>
                <w:sz w:val="16"/>
                <w:szCs w:val="16"/>
                <w:lang w:val="en-US"/>
              </w:rPr>
            </w:pPr>
            <w:r w:rsidRPr="00B9176E">
              <w:rPr>
                <w:color w:val="000000"/>
                <w:sz w:val="16"/>
                <w:szCs w:val="16"/>
                <w:lang w:val="en-US"/>
              </w:rPr>
              <w:t>PO Box 68, Bairiki, Tarawa</w:t>
            </w:r>
          </w:p>
          <w:p w:rsidR="003E1010" w:rsidRPr="00B9176E" w:rsidRDefault="003E1010" w:rsidP="00B20247">
            <w:pPr>
              <w:widowControl/>
              <w:rPr>
                <w:color w:val="000000"/>
                <w:sz w:val="16"/>
                <w:szCs w:val="16"/>
                <w:lang w:val="en-US"/>
              </w:rPr>
            </w:pPr>
            <w:r w:rsidRPr="00B9176E">
              <w:rPr>
                <w:color w:val="000000"/>
                <w:sz w:val="16"/>
                <w:szCs w:val="16"/>
                <w:lang w:val="en-US"/>
              </w:rPr>
              <w:t>Ph (686) 21342</w:t>
            </w:r>
          </w:p>
          <w:p w:rsidR="003E1010" w:rsidRPr="00B9176E" w:rsidRDefault="003E1010" w:rsidP="00B20247">
            <w:pPr>
              <w:widowControl/>
              <w:rPr>
                <w:color w:val="000000"/>
                <w:sz w:val="16"/>
                <w:szCs w:val="16"/>
                <w:lang w:val="en-US"/>
              </w:rPr>
            </w:pPr>
            <w:r w:rsidRPr="00B9176E">
              <w:rPr>
                <w:color w:val="000000"/>
                <w:sz w:val="16"/>
                <w:szCs w:val="16"/>
                <w:lang w:val="en-US"/>
              </w:rPr>
              <w:t>Fax (686) 21466</w:t>
            </w:r>
          </w:p>
          <w:p w:rsidR="003E1010" w:rsidRPr="00B9176E" w:rsidRDefault="00050885" w:rsidP="00B20247">
            <w:pPr>
              <w:widowControl/>
              <w:rPr>
                <w:color w:val="0000FF"/>
                <w:sz w:val="16"/>
                <w:szCs w:val="16"/>
                <w:u w:val="single"/>
                <w:lang w:val="en-US"/>
              </w:rPr>
            </w:pPr>
            <w:hyperlink r:id="rId33" w:history="1">
              <w:r w:rsidR="003E1010" w:rsidRPr="00B9176E">
                <w:rPr>
                  <w:color w:val="0000FF"/>
                  <w:sz w:val="16"/>
                  <w:u w:val="single"/>
                  <w:lang w:val="en-US"/>
                </w:rPr>
                <w:t>secretary@mfa.gov.ki</w:t>
              </w:r>
            </w:hyperlink>
          </w:p>
          <w:p w:rsidR="003E1010" w:rsidRPr="00B9176E" w:rsidRDefault="003E1010" w:rsidP="00B20247">
            <w:pPr>
              <w:rPr>
                <w:color w:val="000000"/>
                <w:sz w:val="16"/>
                <w:szCs w:val="16"/>
                <w:lang w:val="en-US"/>
              </w:rPr>
            </w:pPr>
            <w:r w:rsidRPr="00B9176E">
              <w:rPr>
                <w:color w:val="000000"/>
                <w:sz w:val="16"/>
                <w:szCs w:val="16"/>
                <w:lang w:val="en-US"/>
              </w:rPr>
              <w:t> </w:t>
            </w:r>
          </w:p>
        </w:tc>
      </w:tr>
      <w:tr w:rsidR="00932D5C" w:rsidRPr="00B9176E" w:rsidTr="001965BC">
        <w:trPr>
          <w:trHeight w:val="2352"/>
        </w:trPr>
        <w:tc>
          <w:tcPr>
            <w:tcW w:w="15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lastRenderedPageBreak/>
              <w:t>Marshalls</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rPr>
                <w:color w:val="000000"/>
                <w:sz w:val="16"/>
                <w:szCs w:val="16"/>
                <w:lang w:val="en-US"/>
              </w:rPr>
            </w:pPr>
            <w:r w:rsidRPr="00B9176E">
              <w:rPr>
                <w:color w:val="000000"/>
                <w:sz w:val="16"/>
                <w:szCs w:val="16"/>
                <w:lang w:val="en-US"/>
              </w:rPr>
              <w:t> </w:t>
            </w:r>
          </w:p>
        </w:tc>
        <w:tc>
          <w:tcPr>
            <w:tcW w:w="27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Secretary</w:t>
            </w:r>
          </w:p>
          <w:p w:rsidR="00932D5C" w:rsidRPr="00B9176E" w:rsidRDefault="00932D5C" w:rsidP="00B20247">
            <w:pPr>
              <w:widowControl/>
              <w:rPr>
                <w:color w:val="000000"/>
                <w:sz w:val="16"/>
                <w:szCs w:val="16"/>
                <w:lang w:val="en-US"/>
              </w:rPr>
            </w:pPr>
            <w:r w:rsidRPr="00B9176E">
              <w:rPr>
                <w:color w:val="000000"/>
                <w:sz w:val="16"/>
                <w:szCs w:val="16"/>
                <w:lang w:val="en-US"/>
              </w:rPr>
              <w:t>Mr. Phil Philippo</w:t>
            </w:r>
          </w:p>
          <w:p w:rsidR="00932D5C" w:rsidRPr="00B9176E" w:rsidRDefault="00932D5C" w:rsidP="00B20247">
            <w:pPr>
              <w:widowControl/>
              <w:rPr>
                <w:color w:val="000000"/>
                <w:sz w:val="16"/>
                <w:szCs w:val="16"/>
                <w:lang w:val="en-US"/>
              </w:rPr>
            </w:pPr>
            <w:r w:rsidRPr="00B9176E">
              <w:rPr>
                <w:color w:val="000000"/>
                <w:sz w:val="16"/>
                <w:szCs w:val="16"/>
                <w:lang w:val="en-US"/>
              </w:rPr>
              <w:t>Ministry of Transport &amp; Communications</w:t>
            </w:r>
          </w:p>
          <w:p w:rsidR="00932D5C" w:rsidRPr="00B9176E" w:rsidRDefault="00932D5C" w:rsidP="00B20247">
            <w:pPr>
              <w:widowControl/>
              <w:rPr>
                <w:color w:val="000000"/>
                <w:sz w:val="16"/>
                <w:szCs w:val="16"/>
                <w:lang w:val="en-US"/>
              </w:rPr>
            </w:pPr>
            <w:r w:rsidRPr="00B9176E">
              <w:rPr>
                <w:color w:val="000000"/>
                <w:sz w:val="16"/>
                <w:szCs w:val="16"/>
                <w:lang w:val="en-US"/>
              </w:rPr>
              <w:t>POBox 1079</w:t>
            </w:r>
          </w:p>
          <w:p w:rsidR="00932D5C" w:rsidRPr="00B9176E" w:rsidRDefault="00932D5C" w:rsidP="00B20247">
            <w:pPr>
              <w:widowControl/>
              <w:rPr>
                <w:color w:val="000000"/>
                <w:sz w:val="16"/>
                <w:szCs w:val="16"/>
                <w:lang w:val="en-US"/>
              </w:rPr>
            </w:pPr>
            <w:r w:rsidRPr="00B9176E">
              <w:rPr>
                <w:color w:val="000000"/>
                <w:sz w:val="16"/>
                <w:szCs w:val="16"/>
                <w:lang w:val="en-US"/>
              </w:rPr>
              <w:t>Majuro 96960</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rPr>
                <w:color w:val="000000"/>
                <w:sz w:val="16"/>
                <w:szCs w:val="16"/>
                <w:lang w:val="en-US"/>
              </w:rPr>
            </w:pPr>
            <w:r w:rsidRPr="00B9176E">
              <w:rPr>
                <w:color w:val="000000"/>
                <w:sz w:val="16"/>
                <w:szCs w:val="16"/>
                <w:lang w:val="en-US"/>
              </w:rPr>
              <w:t> </w:t>
            </w:r>
          </w:p>
        </w:tc>
        <w:tc>
          <w:tcPr>
            <w:tcW w:w="2430" w:type="dxa"/>
            <w:shd w:val="clear" w:color="000000" w:fill="auto"/>
            <w:hideMark/>
          </w:tcPr>
          <w:p w:rsidR="00932D5C" w:rsidRPr="00B9176E" w:rsidRDefault="00932D5C" w:rsidP="00B20247">
            <w:pPr>
              <w:widowControl/>
              <w:rPr>
                <w:color w:val="000000"/>
                <w:sz w:val="16"/>
                <w:szCs w:val="16"/>
                <w:lang w:val="en-US"/>
              </w:rPr>
            </w:pPr>
            <w:r w:rsidRPr="00B9176E">
              <w:rPr>
                <w:color w:val="000000"/>
                <w:sz w:val="16"/>
                <w:szCs w:val="16"/>
                <w:lang w:val="en-US"/>
              </w:rPr>
              <w:t>Mr. Lowell Alik</w:t>
            </w:r>
          </w:p>
          <w:p w:rsidR="00932D5C" w:rsidRPr="00B9176E" w:rsidRDefault="00932D5C" w:rsidP="00B20247">
            <w:pPr>
              <w:widowControl/>
              <w:rPr>
                <w:color w:val="000000"/>
                <w:sz w:val="16"/>
                <w:szCs w:val="16"/>
                <w:lang w:val="en-US"/>
              </w:rPr>
            </w:pPr>
            <w:r w:rsidRPr="00B9176E">
              <w:rPr>
                <w:color w:val="000000"/>
                <w:sz w:val="16"/>
                <w:szCs w:val="16"/>
                <w:lang w:val="en-US"/>
              </w:rPr>
              <w:t>General Manager</w:t>
            </w:r>
          </w:p>
          <w:p w:rsidR="00932D5C" w:rsidRPr="00B9176E" w:rsidRDefault="00932D5C" w:rsidP="00B20247">
            <w:pPr>
              <w:widowControl/>
              <w:rPr>
                <w:color w:val="000000"/>
                <w:sz w:val="16"/>
                <w:szCs w:val="16"/>
                <w:lang w:val="en-US"/>
              </w:rPr>
            </w:pPr>
            <w:r w:rsidRPr="00B9176E">
              <w:rPr>
                <w:color w:val="000000"/>
                <w:sz w:val="16"/>
                <w:szCs w:val="16"/>
                <w:lang w:val="en-US"/>
              </w:rPr>
              <w:t>Environmental Protection Agency</w:t>
            </w:r>
          </w:p>
          <w:p w:rsidR="00932D5C" w:rsidRPr="00B9176E" w:rsidRDefault="00932D5C" w:rsidP="00B20247">
            <w:pPr>
              <w:widowControl/>
              <w:rPr>
                <w:color w:val="000000"/>
                <w:sz w:val="16"/>
                <w:szCs w:val="16"/>
                <w:lang w:val="en-US"/>
              </w:rPr>
            </w:pPr>
            <w:r w:rsidRPr="00B9176E">
              <w:rPr>
                <w:color w:val="000000"/>
                <w:sz w:val="16"/>
                <w:szCs w:val="16"/>
                <w:lang w:val="en-US"/>
              </w:rPr>
              <w:t>PO Box 1322, Majuro</w:t>
            </w:r>
          </w:p>
          <w:p w:rsidR="00932D5C" w:rsidRPr="00B9176E" w:rsidRDefault="00932D5C" w:rsidP="00B20247">
            <w:pPr>
              <w:widowControl/>
              <w:rPr>
                <w:color w:val="000000"/>
                <w:sz w:val="16"/>
                <w:szCs w:val="16"/>
                <w:lang w:val="en-US"/>
              </w:rPr>
            </w:pPr>
            <w:r w:rsidRPr="00B9176E">
              <w:rPr>
                <w:color w:val="000000"/>
                <w:sz w:val="16"/>
                <w:szCs w:val="16"/>
                <w:lang w:val="en-US"/>
              </w:rPr>
              <w:t>Ph (692) 625 3035</w:t>
            </w:r>
          </w:p>
          <w:p w:rsidR="00932D5C" w:rsidRPr="00B9176E" w:rsidRDefault="00932D5C" w:rsidP="00B20247">
            <w:pPr>
              <w:widowControl/>
              <w:rPr>
                <w:color w:val="000000"/>
                <w:sz w:val="16"/>
                <w:szCs w:val="16"/>
                <w:lang w:val="en-US"/>
              </w:rPr>
            </w:pPr>
            <w:r w:rsidRPr="00B9176E">
              <w:rPr>
                <w:color w:val="000000"/>
                <w:sz w:val="16"/>
                <w:szCs w:val="16"/>
                <w:lang w:val="en-US"/>
              </w:rPr>
              <w:t>Fax (692) 625 5202</w:t>
            </w:r>
          </w:p>
          <w:p w:rsidR="00932D5C" w:rsidRPr="00B9176E" w:rsidRDefault="00932D5C" w:rsidP="00B20247">
            <w:pPr>
              <w:widowControl/>
              <w:rPr>
                <w:color w:val="000000"/>
                <w:sz w:val="16"/>
                <w:szCs w:val="16"/>
                <w:lang w:val="en-US"/>
              </w:rPr>
            </w:pPr>
            <w:r w:rsidRPr="00B9176E">
              <w:rPr>
                <w:color w:val="000000"/>
                <w:sz w:val="16"/>
                <w:szCs w:val="16"/>
                <w:lang w:val="en-US"/>
              </w:rPr>
              <w:t>E: lowellalik@gmail.com</w:t>
            </w:r>
          </w:p>
          <w:p w:rsidR="00932D5C" w:rsidRPr="00B9176E" w:rsidRDefault="00932D5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Ms. Kino S. Kabua</w:t>
            </w:r>
          </w:p>
          <w:p w:rsidR="00932D5C" w:rsidRPr="00B9176E" w:rsidRDefault="00932D5C" w:rsidP="00B20247">
            <w:pPr>
              <w:widowControl/>
              <w:rPr>
                <w:color w:val="000000"/>
                <w:sz w:val="16"/>
                <w:szCs w:val="16"/>
                <w:lang w:val="en-US"/>
              </w:rPr>
            </w:pPr>
            <w:r w:rsidRPr="00B9176E">
              <w:rPr>
                <w:color w:val="000000"/>
                <w:sz w:val="16"/>
                <w:szCs w:val="16"/>
                <w:lang w:val="en-US"/>
              </w:rPr>
              <w:t>Secretary</w:t>
            </w:r>
          </w:p>
          <w:p w:rsidR="00932D5C" w:rsidRPr="00B9176E" w:rsidRDefault="00932D5C" w:rsidP="00B20247">
            <w:pPr>
              <w:widowControl/>
              <w:rPr>
                <w:color w:val="000000"/>
                <w:sz w:val="16"/>
                <w:szCs w:val="16"/>
                <w:lang w:val="en-US"/>
              </w:rPr>
            </w:pPr>
            <w:r w:rsidRPr="00B9176E">
              <w:rPr>
                <w:color w:val="000000"/>
                <w:sz w:val="16"/>
                <w:szCs w:val="16"/>
                <w:lang w:val="en-US"/>
              </w:rPr>
              <w:t>Ministry of Foreign Affairs</w:t>
            </w:r>
          </w:p>
          <w:p w:rsidR="00932D5C" w:rsidRPr="00B9176E" w:rsidRDefault="00932D5C" w:rsidP="00B20247">
            <w:pPr>
              <w:widowControl/>
              <w:rPr>
                <w:color w:val="000000"/>
                <w:sz w:val="16"/>
                <w:szCs w:val="16"/>
                <w:lang w:val="en-US"/>
              </w:rPr>
            </w:pPr>
            <w:r w:rsidRPr="00B9176E">
              <w:rPr>
                <w:color w:val="000000"/>
                <w:sz w:val="16"/>
                <w:szCs w:val="16"/>
                <w:lang w:val="en-US"/>
              </w:rPr>
              <w:t>PO Box 1349, Majuro, RMI 96960</w:t>
            </w:r>
          </w:p>
          <w:p w:rsidR="00932D5C" w:rsidRPr="00B9176E" w:rsidRDefault="00932D5C" w:rsidP="00B20247">
            <w:pPr>
              <w:widowControl/>
              <w:rPr>
                <w:color w:val="000000"/>
                <w:sz w:val="16"/>
                <w:szCs w:val="16"/>
                <w:lang w:val="en-US"/>
              </w:rPr>
            </w:pPr>
            <w:r w:rsidRPr="00B9176E">
              <w:rPr>
                <w:color w:val="000000"/>
                <w:sz w:val="16"/>
                <w:szCs w:val="16"/>
                <w:lang w:val="en-US"/>
              </w:rPr>
              <w:t>Tel: (692) 625 3181 / 3012 Fax (692) 625 4979</w:t>
            </w:r>
          </w:p>
          <w:p w:rsidR="00932D5C" w:rsidRPr="00B9176E" w:rsidRDefault="00932D5C" w:rsidP="00B20247">
            <w:pPr>
              <w:widowControl/>
              <w:rPr>
                <w:color w:val="000000"/>
                <w:sz w:val="16"/>
                <w:szCs w:val="16"/>
                <w:lang w:val="en-US"/>
              </w:rPr>
            </w:pPr>
            <w:r w:rsidRPr="00B9176E">
              <w:rPr>
                <w:color w:val="000000"/>
                <w:sz w:val="16"/>
                <w:szCs w:val="16"/>
                <w:lang w:val="en-US"/>
              </w:rPr>
              <w:t>Att: Mr. Warwick Harris, Act Director OEPPC</w:t>
            </w:r>
          </w:p>
          <w:p w:rsidR="00932D5C" w:rsidRPr="00B9176E" w:rsidRDefault="00932D5C" w:rsidP="00B20247">
            <w:pPr>
              <w:widowControl/>
              <w:rPr>
                <w:color w:val="000000"/>
                <w:sz w:val="16"/>
                <w:szCs w:val="16"/>
                <w:lang w:val="en-US"/>
              </w:rPr>
            </w:pPr>
            <w:r w:rsidRPr="00B9176E">
              <w:rPr>
                <w:color w:val="000000"/>
                <w:sz w:val="16"/>
                <w:szCs w:val="16"/>
                <w:lang w:val="en-US"/>
              </w:rPr>
              <w:t>Tel: (692) 625 7944 / 7945 Fax (692) 625 7918</w:t>
            </w:r>
          </w:p>
          <w:p w:rsidR="00932D5C" w:rsidRPr="00B9176E" w:rsidRDefault="00932D5C" w:rsidP="00B20247">
            <w:pPr>
              <w:rPr>
                <w:color w:val="000000"/>
                <w:sz w:val="16"/>
                <w:szCs w:val="16"/>
                <w:lang w:val="en-US"/>
              </w:rPr>
            </w:pPr>
            <w:r w:rsidRPr="00B9176E">
              <w:rPr>
                <w:color w:val="000000"/>
                <w:sz w:val="16"/>
                <w:szCs w:val="16"/>
                <w:lang w:val="en-US"/>
              </w:rPr>
              <w:t>E: warwick47@gmail.com</w:t>
            </w:r>
          </w:p>
        </w:tc>
      </w:tr>
      <w:tr w:rsidR="00932D5C" w:rsidRPr="00B9176E" w:rsidTr="003D7744">
        <w:trPr>
          <w:trHeight w:val="2664"/>
        </w:trPr>
        <w:tc>
          <w:tcPr>
            <w:tcW w:w="1500" w:type="dxa"/>
            <w:tcBorders>
              <w:bottom w:val="dashSmallGap" w:sz="4" w:space="0" w:color="548DD4" w:themeColor="text2" w:themeTint="99"/>
            </w:tcBorders>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Nauru</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rPr>
                <w:color w:val="000000"/>
                <w:sz w:val="16"/>
                <w:szCs w:val="16"/>
                <w:lang w:val="en-US"/>
              </w:rPr>
            </w:pPr>
            <w:r w:rsidRPr="00B9176E">
              <w:rPr>
                <w:color w:val="000000"/>
                <w:sz w:val="16"/>
                <w:szCs w:val="16"/>
                <w:lang w:val="en-US"/>
              </w:rPr>
              <w:t> </w:t>
            </w:r>
          </w:p>
        </w:tc>
        <w:tc>
          <w:tcPr>
            <w:tcW w:w="2700" w:type="dxa"/>
            <w:tcBorders>
              <w:bottom w:val="dashSmallGap" w:sz="4" w:space="0" w:color="548DD4" w:themeColor="text2" w:themeTint="99"/>
            </w:tcBorders>
            <w:shd w:val="clear" w:color="auto" w:fill="auto"/>
            <w:hideMark/>
          </w:tcPr>
          <w:p w:rsidR="00932D5C" w:rsidRPr="00B9176E" w:rsidRDefault="00932D5C" w:rsidP="003E1010">
            <w:pPr>
              <w:widowControl/>
              <w:rPr>
                <w:color w:val="000000"/>
                <w:sz w:val="16"/>
                <w:szCs w:val="16"/>
                <w:lang w:val="en-US"/>
              </w:rPr>
            </w:pPr>
            <w:r w:rsidRPr="00B9176E">
              <w:rPr>
                <w:color w:val="000000"/>
                <w:sz w:val="16"/>
                <w:szCs w:val="16"/>
                <w:lang w:val="en-US"/>
              </w:rPr>
              <w:t>Mr. Kemp Detenamo</w:t>
            </w:r>
          </w:p>
          <w:p w:rsidR="00932D5C" w:rsidRPr="00B9176E" w:rsidRDefault="00932D5C" w:rsidP="003E1010">
            <w:pPr>
              <w:widowControl/>
              <w:rPr>
                <w:color w:val="000000"/>
                <w:sz w:val="16"/>
                <w:szCs w:val="16"/>
                <w:lang w:val="en-US"/>
              </w:rPr>
            </w:pPr>
            <w:r w:rsidRPr="00B9176E">
              <w:rPr>
                <w:color w:val="000000"/>
                <w:sz w:val="16"/>
                <w:szCs w:val="16"/>
                <w:lang w:val="en-US"/>
              </w:rPr>
              <w:t>Director</w:t>
            </w:r>
          </w:p>
          <w:p w:rsidR="00932D5C" w:rsidRPr="00B9176E" w:rsidRDefault="00932D5C" w:rsidP="003E1010">
            <w:pPr>
              <w:widowControl/>
              <w:rPr>
                <w:color w:val="000000"/>
                <w:sz w:val="16"/>
                <w:szCs w:val="16"/>
                <w:lang w:val="en-US"/>
              </w:rPr>
            </w:pPr>
            <w:r w:rsidRPr="00B9176E">
              <w:rPr>
                <w:color w:val="000000"/>
                <w:sz w:val="16"/>
                <w:szCs w:val="16"/>
                <w:lang w:val="en-US"/>
              </w:rPr>
              <w:t>Ministry of Transport</w:t>
            </w:r>
          </w:p>
          <w:p w:rsidR="00932D5C" w:rsidRPr="00B9176E" w:rsidRDefault="00932D5C" w:rsidP="003E1010">
            <w:pPr>
              <w:widowControl/>
              <w:rPr>
                <w:color w:val="000000"/>
                <w:sz w:val="16"/>
                <w:szCs w:val="16"/>
                <w:lang w:val="en-US"/>
              </w:rPr>
            </w:pPr>
            <w:r w:rsidRPr="00B9176E">
              <w:rPr>
                <w:color w:val="000000"/>
                <w:sz w:val="16"/>
                <w:szCs w:val="16"/>
                <w:lang w:val="en-US"/>
              </w:rPr>
              <w:t>AIWO District, Republic of Nauru</w:t>
            </w:r>
          </w:p>
          <w:p w:rsidR="00932D5C" w:rsidRPr="00B9176E" w:rsidRDefault="00932D5C" w:rsidP="003E1010">
            <w:pPr>
              <w:widowControl/>
              <w:rPr>
                <w:color w:val="000000"/>
                <w:sz w:val="16"/>
                <w:szCs w:val="16"/>
                <w:lang w:val="en-US"/>
              </w:rPr>
            </w:pPr>
            <w:r w:rsidRPr="00B9176E">
              <w:rPr>
                <w:color w:val="000000"/>
                <w:sz w:val="16"/>
                <w:szCs w:val="16"/>
                <w:lang w:val="en-US"/>
              </w:rPr>
              <w:t>Ph (674) 557 3122/3089</w:t>
            </w:r>
          </w:p>
          <w:p w:rsidR="00932D5C" w:rsidRPr="00B9176E" w:rsidRDefault="00932D5C" w:rsidP="003E1010">
            <w:pPr>
              <w:widowControl/>
              <w:rPr>
                <w:color w:val="000000"/>
                <w:sz w:val="16"/>
                <w:szCs w:val="16"/>
                <w:lang w:val="en-US"/>
              </w:rPr>
            </w:pPr>
            <w:r w:rsidRPr="00B9176E">
              <w:rPr>
                <w:color w:val="000000"/>
                <w:sz w:val="16"/>
                <w:szCs w:val="16"/>
                <w:lang w:val="en-US"/>
              </w:rPr>
              <w:t>Fax (674) 557 3117/3188</w:t>
            </w:r>
          </w:p>
          <w:p w:rsidR="00932D5C" w:rsidRPr="00B9176E" w:rsidRDefault="00050885" w:rsidP="003E1010">
            <w:pPr>
              <w:widowControl/>
              <w:rPr>
                <w:color w:val="0000FF"/>
                <w:sz w:val="16"/>
                <w:szCs w:val="16"/>
                <w:u w:val="single"/>
                <w:lang w:val="en-US"/>
              </w:rPr>
            </w:pPr>
            <w:hyperlink r:id="rId34" w:history="1">
              <w:r w:rsidR="00932D5C" w:rsidRPr="00B9176E">
                <w:rPr>
                  <w:color w:val="0000FF"/>
                  <w:sz w:val="16"/>
                  <w:u w:val="single"/>
                  <w:lang w:val="en-US"/>
                </w:rPr>
                <w:t xml:space="preserve">E: kemp.detenamo@naurugov.nr </w:t>
              </w:r>
            </w:hyperlink>
          </w:p>
          <w:p w:rsidR="00932D5C" w:rsidRPr="00B9176E" w:rsidRDefault="00932D5C" w:rsidP="003E1010">
            <w:pPr>
              <w:widowControl/>
              <w:rPr>
                <w:color w:val="0000FF"/>
                <w:sz w:val="16"/>
                <w:szCs w:val="16"/>
                <w:u w:val="single"/>
                <w:lang w:val="en-US"/>
              </w:rPr>
            </w:pPr>
            <w:r w:rsidRPr="00B9176E">
              <w:rPr>
                <w:color w:val="0000FF"/>
                <w:sz w:val="16"/>
                <w:szCs w:val="16"/>
                <w:u w:val="single"/>
                <w:lang w:val="en-US"/>
              </w:rPr>
              <w:t>Mr. Lesi Olsson</w:t>
            </w:r>
          </w:p>
          <w:p w:rsidR="00932D5C" w:rsidRPr="00B9176E" w:rsidRDefault="00932D5C" w:rsidP="003E1010">
            <w:pPr>
              <w:widowControl/>
              <w:rPr>
                <w:color w:val="0000FF"/>
                <w:sz w:val="16"/>
                <w:szCs w:val="16"/>
                <w:u w:val="single"/>
                <w:lang w:val="en-US"/>
              </w:rPr>
            </w:pPr>
            <w:r w:rsidRPr="00B9176E">
              <w:rPr>
                <w:color w:val="0000FF"/>
                <w:sz w:val="16"/>
                <w:szCs w:val="16"/>
                <w:u w:val="single"/>
                <w:lang w:val="en-US"/>
              </w:rPr>
              <w:t>(Secretary of Transport)</w:t>
            </w:r>
          </w:p>
          <w:p w:rsidR="00932D5C" w:rsidRPr="00B9176E" w:rsidRDefault="00932D5C" w:rsidP="003E1010">
            <w:pPr>
              <w:widowControl/>
              <w:rPr>
                <w:color w:val="0000FF"/>
                <w:sz w:val="16"/>
                <w:szCs w:val="16"/>
                <w:u w:val="single"/>
                <w:lang w:val="en-US"/>
              </w:rPr>
            </w:pPr>
            <w:r w:rsidRPr="00B9176E">
              <w:rPr>
                <w:color w:val="0000FF"/>
                <w:sz w:val="16"/>
                <w:szCs w:val="16"/>
                <w:u w:val="single"/>
                <w:lang w:val="en-US"/>
              </w:rPr>
              <w:t>Ph: (674) 557 3122 / 3571</w:t>
            </w:r>
          </w:p>
          <w:p w:rsidR="00932D5C" w:rsidRPr="00B9176E" w:rsidRDefault="00932D5C" w:rsidP="003E1010">
            <w:pPr>
              <w:rPr>
                <w:color w:val="000000"/>
                <w:sz w:val="16"/>
                <w:szCs w:val="16"/>
                <w:lang w:val="en-US"/>
              </w:rPr>
            </w:pPr>
            <w:r w:rsidRPr="00B9176E">
              <w:rPr>
                <w:color w:val="0000FF"/>
                <w:sz w:val="16"/>
                <w:szCs w:val="16"/>
                <w:u w:val="single"/>
                <w:lang w:val="en-US"/>
              </w:rPr>
              <w:t>Email: lesi.olsson@naurugov.nr</w:t>
            </w:r>
          </w:p>
        </w:tc>
        <w:tc>
          <w:tcPr>
            <w:tcW w:w="2430" w:type="dxa"/>
            <w:tcBorders>
              <w:bottom w:val="dashSmallGap" w:sz="4" w:space="0" w:color="548DD4" w:themeColor="text2" w:themeTint="99"/>
            </w:tcBorders>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Contact via 3.</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rPr>
                <w:color w:val="000000"/>
                <w:sz w:val="16"/>
                <w:szCs w:val="16"/>
                <w:lang w:val="en-US"/>
              </w:rPr>
            </w:pPr>
            <w:r w:rsidRPr="00B9176E">
              <w:rPr>
                <w:color w:val="000000"/>
                <w:sz w:val="16"/>
                <w:szCs w:val="16"/>
                <w:lang w:val="en-US"/>
              </w:rPr>
              <w:t> </w:t>
            </w:r>
          </w:p>
        </w:tc>
        <w:tc>
          <w:tcPr>
            <w:tcW w:w="2430" w:type="dxa"/>
            <w:tcBorders>
              <w:bottom w:val="dashSmallGap" w:sz="4" w:space="0" w:color="548DD4" w:themeColor="text2" w:themeTint="99"/>
            </w:tcBorders>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Mr. Russ Kun</w:t>
            </w:r>
          </w:p>
          <w:p w:rsidR="00932D5C" w:rsidRPr="00B9176E" w:rsidRDefault="00932D5C" w:rsidP="00B20247">
            <w:pPr>
              <w:widowControl/>
              <w:rPr>
                <w:color w:val="000000"/>
                <w:sz w:val="16"/>
                <w:szCs w:val="16"/>
                <w:lang w:val="en-US"/>
              </w:rPr>
            </w:pPr>
            <w:r w:rsidRPr="00B9176E">
              <w:rPr>
                <w:color w:val="000000"/>
                <w:sz w:val="16"/>
                <w:szCs w:val="16"/>
                <w:lang w:val="en-US"/>
              </w:rPr>
              <w:t xml:space="preserve">Secretary </w:t>
            </w:r>
          </w:p>
          <w:p w:rsidR="00932D5C" w:rsidRPr="00B9176E" w:rsidRDefault="00932D5C" w:rsidP="00B20247">
            <w:pPr>
              <w:widowControl/>
              <w:rPr>
                <w:color w:val="000000"/>
                <w:sz w:val="16"/>
                <w:szCs w:val="16"/>
                <w:lang w:val="en-US"/>
              </w:rPr>
            </w:pPr>
            <w:r w:rsidRPr="00B9176E">
              <w:rPr>
                <w:color w:val="000000"/>
                <w:sz w:val="16"/>
                <w:szCs w:val="16"/>
                <w:lang w:val="en-US"/>
              </w:rPr>
              <w:t>Department of External Affairs</w:t>
            </w:r>
          </w:p>
          <w:p w:rsidR="00932D5C" w:rsidRPr="00B9176E" w:rsidRDefault="00932D5C" w:rsidP="00B20247">
            <w:pPr>
              <w:widowControl/>
              <w:rPr>
                <w:color w:val="000000"/>
                <w:sz w:val="16"/>
                <w:szCs w:val="16"/>
                <w:lang w:val="en-US"/>
              </w:rPr>
            </w:pPr>
            <w:r w:rsidRPr="00B9176E">
              <w:rPr>
                <w:color w:val="000000"/>
                <w:sz w:val="16"/>
                <w:szCs w:val="16"/>
                <w:lang w:val="en-US"/>
              </w:rPr>
              <w:t>Republic of Nauru</w:t>
            </w:r>
          </w:p>
          <w:p w:rsidR="00932D5C" w:rsidRPr="00B9176E" w:rsidRDefault="00932D5C" w:rsidP="00B20247">
            <w:pPr>
              <w:widowControl/>
              <w:rPr>
                <w:color w:val="000000"/>
                <w:sz w:val="16"/>
                <w:szCs w:val="16"/>
                <w:lang w:val="en-US"/>
              </w:rPr>
            </w:pPr>
            <w:r w:rsidRPr="00B9176E">
              <w:rPr>
                <w:color w:val="000000"/>
                <w:sz w:val="16"/>
                <w:szCs w:val="16"/>
                <w:lang w:val="en-US"/>
              </w:rPr>
              <w:t>Ph (674) 557 3042</w:t>
            </w:r>
          </w:p>
          <w:p w:rsidR="00932D5C" w:rsidRPr="00B9176E" w:rsidRDefault="00932D5C" w:rsidP="00B20247">
            <w:pPr>
              <w:widowControl/>
              <w:rPr>
                <w:color w:val="000000"/>
                <w:sz w:val="16"/>
                <w:szCs w:val="16"/>
                <w:lang w:val="en-US"/>
              </w:rPr>
            </w:pPr>
            <w:r w:rsidRPr="00B9176E">
              <w:rPr>
                <w:color w:val="000000"/>
                <w:sz w:val="16"/>
                <w:szCs w:val="16"/>
                <w:lang w:val="en-US"/>
              </w:rPr>
              <w:t>E: russ.kun@naurugov.nr</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Mr. Tanko Star</w:t>
            </w:r>
          </w:p>
          <w:p w:rsidR="00932D5C" w:rsidRPr="00B9176E" w:rsidRDefault="00932D5C" w:rsidP="00B20247">
            <w:pPr>
              <w:widowControl/>
              <w:rPr>
                <w:color w:val="000000"/>
                <w:sz w:val="16"/>
                <w:szCs w:val="16"/>
                <w:lang w:val="en-US"/>
              </w:rPr>
            </w:pPr>
            <w:r w:rsidRPr="00B9176E">
              <w:rPr>
                <w:color w:val="000000"/>
                <w:sz w:val="16"/>
                <w:szCs w:val="16"/>
                <w:lang w:val="en-US"/>
              </w:rPr>
              <w:t xml:space="preserve">Director  </w:t>
            </w:r>
          </w:p>
          <w:p w:rsidR="00932D5C" w:rsidRPr="00B9176E" w:rsidRDefault="00932D5C" w:rsidP="00B20247">
            <w:pPr>
              <w:widowControl/>
              <w:rPr>
                <w:color w:val="000000"/>
                <w:sz w:val="16"/>
                <w:szCs w:val="16"/>
                <w:lang w:val="en-US"/>
              </w:rPr>
            </w:pPr>
            <w:r w:rsidRPr="00B9176E">
              <w:rPr>
                <w:color w:val="000000"/>
                <w:sz w:val="16"/>
                <w:szCs w:val="16"/>
                <w:lang w:val="en-US"/>
              </w:rPr>
              <w:t>Department of CIE</w:t>
            </w:r>
          </w:p>
          <w:p w:rsidR="00932D5C" w:rsidRPr="00B9176E" w:rsidRDefault="00932D5C" w:rsidP="00B20247">
            <w:pPr>
              <w:widowControl/>
              <w:rPr>
                <w:color w:val="000000"/>
                <w:sz w:val="16"/>
                <w:szCs w:val="16"/>
                <w:lang w:val="en-US"/>
              </w:rPr>
            </w:pPr>
            <w:r w:rsidRPr="00B9176E">
              <w:rPr>
                <w:color w:val="000000"/>
                <w:sz w:val="16"/>
                <w:szCs w:val="16"/>
                <w:lang w:val="en-US"/>
              </w:rPr>
              <w:t>Republic of Nauru</w:t>
            </w:r>
          </w:p>
          <w:p w:rsidR="00932D5C" w:rsidRPr="00B9176E" w:rsidRDefault="00932D5C" w:rsidP="00B20247">
            <w:pPr>
              <w:widowControl/>
              <w:rPr>
                <w:color w:val="000000"/>
                <w:sz w:val="16"/>
                <w:szCs w:val="16"/>
                <w:lang w:val="en-US"/>
              </w:rPr>
            </w:pPr>
            <w:r w:rsidRPr="00B9176E">
              <w:rPr>
                <w:color w:val="000000"/>
                <w:sz w:val="16"/>
                <w:szCs w:val="16"/>
                <w:lang w:val="en-US"/>
              </w:rPr>
              <w:t>Ph: (674) 557 3117</w:t>
            </w:r>
          </w:p>
          <w:p w:rsidR="00932D5C" w:rsidRPr="00B9176E" w:rsidRDefault="00932D5C" w:rsidP="00B20247">
            <w:pPr>
              <w:rPr>
                <w:color w:val="000000"/>
                <w:sz w:val="16"/>
                <w:szCs w:val="16"/>
                <w:lang w:val="en-US"/>
              </w:rPr>
            </w:pPr>
            <w:r w:rsidRPr="00B9176E">
              <w:rPr>
                <w:color w:val="000000"/>
                <w:sz w:val="16"/>
                <w:szCs w:val="16"/>
                <w:lang w:val="en-US"/>
              </w:rPr>
              <w:t>E: tanko.star@naurugov.nr</w:t>
            </w:r>
          </w:p>
        </w:tc>
      </w:tr>
      <w:tr w:rsidR="00932D5C" w:rsidRPr="00B9176E" w:rsidTr="003D7744">
        <w:trPr>
          <w:trHeight w:val="1440"/>
        </w:trPr>
        <w:tc>
          <w:tcPr>
            <w:tcW w:w="15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Niue</w:t>
            </w:r>
          </w:p>
        </w:tc>
        <w:tc>
          <w:tcPr>
            <w:tcW w:w="2700" w:type="dxa"/>
            <w:shd w:val="clear" w:color="auto" w:fill="auto"/>
            <w:hideMark/>
          </w:tcPr>
          <w:p w:rsidR="00932D5C" w:rsidRPr="00B9176E" w:rsidRDefault="00010943" w:rsidP="00B20247">
            <w:pPr>
              <w:widowControl/>
              <w:rPr>
                <w:color w:val="000000"/>
                <w:sz w:val="16"/>
                <w:szCs w:val="16"/>
                <w:lang w:val="en-US"/>
              </w:rPr>
            </w:pPr>
            <w:r>
              <w:rPr>
                <w:color w:val="000000"/>
                <w:sz w:val="16"/>
                <w:szCs w:val="16"/>
                <w:lang w:val="en-US"/>
              </w:rPr>
              <w:t>Mr David</w:t>
            </w:r>
            <w:r w:rsidR="00932D5C" w:rsidRPr="00B9176E">
              <w:rPr>
                <w:color w:val="000000"/>
                <w:sz w:val="16"/>
                <w:szCs w:val="16"/>
                <w:lang w:val="en-US"/>
              </w:rPr>
              <w:t xml:space="preserve"> Talagi</w:t>
            </w:r>
          </w:p>
          <w:p w:rsidR="00932D5C" w:rsidRPr="00B9176E" w:rsidRDefault="00932D5C" w:rsidP="00B20247">
            <w:pPr>
              <w:widowControl/>
              <w:rPr>
                <w:color w:val="000000"/>
                <w:sz w:val="16"/>
                <w:szCs w:val="16"/>
                <w:lang w:val="en-US"/>
              </w:rPr>
            </w:pPr>
            <w:r w:rsidRPr="00B9176E">
              <w:rPr>
                <w:color w:val="000000"/>
                <w:sz w:val="16"/>
                <w:szCs w:val="16"/>
                <w:lang w:val="en-US"/>
              </w:rPr>
              <w:t>Director</w:t>
            </w:r>
          </w:p>
          <w:p w:rsidR="00932D5C" w:rsidRPr="00B9176E" w:rsidRDefault="00932D5C" w:rsidP="00B20247">
            <w:pPr>
              <w:widowControl/>
              <w:rPr>
                <w:color w:val="000000"/>
                <w:sz w:val="16"/>
                <w:szCs w:val="16"/>
                <w:lang w:val="en-US"/>
              </w:rPr>
            </w:pPr>
            <w:r w:rsidRPr="00B9176E">
              <w:rPr>
                <w:color w:val="000000"/>
                <w:sz w:val="16"/>
                <w:szCs w:val="16"/>
                <w:lang w:val="en-US"/>
              </w:rPr>
              <w:t>Public Works Department</w:t>
            </w:r>
          </w:p>
          <w:p w:rsidR="00932D5C" w:rsidRPr="00B9176E" w:rsidRDefault="00932D5C" w:rsidP="00B20247">
            <w:pPr>
              <w:widowControl/>
              <w:rPr>
                <w:color w:val="000000"/>
                <w:sz w:val="16"/>
                <w:szCs w:val="16"/>
                <w:lang w:val="en-US"/>
              </w:rPr>
            </w:pPr>
            <w:r w:rsidRPr="00B9176E">
              <w:rPr>
                <w:color w:val="000000"/>
                <w:sz w:val="16"/>
                <w:szCs w:val="16"/>
                <w:lang w:val="en-US"/>
              </w:rPr>
              <w:t>Alofi</w:t>
            </w:r>
          </w:p>
          <w:p w:rsidR="00932D5C" w:rsidRPr="00B9176E" w:rsidRDefault="00932D5C" w:rsidP="00B20247">
            <w:pPr>
              <w:widowControl/>
              <w:rPr>
                <w:color w:val="000000"/>
                <w:sz w:val="16"/>
                <w:szCs w:val="16"/>
                <w:lang w:val="en-US"/>
              </w:rPr>
            </w:pPr>
            <w:r w:rsidRPr="00B9176E">
              <w:rPr>
                <w:color w:val="000000"/>
                <w:sz w:val="16"/>
                <w:szCs w:val="16"/>
                <w:lang w:val="en-US"/>
              </w:rPr>
              <w:t>Ph (683) 4297/4194</w:t>
            </w:r>
          </w:p>
          <w:p w:rsidR="00932D5C" w:rsidRPr="00B9176E" w:rsidRDefault="00932D5C" w:rsidP="00B20247">
            <w:pPr>
              <w:widowControl/>
              <w:rPr>
                <w:color w:val="000000"/>
                <w:sz w:val="16"/>
                <w:szCs w:val="16"/>
                <w:lang w:val="en-US"/>
              </w:rPr>
            </w:pPr>
            <w:r w:rsidRPr="00B9176E">
              <w:rPr>
                <w:color w:val="000000"/>
                <w:sz w:val="16"/>
                <w:szCs w:val="16"/>
                <w:lang w:val="en-US"/>
              </w:rPr>
              <w:t>Fax (683) 4151</w:t>
            </w:r>
          </w:p>
          <w:p w:rsidR="00932D5C" w:rsidRPr="00B9176E" w:rsidRDefault="00932D5C" w:rsidP="00B20247">
            <w:pPr>
              <w:rPr>
                <w:color w:val="000000"/>
                <w:sz w:val="16"/>
                <w:szCs w:val="16"/>
                <w:lang w:val="en-US"/>
              </w:rPr>
            </w:pPr>
            <w:r w:rsidRPr="00B9176E">
              <w:rPr>
                <w:color w:val="000000"/>
                <w:sz w:val="16"/>
                <w:szCs w:val="16"/>
                <w:lang w:val="en-US"/>
              </w:rPr>
              <w:t>Email pwd.director@mail.gov.nu</w:t>
            </w:r>
          </w:p>
        </w:tc>
        <w:tc>
          <w:tcPr>
            <w:tcW w:w="2430" w:type="dxa"/>
            <w:shd w:val="clear" w:color="auto" w:fill="auto"/>
            <w:hideMark/>
          </w:tcPr>
          <w:p w:rsidR="003D7744" w:rsidRDefault="003D7744" w:rsidP="00B20247">
            <w:pPr>
              <w:widowControl/>
              <w:rPr>
                <w:color w:val="000000"/>
                <w:sz w:val="16"/>
                <w:szCs w:val="16"/>
                <w:lang w:val="en-US"/>
              </w:rPr>
            </w:pPr>
            <w:r>
              <w:rPr>
                <w:color w:val="000000"/>
                <w:sz w:val="16"/>
                <w:szCs w:val="16"/>
                <w:lang w:val="en-US"/>
              </w:rPr>
              <w:t>Mr. Sauni Tongatule</w:t>
            </w:r>
          </w:p>
          <w:p w:rsidR="00932D5C" w:rsidRDefault="00932D5C" w:rsidP="00B20247">
            <w:pPr>
              <w:widowControl/>
              <w:rPr>
                <w:color w:val="000000"/>
                <w:sz w:val="16"/>
                <w:szCs w:val="16"/>
                <w:lang w:val="en-US"/>
              </w:rPr>
            </w:pPr>
            <w:r w:rsidRPr="00B9176E">
              <w:rPr>
                <w:color w:val="000000"/>
                <w:sz w:val="16"/>
                <w:szCs w:val="16"/>
                <w:lang w:val="en-US"/>
              </w:rPr>
              <w:t>Director</w:t>
            </w:r>
            <w:r w:rsidR="003D7744">
              <w:rPr>
                <w:color w:val="000000"/>
                <w:sz w:val="16"/>
                <w:szCs w:val="16"/>
                <w:lang w:val="en-US"/>
              </w:rPr>
              <w:t xml:space="preserve"> for Environment</w:t>
            </w:r>
          </w:p>
          <w:p w:rsidR="003D7744" w:rsidRPr="00B9176E" w:rsidRDefault="003D7744" w:rsidP="00B20247">
            <w:pPr>
              <w:widowControl/>
              <w:rPr>
                <w:color w:val="000000"/>
                <w:sz w:val="16"/>
                <w:szCs w:val="16"/>
                <w:lang w:val="en-US"/>
              </w:rPr>
            </w:pPr>
            <w:r>
              <w:rPr>
                <w:color w:val="000000"/>
                <w:sz w:val="16"/>
                <w:szCs w:val="16"/>
                <w:lang w:val="en-US"/>
              </w:rPr>
              <w:t>Department of Environment</w:t>
            </w:r>
          </w:p>
          <w:p w:rsidR="00932D5C" w:rsidRPr="00B9176E" w:rsidRDefault="00932D5C" w:rsidP="00B20247">
            <w:pPr>
              <w:widowControl/>
              <w:rPr>
                <w:color w:val="000000"/>
                <w:sz w:val="16"/>
                <w:szCs w:val="16"/>
                <w:lang w:val="en-US"/>
              </w:rPr>
            </w:pPr>
            <w:r w:rsidRPr="00B9176E">
              <w:rPr>
                <w:color w:val="000000"/>
                <w:sz w:val="16"/>
                <w:szCs w:val="16"/>
                <w:lang w:val="en-US"/>
              </w:rPr>
              <w:t xml:space="preserve">PO Box </w:t>
            </w:r>
            <w:r w:rsidR="003D7744">
              <w:rPr>
                <w:color w:val="000000"/>
                <w:sz w:val="16"/>
                <w:szCs w:val="16"/>
                <w:lang w:val="en-US"/>
              </w:rPr>
              <w:t>80</w:t>
            </w:r>
            <w:r w:rsidRPr="00B9176E">
              <w:rPr>
                <w:color w:val="000000"/>
                <w:sz w:val="16"/>
                <w:szCs w:val="16"/>
                <w:lang w:val="en-US"/>
              </w:rPr>
              <w:t>, Alofi</w:t>
            </w:r>
            <w:r w:rsidR="003D7744">
              <w:rPr>
                <w:color w:val="000000"/>
                <w:sz w:val="16"/>
                <w:szCs w:val="16"/>
                <w:lang w:val="en-US"/>
              </w:rPr>
              <w:t>, Niue</w:t>
            </w:r>
          </w:p>
          <w:p w:rsidR="00932D5C" w:rsidRPr="00B9176E" w:rsidRDefault="00932D5C" w:rsidP="00B20247">
            <w:pPr>
              <w:widowControl/>
              <w:rPr>
                <w:color w:val="000000"/>
                <w:sz w:val="16"/>
                <w:szCs w:val="16"/>
                <w:lang w:val="en-US"/>
              </w:rPr>
            </w:pPr>
            <w:r w:rsidRPr="00B9176E">
              <w:rPr>
                <w:color w:val="000000"/>
                <w:sz w:val="16"/>
                <w:szCs w:val="16"/>
                <w:lang w:val="en-US"/>
              </w:rPr>
              <w:t>Ph (683) 40</w:t>
            </w:r>
            <w:r w:rsidR="003D7744">
              <w:rPr>
                <w:color w:val="000000"/>
                <w:sz w:val="16"/>
                <w:szCs w:val="16"/>
                <w:lang w:val="en-US"/>
              </w:rPr>
              <w:t>21</w:t>
            </w:r>
          </w:p>
          <w:p w:rsidR="00932D5C" w:rsidRPr="00B9176E" w:rsidRDefault="00932D5C" w:rsidP="00B20247">
            <w:pPr>
              <w:widowControl/>
              <w:rPr>
                <w:color w:val="000000"/>
                <w:sz w:val="16"/>
                <w:szCs w:val="16"/>
                <w:lang w:val="en-US"/>
              </w:rPr>
            </w:pPr>
            <w:r w:rsidRPr="00B9176E">
              <w:rPr>
                <w:color w:val="000000"/>
                <w:sz w:val="16"/>
                <w:szCs w:val="16"/>
                <w:lang w:val="en-US"/>
              </w:rPr>
              <w:t>Fax (683) 4391</w:t>
            </w:r>
          </w:p>
          <w:p w:rsidR="00932D5C" w:rsidRPr="00B9176E" w:rsidRDefault="003D7744" w:rsidP="00B20247">
            <w:pPr>
              <w:widowControl/>
              <w:rPr>
                <w:color w:val="000000"/>
                <w:sz w:val="16"/>
                <w:szCs w:val="16"/>
                <w:lang w:val="en-US"/>
              </w:rPr>
            </w:pPr>
            <w:r>
              <w:rPr>
                <w:color w:val="000000"/>
                <w:sz w:val="16"/>
                <w:szCs w:val="16"/>
                <w:lang w:val="en-US"/>
              </w:rPr>
              <w:t>Sauni.tongatule</w:t>
            </w:r>
            <w:r w:rsidR="00932D5C" w:rsidRPr="00B9176E">
              <w:rPr>
                <w:color w:val="000000"/>
                <w:sz w:val="16"/>
                <w:szCs w:val="16"/>
                <w:lang w:val="en-US"/>
              </w:rPr>
              <w:t>@mail.gov.nu</w:t>
            </w:r>
          </w:p>
          <w:p w:rsidR="00932D5C" w:rsidRPr="00B9176E" w:rsidRDefault="00932D5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Secretary to Government</w:t>
            </w:r>
          </w:p>
          <w:p w:rsidR="00932D5C" w:rsidRPr="00B9176E" w:rsidRDefault="00932D5C" w:rsidP="00B20247">
            <w:pPr>
              <w:widowControl/>
              <w:rPr>
                <w:color w:val="000000"/>
                <w:sz w:val="16"/>
                <w:szCs w:val="16"/>
                <w:lang w:val="en-US"/>
              </w:rPr>
            </w:pPr>
            <w:r w:rsidRPr="00B9176E">
              <w:rPr>
                <w:color w:val="000000"/>
                <w:sz w:val="16"/>
                <w:szCs w:val="16"/>
                <w:lang w:val="en-US"/>
              </w:rPr>
              <w:t>Premier’s Department</w:t>
            </w:r>
          </w:p>
          <w:p w:rsidR="00932D5C" w:rsidRPr="00B9176E" w:rsidRDefault="00932D5C" w:rsidP="00B20247">
            <w:pPr>
              <w:widowControl/>
              <w:rPr>
                <w:color w:val="000000"/>
                <w:sz w:val="16"/>
                <w:szCs w:val="16"/>
                <w:lang w:val="en-US"/>
              </w:rPr>
            </w:pPr>
            <w:r w:rsidRPr="00B9176E">
              <w:rPr>
                <w:color w:val="000000"/>
                <w:sz w:val="16"/>
                <w:szCs w:val="16"/>
                <w:lang w:val="en-US"/>
              </w:rPr>
              <w:t>PO Box 40, Alofi</w:t>
            </w:r>
          </w:p>
          <w:p w:rsidR="00932D5C" w:rsidRPr="00B9176E" w:rsidRDefault="00932D5C" w:rsidP="00B20247">
            <w:pPr>
              <w:widowControl/>
              <w:rPr>
                <w:color w:val="000000"/>
                <w:sz w:val="16"/>
                <w:szCs w:val="16"/>
                <w:lang w:val="en-US"/>
              </w:rPr>
            </w:pPr>
            <w:r w:rsidRPr="00B9176E">
              <w:rPr>
                <w:color w:val="000000"/>
                <w:sz w:val="16"/>
                <w:szCs w:val="16"/>
                <w:lang w:val="en-US"/>
              </w:rPr>
              <w:t>Ph (683) 4200</w:t>
            </w:r>
          </w:p>
          <w:p w:rsidR="00932D5C" w:rsidRPr="00B9176E" w:rsidRDefault="00932D5C" w:rsidP="00B20247">
            <w:pPr>
              <w:widowControl/>
              <w:rPr>
                <w:color w:val="000000"/>
                <w:sz w:val="16"/>
                <w:szCs w:val="16"/>
                <w:lang w:val="en-US"/>
              </w:rPr>
            </w:pPr>
            <w:r w:rsidRPr="00B9176E">
              <w:rPr>
                <w:color w:val="000000"/>
                <w:sz w:val="16"/>
                <w:szCs w:val="16"/>
                <w:lang w:val="en-US"/>
              </w:rPr>
              <w:t>Fax (683) 4232</w:t>
            </w:r>
          </w:p>
          <w:p w:rsidR="00932D5C" w:rsidRPr="00B9176E" w:rsidRDefault="00932D5C" w:rsidP="00B20247">
            <w:pPr>
              <w:widowControl/>
              <w:rPr>
                <w:color w:val="000000"/>
                <w:sz w:val="16"/>
                <w:szCs w:val="16"/>
                <w:lang w:val="en-US"/>
              </w:rPr>
            </w:pPr>
            <w:r w:rsidRPr="00B9176E">
              <w:rPr>
                <w:color w:val="000000"/>
                <w:sz w:val="16"/>
                <w:szCs w:val="16"/>
                <w:lang w:val="en-US"/>
              </w:rPr>
              <w:t>external@mail.gov.nu</w:t>
            </w:r>
          </w:p>
          <w:p w:rsidR="00932D5C" w:rsidRPr="00B9176E" w:rsidRDefault="00932D5C" w:rsidP="00B20247">
            <w:pPr>
              <w:rPr>
                <w:color w:val="000000"/>
                <w:sz w:val="16"/>
                <w:szCs w:val="16"/>
                <w:lang w:val="en-US"/>
              </w:rPr>
            </w:pPr>
            <w:r w:rsidRPr="00B9176E">
              <w:rPr>
                <w:color w:val="000000"/>
                <w:sz w:val="16"/>
                <w:szCs w:val="16"/>
                <w:lang w:val="en-US"/>
              </w:rPr>
              <w:t> </w:t>
            </w:r>
          </w:p>
        </w:tc>
      </w:tr>
      <w:tr w:rsidR="00932D5C" w:rsidRPr="00B9176E" w:rsidTr="001965BC">
        <w:trPr>
          <w:trHeight w:val="1377"/>
        </w:trPr>
        <w:tc>
          <w:tcPr>
            <w:tcW w:w="15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Palau</w:t>
            </w:r>
          </w:p>
        </w:tc>
        <w:tc>
          <w:tcPr>
            <w:tcW w:w="27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Mr. William Hayes Moses</w:t>
            </w:r>
          </w:p>
          <w:p w:rsidR="00932D5C" w:rsidRPr="00B9176E" w:rsidRDefault="00932D5C" w:rsidP="00B20247">
            <w:pPr>
              <w:widowControl/>
              <w:rPr>
                <w:color w:val="000000"/>
                <w:sz w:val="16"/>
                <w:szCs w:val="16"/>
                <w:lang w:val="en-US"/>
              </w:rPr>
            </w:pPr>
            <w:r w:rsidRPr="00B9176E">
              <w:rPr>
                <w:color w:val="000000"/>
                <w:sz w:val="16"/>
                <w:szCs w:val="16"/>
                <w:lang w:val="en-US"/>
              </w:rPr>
              <w:t xml:space="preserve">Director </w:t>
            </w:r>
          </w:p>
          <w:p w:rsidR="00932D5C" w:rsidRPr="00B9176E" w:rsidRDefault="00932D5C" w:rsidP="00B20247">
            <w:pPr>
              <w:widowControl/>
              <w:rPr>
                <w:color w:val="000000"/>
                <w:sz w:val="16"/>
                <w:szCs w:val="16"/>
                <w:lang w:val="en-US"/>
              </w:rPr>
            </w:pPr>
            <w:r w:rsidRPr="00B9176E">
              <w:rPr>
                <w:color w:val="000000"/>
                <w:sz w:val="16"/>
                <w:szCs w:val="16"/>
                <w:lang w:val="en-US"/>
              </w:rPr>
              <w:t>Bureau of Commercial Department</w:t>
            </w:r>
          </w:p>
          <w:p w:rsidR="00932D5C" w:rsidRPr="00B9176E" w:rsidRDefault="00932D5C" w:rsidP="00B20247">
            <w:pPr>
              <w:widowControl/>
              <w:rPr>
                <w:color w:val="000000"/>
                <w:sz w:val="16"/>
                <w:szCs w:val="16"/>
                <w:lang w:val="en-US"/>
              </w:rPr>
            </w:pPr>
            <w:r w:rsidRPr="00B9176E">
              <w:rPr>
                <w:color w:val="000000"/>
                <w:sz w:val="16"/>
                <w:szCs w:val="16"/>
                <w:lang w:val="en-US"/>
              </w:rPr>
              <w:t>PO Box 1471, Koror</w:t>
            </w:r>
          </w:p>
          <w:p w:rsidR="00932D5C" w:rsidRPr="00B9176E" w:rsidRDefault="00932D5C" w:rsidP="00B20247">
            <w:pPr>
              <w:widowControl/>
              <w:rPr>
                <w:color w:val="000000"/>
                <w:sz w:val="16"/>
                <w:szCs w:val="16"/>
                <w:lang w:val="en-US"/>
              </w:rPr>
            </w:pPr>
            <w:r w:rsidRPr="00B9176E">
              <w:rPr>
                <w:color w:val="000000"/>
                <w:sz w:val="16"/>
                <w:szCs w:val="16"/>
                <w:lang w:val="en-US"/>
              </w:rPr>
              <w:t>Ph (680) 767 4343/4224</w:t>
            </w:r>
          </w:p>
          <w:p w:rsidR="00932D5C" w:rsidRPr="00B9176E" w:rsidRDefault="00932D5C" w:rsidP="00B20247">
            <w:pPr>
              <w:widowControl/>
              <w:rPr>
                <w:color w:val="000000"/>
                <w:sz w:val="16"/>
                <w:szCs w:val="16"/>
                <w:lang w:val="en-US"/>
              </w:rPr>
            </w:pPr>
            <w:r w:rsidRPr="00B9176E">
              <w:rPr>
                <w:color w:val="000000"/>
                <w:sz w:val="16"/>
                <w:szCs w:val="16"/>
                <w:lang w:val="en-US"/>
              </w:rPr>
              <w:t>Fax (680) 767 3207/5100</w:t>
            </w:r>
          </w:p>
          <w:p w:rsidR="00932D5C" w:rsidRPr="00B9176E" w:rsidRDefault="00050885" w:rsidP="00B20247">
            <w:pPr>
              <w:widowControl/>
              <w:rPr>
                <w:color w:val="0000FF"/>
                <w:sz w:val="16"/>
                <w:szCs w:val="16"/>
                <w:u w:val="single"/>
                <w:lang w:val="en-US"/>
              </w:rPr>
            </w:pPr>
            <w:hyperlink r:id="rId35" w:history="1">
              <w:r w:rsidR="00932D5C" w:rsidRPr="00B9176E">
                <w:rPr>
                  <w:color w:val="0000FF"/>
                  <w:sz w:val="16"/>
                  <w:u w:val="single"/>
                  <w:lang w:val="en-US"/>
                </w:rPr>
                <w:t>E: dot@palaunet.com</w:t>
              </w:r>
            </w:hyperlink>
          </w:p>
          <w:p w:rsidR="00932D5C" w:rsidRPr="00B9176E" w:rsidRDefault="00932D5C" w:rsidP="00B20247">
            <w:pPr>
              <w:rPr>
                <w:color w:val="000000"/>
                <w:sz w:val="16"/>
                <w:szCs w:val="16"/>
                <w:lang w:val="en-US"/>
              </w:rPr>
            </w:pPr>
            <w:r w:rsidRPr="00B9176E">
              <w:rPr>
                <w:color w:val="000000"/>
                <w:sz w:val="16"/>
                <w:szCs w:val="16"/>
                <w:lang w:val="en-US"/>
              </w:rPr>
              <w:t>Wm.moses@palaunet.com</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Executive Officer</w:t>
            </w:r>
          </w:p>
          <w:p w:rsidR="00932D5C" w:rsidRPr="00B9176E" w:rsidRDefault="00932D5C" w:rsidP="00B20247">
            <w:pPr>
              <w:widowControl/>
              <w:rPr>
                <w:color w:val="000000"/>
                <w:sz w:val="16"/>
                <w:szCs w:val="16"/>
                <w:lang w:val="en-US"/>
              </w:rPr>
            </w:pPr>
            <w:r w:rsidRPr="00B9176E">
              <w:rPr>
                <w:color w:val="000000"/>
                <w:sz w:val="16"/>
                <w:szCs w:val="16"/>
                <w:lang w:val="en-US"/>
              </w:rPr>
              <w:t>Environmental Quality Protection Board</w:t>
            </w:r>
          </w:p>
          <w:p w:rsidR="00932D5C" w:rsidRPr="00B9176E" w:rsidRDefault="00932D5C" w:rsidP="00B20247">
            <w:pPr>
              <w:widowControl/>
              <w:rPr>
                <w:color w:val="000000"/>
                <w:sz w:val="16"/>
                <w:szCs w:val="16"/>
                <w:lang w:val="en-US"/>
              </w:rPr>
            </w:pPr>
            <w:r w:rsidRPr="00B9176E">
              <w:rPr>
                <w:color w:val="000000"/>
                <w:sz w:val="16"/>
                <w:szCs w:val="16"/>
                <w:lang w:val="en-US"/>
              </w:rPr>
              <w:t>PO Box 8086, Koror</w:t>
            </w:r>
          </w:p>
          <w:p w:rsidR="00932D5C" w:rsidRPr="00B9176E" w:rsidRDefault="00932D5C" w:rsidP="00B20247">
            <w:pPr>
              <w:widowControl/>
              <w:rPr>
                <w:color w:val="000000"/>
                <w:sz w:val="16"/>
                <w:szCs w:val="16"/>
                <w:lang w:val="en-US"/>
              </w:rPr>
            </w:pPr>
            <w:r w:rsidRPr="00B9176E">
              <w:rPr>
                <w:color w:val="000000"/>
                <w:sz w:val="16"/>
                <w:szCs w:val="16"/>
                <w:lang w:val="en-US"/>
              </w:rPr>
              <w:t>Ph (680) 488 1630</w:t>
            </w:r>
          </w:p>
          <w:p w:rsidR="00932D5C" w:rsidRPr="00B9176E" w:rsidRDefault="00932D5C" w:rsidP="00B20247">
            <w:pPr>
              <w:widowControl/>
              <w:rPr>
                <w:color w:val="000000"/>
                <w:sz w:val="16"/>
                <w:szCs w:val="16"/>
                <w:lang w:val="en-US"/>
              </w:rPr>
            </w:pPr>
            <w:r w:rsidRPr="00B9176E">
              <w:rPr>
                <w:color w:val="000000"/>
                <w:sz w:val="16"/>
                <w:szCs w:val="16"/>
                <w:lang w:val="en-US"/>
              </w:rPr>
              <w:t>Fax (680) 488 2963</w:t>
            </w:r>
          </w:p>
          <w:p w:rsidR="00932D5C" w:rsidRPr="00B9176E" w:rsidRDefault="00050885" w:rsidP="00B20247">
            <w:pPr>
              <w:widowControl/>
              <w:rPr>
                <w:color w:val="0000FF"/>
                <w:sz w:val="16"/>
                <w:szCs w:val="16"/>
                <w:u w:val="single"/>
                <w:lang w:val="en-US"/>
              </w:rPr>
            </w:pPr>
            <w:hyperlink r:id="rId36" w:history="1">
              <w:r w:rsidR="00932D5C" w:rsidRPr="00B9176E">
                <w:rPr>
                  <w:color w:val="0000FF"/>
                  <w:sz w:val="16"/>
                  <w:u w:val="single"/>
                  <w:lang w:val="en-US"/>
                </w:rPr>
                <w:t>eqpb@palaunet.com</w:t>
              </w:r>
            </w:hyperlink>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Minister of State</w:t>
            </w:r>
          </w:p>
          <w:p w:rsidR="00932D5C" w:rsidRPr="00B9176E" w:rsidRDefault="00932D5C" w:rsidP="00B20247">
            <w:pPr>
              <w:widowControl/>
              <w:rPr>
                <w:color w:val="000000"/>
                <w:sz w:val="16"/>
                <w:szCs w:val="16"/>
                <w:lang w:val="en-US"/>
              </w:rPr>
            </w:pPr>
            <w:r w:rsidRPr="00B9176E">
              <w:rPr>
                <w:color w:val="000000"/>
                <w:sz w:val="16"/>
                <w:szCs w:val="16"/>
                <w:lang w:val="en-US"/>
              </w:rPr>
              <w:t>Office of the Minister</w:t>
            </w:r>
          </w:p>
          <w:p w:rsidR="00932D5C" w:rsidRPr="00B9176E" w:rsidRDefault="00932D5C" w:rsidP="00B20247">
            <w:pPr>
              <w:widowControl/>
              <w:rPr>
                <w:color w:val="000000"/>
                <w:sz w:val="16"/>
                <w:szCs w:val="16"/>
                <w:lang w:val="en-US"/>
              </w:rPr>
            </w:pPr>
            <w:r w:rsidRPr="00B9176E">
              <w:rPr>
                <w:color w:val="000000"/>
                <w:sz w:val="16"/>
                <w:szCs w:val="16"/>
                <w:lang w:val="en-US"/>
              </w:rPr>
              <w:t>PO Box 100, Koror</w:t>
            </w:r>
          </w:p>
          <w:p w:rsidR="00932D5C" w:rsidRPr="00B9176E" w:rsidRDefault="00932D5C" w:rsidP="00B20247">
            <w:pPr>
              <w:widowControl/>
              <w:rPr>
                <w:color w:val="000000"/>
                <w:sz w:val="16"/>
                <w:szCs w:val="16"/>
                <w:lang w:val="en-US"/>
              </w:rPr>
            </w:pPr>
            <w:r w:rsidRPr="00B9176E">
              <w:rPr>
                <w:color w:val="000000"/>
                <w:sz w:val="16"/>
                <w:szCs w:val="16"/>
                <w:lang w:val="en-US"/>
              </w:rPr>
              <w:t>Ph (680) 767 2490</w:t>
            </w:r>
          </w:p>
          <w:p w:rsidR="00932D5C" w:rsidRPr="00B9176E" w:rsidRDefault="00932D5C" w:rsidP="00B20247">
            <w:pPr>
              <w:widowControl/>
              <w:rPr>
                <w:color w:val="000000"/>
                <w:sz w:val="16"/>
                <w:szCs w:val="16"/>
                <w:lang w:val="en-US"/>
              </w:rPr>
            </w:pPr>
            <w:r w:rsidRPr="00B9176E">
              <w:rPr>
                <w:color w:val="000000"/>
                <w:sz w:val="16"/>
                <w:szCs w:val="16"/>
                <w:lang w:val="en-US"/>
              </w:rPr>
              <w:t>Fax (680) 767 2963</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rPr>
                <w:color w:val="000000"/>
                <w:sz w:val="16"/>
                <w:szCs w:val="16"/>
                <w:lang w:val="en-US"/>
              </w:rPr>
            </w:pPr>
            <w:r w:rsidRPr="00B9176E">
              <w:rPr>
                <w:color w:val="000000"/>
                <w:sz w:val="16"/>
                <w:szCs w:val="16"/>
                <w:lang w:val="en-US"/>
              </w:rPr>
              <w:t> </w:t>
            </w:r>
          </w:p>
        </w:tc>
      </w:tr>
      <w:tr w:rsidR="00932D5C" w:rsidRPr="00B9176E" w:rsidTr="001965BC">
        <w:trPr>
          <w:trHeight w:val="1196"/>
        </w:trPr>
        <w:tc>
          <w:tcPr>
            <w:tcW w:w="15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PNG</w:t>
            </w:r>
          </w:p>
        </w:tc>
        <w:tc>
          <w:tcPr>
            <w:tcW w:w="27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CEO/General Manager</w:t>
            </w:r>
          </w:p>
          <w:p w:rsidR="00932D5C" w:rsidRPr="00B9176E" w:rsidRDefault="00932D5C" w:rsidP="00B20247">
            <w:pPr>
              <w:widowControl/>
              <w:rPr>
                <w:color w:val="000000"/>
                <w:sz w:val="16"/>
                <w:szCs w:val="16"/>
                <w:lang w:val="en-US"/>
              </w:rPr>
            </w:pPr>
            <w:r w:rsidRPr="00B9176E">
              <w:rPr>
                <w:color w:val="000000"/>
                <w:sz w:val="16"/>
                <w:szCs w:val="16"/>
                <w:lang w:val="en-US"/>
              </w:rPr>
              <w:t>National Maritime Safety Authority</w:t>
            </w:r>
          </w:p>
          <w:p w:rsidR="00932D5C" w:rsidRPr="00B9176E" w:rsidRDefault="00932D5C" w:rsidP="00B20247">
            <w:pPr>
              <w:widowControl/>
              <w:rPr>
                <w:color w:val="000000"/>
                <w:sz w:val="16"/>
                <w:szCs w:val="16"/>
                <w:lang w:val="en-US"/>
              </w:rPr>
            </w:pPr>
            <w:r w:rsidRPr="00B9176E">
              <w:rPr>
                <w:color w:val="000000"/>
                <w:sz w:val="16"/>
                <w:szCs w:val="16"/>
                <w:lang w:val="en-US"/>
              </w:rPr>
              <w:t>PO Box 668, Port Moresby</w:t>
            </w:r>
          </w:p>
          <w:p w:rsidR="00932D5C" w:rsidRPr="00B9176E" w:rsidRDefault="00932D5C" w:rsidP="00B20247">
            <w:pPr>
              <w:widowControl/>
              <w:rPr>
                <w:color w:val="000000"/>
                <w:sz w:val="16"/>
                <w:szCs w:val="16"/>
                <w:lang w:val="en-US"/>
              </w:rPr>
            </w:pPr>
            <w:r w:rsidRPr="00B9176E">
              <w:rPr>
                <w:color w:val="000000"/>
                <w:sz w:val="16"/>
                <w:szCs w:val="16"/>
                <w:lang w:val="en-US"/>
              </w:rPr>
              <w:t>Ph (675) 321 1244</w:t>
            </w:r>
          </w:p>
          <w:p w:rsidR="00932D5C" w:rsidRPr="00B9176E" w:rsidRDefault="00932D5C" w:rsidP="00B20247">
            <w:pPr>
              <w:rPr>
                <w:color w:val="000000"/>
                <w:sz w:val="16"/>
                <w:szCs w:val="16"/>
                <w:lang w:val="en-US"/>
              </w:rPr>
            </w:pPr>
            <w:r w:rsidRPr="00B9176E">
              <w:rPr>
                <w:color w:val="000000"/>
                <w:sz w:val="16"/>
                <w:szCs w:val="16"/>
                <w:lang w:val="en-US"/>
              </w:rPr>
              <w:t>Fax (675) 321 0873</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Secretary</w:t>
            </w:r>
          </w:p>
          <w:p w:rsidR="00932D5C" w:rsidRPr="00B9176E" w:rsidRDefault="00932D5C" w:rsidP="00B20247">
            <w:pPr>
              <w:widowControl/>
              <w:rPr>
                <w:color w:val="000000"/>
                <w:sz w:val="16"/>
                <w:szCs w:val="16"/>
                <w:lang w:val="en-US"/>
              </w:rPr>
            </w:pPr>
            <w:r w:rsidRPr="00B9176E">
              <w:rPr>
                <w:color w:val="000000"/>
                <w:sz w:val="16"/>
                <w:szCs w:val="16"/>
                <w:lang w:val="en-US"/>
              </w:rPr>
              <w:t>Department of Environment &amp; Conservation</w:t>
            </w:r>
          </w:p>
          <w:p w:rsidR="00932D5C" w:rsidRPr="00B9176E" w:rsidRDefault="00932D5C" w:rsidP="00B20247">
            <w:pPr>
              <w:widowControl/>
              <w:rPr>
                <w:color w:val="000000"/>
                <w:sz w:val="16"/>
                <w:szCs w:val="16"/>
                <w:lang w:val="en-US"/>
              </w:rPr>
            </w:pPr>
            <w:r w:rsidRPr="00B9176E">
              <w:rPr>
                <w:color w:val="000000"/>
                <w:sz w:val="16"/>
                <w:szCs w:val="16"/>
                <w:lang w:val="en-US"/>
              </w:rPr>
              <w:t>PO Box 6601, Boroko</w:t>
            </w:r>
          </w:p>
          <w:p w:rsidR="00932D5C" w:rsidRPr="00B9176E" w:rsidRDefault="00932D5C" w:rsidP="00B20247">
            <w:pPr>
              <w:widowControl/>
              <w:rPr>
                <w:color w:val="000000"/>
                <w:sz w:val="16"/>
                <w:szCs w:val="16"/>
                <w:lang w:val="en-US"/>
              </w:rPr>
            </w:pPr>
            <w:r w:rsidRPr="00B9176E">
              <w:rPr>
                <w:color w:val="000000"/>
                <w:sz w:val="16"/>
                <w:szCs w:val="16"/>
                <w:lang w:val="en-US"/>
              </w:rPr>
              <w:t>Ph (675) 325 0180</w:t>
            </w:r>
          </w:p>
          <w:p w:rsidR="00932D5C" w:rsidRPr="00B9176E" w:rsidRDefault="00932D5C" w:rsidP="00B20247">
            <w:pPr>
              <w:rPr>
                <w:color w:val="000000"/>
                <w:sz w:val="16"/>
                <w:szCs w:val="16"/>
                <w:lang w:val="en-US"/>
              </w:rPr>
            </w:pPr>
            <w:r w:rsidRPr="00B9176E">
              <w:rPr>
                <w:color w:val="000000"/>
                <w:sz w:val="16"/>
                <w:szCs w:val="16"/>
                <w:lang w:val="en-US"/>
              </w:rPr>
              <w:t>Fax (675) 325 0182</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As per 2.</w:t>
            </w:r>
          </w:p>
        </w:tc>
      </w:tr>
      <w:tr w:rsidR="00932D5C" w:rsidRPr="00B9176E" w:rsidTr="001965BC">
        <w:trPr>
          <w:trHeight w:val="1472"/>
        </w:trPr>
        <w:tc>
          <w:tcPr>
            <w:tcW w:w="15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Samoa</w:t>
            </w:r>
          </w:p>
        </w:tc>
        <w:tc>
          <w:tcPr>
            <w:tcW w:w="27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 xml:space="preserve">Mr. Vaaelua Nofo Va’aelua </w:t>
            </w:r>
          </w:p>
          <w:p w:rsidR="00932D5C" w:rsidRPr="00B9176E" w:rsidRDefault="00932D5C" w:rsidP="00B20247">
            <w:pPr>
              <w:widowControl/>
              <w:rPr>
                <w:color w:val="000000"/>
                <w:sz w:val="16"/>
                <w:szCs w:val="16"/>
                <w:lang w:val="en-US"/>
              </w:rPr>
            </w:pPr>
            <w:r w:rsidRPr="00B9176E">
              <w:rPr>
                <w:color w:val="000000"/>
                <w:sz w:val="16"/>
                <w:szCs w:val="16"/>
                <w:lang w:val="en-US"/>
              </w:rPr>
              <w:t>CEO</w:t>
            </w:r>
          </w:p>
          <w:p w:rsidR="00932D5C" w:rsidRPr="00B9176E" w:rsidRDefault="00932D5C" w:rsidP="00B20247">
            <w:pPr>
              <w:widowControl/>
              <w:rPr>
                <w:color w:val="000000"/>
                <w:sz w:val="16"/>
                <w:szCs w:val="16"/>
                <w:lang w:val="en-US"/>
              </w:rPr>
            </w:pPr>
            <w:r w:rsidRPr="00B9176E">
              <w:rPr>
                <w:color w:val="000000"/>
                <w:sz w:val="16"/>
                <w:szCs w:val="16"/>
                <w:lang w:val="en-US"/>
              </w:rPr>
              <w:t>Ministry of Works, Transport and Infrastructure</w:t>
            </w:r>
          </w:p>
          <w:p w:rsidR="00932D5C" w:rsidRPr="00B9176E" w:rsidRDefault="00932D5C" w:rsidP="00B20247">
            <w:pPr>
              <w:widowControl/>
              <w:rPr>
                <w:color w:val="000000"/>
                <w:sz w:val="16"/>
                <w:szCs w:val="16"/>
                <w:lang w:val="en-US"/>
              </w:rPr>
            </w:pPr>
            <w:r w:rsidRPr="00B9176E">
              <w:rPr>
                <w:color w:val="000000"/>
                <w:sz w:val="16"/>
                <w:szCs w:val="16"/>
                <w:lang w:val="en-US"/>
              </w:rPr>
              <w:t>Private mail bag, Apia</w:t>
            </w:r>
          </w:p>
          <w:p w:rsidR="00932D5C" w:rsidRPr="00B9176E" w:rsidRDefault="00932D5C" w:rsidP="00B20247">
            <w:pPr>
              <w:widowControl/>
              <w:rPr>
                <w:color w:val="000000"/>
                <w:sz w:val="16"/>
                <w:szCs w:val="16"/>
                <w:lang w:val="en-US"/>
              </w:rPr>
            </w:pPr>
            <w:r w:rsidRPr="00B9176E">
              <w:rPr>
                <w:color w:val="000000"/>
                <w:sz w:val="16"/>
                <w:szCs w:val="16"/>
                <w:lang w:val="en-US"/>
              </w:rPr>
              <w:t>Ph (685) 21611</w:t>
            </w:r>
          </w:p>
          <w:p w:rsidR="00932D5C" w:rsidRPr="00B9176E" w:rsidRDefault="00932D5C" w:rsidP="00B20247">
            <w:pPr>
              <w:rPr>
                <w:color w:val="000000"/>
                <w:sz w:val="16"/>
                <w:szCs w:val="16"/>
                <w:lang w:val="en-US"/>
              </w:rPr>
            </w:pPr>
            <w:r w:rsidRPr="00B9176E">
              <w:rPr>
                <w:color w:val="000000"/>
                <w:sz w:val="16"/>
                <w:szCs w:val="16"/>
                <w:lang w:val="en-US"/>
              </w:rPr>
              <w:t>Fax (685</w:t>
            </w:r>
            <w:r w:rsidRPr="00B9176E">
              <w:rPr>
                <w:b/>
                <w:bCs/>
                <w:color w:val="000000"/>
                <w:sz w:val="16"/>
                <w:szCs w:val="16"/>
                <w:lang w:val="en-US"/>
              </w:rPr>
              <w:t xml:space="preserve">) </w:t>
            </w:r>
            <w:r w:rsidRPr="00B9176E">
              <w:rPr>
                <w:color w:val="000000"/>
                <w:sz w:val="16"/>
                <w:szCs w:val="16"/>
                <w:lang w:val="en-US"/>
              </w:rPr>
              <w:t>28688</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Mr. Taulealeausumai Laavasa Malua</w:t>
            </w:r>
          </w:p>
          <w:p w:rsidR="00932D5C" w:rsidRPr="00B9176E" w:rsidRDefault="00932D5C" w:rsidP="00B20247">
            <w:pPr>
              <w:widowControl/>
              <w:rPr>
                <w:color w:val="000000"/>
                <w:sz w:val="16"/>
                <w:szCs w:val="16"/>
                <w:lang w:val="en-US"/>
              </w:rPr>
            </w:pPr>
            <w:r w:rsidRPr="00B9176E">
              <w:rPr>
                <w:color w:val="000000"/>
                <w:sz w:val="16"/>
                <w:szCs w:val="16"/>
                <w:lang w:val="en-US"/>
              </w:rPr>
              <w:t>CEO</w:t>
            </w:r>
          </w:p>
          <w:p w:rsidR="00932D5C" w:rsidRPr="00B9176E" w:rsidRDefault="00932D5C" w:rsidP="00B20247">
            <w:pPr>
              <w:widowControl/>
              <w:rPr>
                <w:color w:val="000000"/>
                <w:sz w:val="16"/>
                <w:szCs w:val="16"/>
                <w:lang w:val="en-US"/>
              </w:rPr>
            </w:pPr>
            <w:r w:rsidRPr="00B9176E">
              <w:rPr>
                <w:color w:val="000000"/>
                <w:sz w:val="16"/>
                <w:szCs w:val="16"/>
                <w:lang w:val="en-US"/>
              </w:rPr>
              <w:t>Minstry of Environment and Natural Resources</w:t>
            </w:r>
          </w:p>
          <w:p w:rsidR="00932D5C" w:rsidRPr="00B9176E" w:rsidRDefault="00932D5C" w:rsidP="00B20247">
            <w:pPr>
              <w:widowControl/>
              <w:rPr>
                <w:color w:val="000000"/>
                <w:sz w:val="16"/>
                <w:szCs w:val="16"/>
                <w:lang w:val="en-US"/>
              </w:rPr>
            </w:pPr>
            <w:r w:rsidRPr="00B9176E">
              <w:rPr>
                <w:color w:val="000000"/>
                <w:sz w:val="16"/>
                <w:szCs w:val="16"/>
                <w:lang w:val="en-US"/>
              </w:rPr>
              <w:t>Private Mail Bag, Apia</w:t>
            </w:r>
          </w:p>
          <w:p w:rsidR="00932D5C" w:rsidRPr="00B9176E" w:rsidRDefault="00932D5C" w:rsidP="00B20247">
            <w:pPr>
              <w:widowControl/>
              <w:rPr>
                <w:color w:val="000000"/>
                <w:sz w:val="16"/>
                <w:szCs w:val="16"/>
                <w:lang w:val="en-US"/>
              </w:rPr>
            </w:pPr>
            <w:r w:rsidRPr="00B9176E">
              <w:rPr>
                <w:color w:val="000000"/>
                <w:sz w:val="16"/>
                <w:szCs w:val="16"/>
                <w:lang w:val="en-US"/>
              </w:rPr>
              <w:t>Ph (685) 25019</w:t>
            </w:r>
          </w:p>
          <w:p w:rsidR="00932D5C" w:rsidRPr="00B9176E" w:rsidRDefault="00932D5C" w:rsidP="00B20247">
            <w:pPr>
              <w:rPr>
                <w:color w:val="000000"/>
                <w:sz w:val="16"/>
                <w:szCs w:val="16"/>
                <w:lang w:val="en-US"/>
              </w:rPr>
            </w:pPr>
            <w:r w:rsidRPr="00B9176E">
              <w:rPr>
                <w:color w:val="000000"/>
                <w:sz w:val="16"/>
                <w:szCs w:val="16"/>
                <w:lang w:val="en-US"/>
              </w:rPr>
              <w:t>Fax (685) 23176</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Mr. Mose Aiono</w:t>
            </w:r>
          </w:p>
          <w:p w:rsidR="00932D5C" w:rsidRPr="00B9176E" w:rsidRDefault="00932D5C" w:rsidP="00B20247">
            <w:pPr>
              <w:widowControl/>
              <w:rPr>
                <w:color w:val="000000"/>
                <w:sz w:val="16"/>
                <w:szCs w:val="16"/>
                <w:lang w:val="en-US"/>
              </w:rPr>
            </w:pPr>
            <w:r w:rsidRPr="00B9176E">
              <w:rPr>
                <w:color w:val="000000"/>
                <w:sz w:val="16"/>
                <w:szCs w:val="16"/>
                <w:lang w:val="en-US"/>
              </w:rPr>
              <w:t>CEO</w:t>
            </w:r>
          </w:p>
          <w:p w:rsidR="00932D5C" w:rsidRPr="00B9176E" w:rsidRDefault="00932D5C" w:rsidP="00B20247">
            <w:pPr>
              <w:widowControl/>
              <w:rPr>
                <w:color w:val="000000"/>
                <w:sz w:val="16"/>
                <w:szCs w:val="16"/>
                <w:lang w:val="en-US"/>
              </w:rPr>
            </w:pPr>
            <w:r w:rsidRPr="00B9176E">
              <w:rPr>
                <w:color w:val="000000"/>
                <w:sz w:val="16"/>
                <w:szCs w:val="16"/>
                <w:lang w:val="en-US"/>
              </w:rPr>
              <w:t>Ministry of Foreign Affairs</w:t>
            </w:r>
          </w:p>
          <w:p w:rsidR="00932D5C" w:rsidRPr="00B9176E" w:rsidRDefault="00932D5C" w:rsidP="00B20247">
            <w:pPr>
              <w:widowControl/>
              <w:rPr>
                <w:color w:val="000000"/>
                <w:sz w:val="16"/>
                <w:szCs w:val="16"/>
                <w:lang w:val="en-US"/>
              </w:rPr>
            </w:pPr>
            <w:r w:rsidRPr="00B9176E">
              <w:rPr>
                <w:color w:val="000000"/>
                <w:sz w:val="16"/>
                <w:szCs w:val="16"/>
                <w:lang w:val="en-US"/>
              </w:rPr>
              <w:t>PO Box L1859, Apia</w:t>
            </w:r>
          </w:p>
          <w:p w:rsidR="00932D5C" w:rsidRPr="00B9176E" w:rsidRDefault="00932D5C" w:rsidP="00B20247">
            <w:pPr>
              <w:widowControl/>
              <w:rPr>
                <w:color w:val="000000"/>
                <w:sz w:val="16"/>
                <w:szCs w:val="16"/>
                <w:lang w:val="en-US"/>
              </w:rPr>
            </w:pPr>
            <w:r w:rsidRPr="00B9176E">
              <w:rPr>
                <w:color w:val="000000"/>
                <w:sz w:val="16"/>
                <w:szCs w:val="16"/>
                <w:lang w:val="en-US"/>
              </w:rPr>
              <w:t>Ph (685) 63333</w:t>
            </w:r>
          </w:p>
          <w:p w:rsidR="00932D5C" w:rsidRPr="00B9176E" w:rsidRDefault="00932D5C" w:rsidP="00B20247">
            <w:pPr>
              <w:rPr>
                <w:color w:val="000000"/>
                <w:sz w:val="16"/>
                <w:szCs w:val="16"/>
                <w:lang w:val="en-US"/>
              </w:rPr>
            </w:pPr>
            <w:r w:rsidRPr="00B9176E">
              <w:rPr>
                <w:color w:val="000000"/>
                <w:sz w:val="16"/>
                <w:szCs w:val="16"/>
                <w:lang w:val="en-US"/>
              </w:rPr>
              <w:t>Fax (685) 21504</w:t>
            </w:r>
          </w:p>
        </w:tc>
      </w:tr>
      <w:tr w:rsidR="00932D5C" w:rsidRPr="00B9176E" w:rsidTr="001965BC">
        <w:trPr>
          <w:trHeight w:val="2176"/>
        </w:trPr>
        <w:tc>
          <w:tcPr>
            <w:tcW w:w="1500" w:type="dxa"/>
            <w:shd w:val="clear" w:color="auto" w:fill="auto"/>
            <w:hideMark/>
          </w:tcPr>
          <w:p w:rsidR="00932D5C" w:rsidRPr="00B9176E" w:rsidRDefault="00932D5C" w:rsidP="00B20247">
            <w:pPr>
              <w:widowControl/>
              <w:rPr>
                <w:color w:val="000000"/>
                <w:sz w:val="16"/>
                <w:szCs w:val="16"/>
                <w:lang w:val="en-US"/>
              </w:rPr>
            </w:pPr>
            <w:r>
              <w:rPr>
                <w:color w:val="000000"/>
                <w:sz w:val="16"/>
                <w:szCs w:val="16"/>
                <w:lang w:val="en-US"/>
              </w:rPr>
              <w:t>Solomon Islands</w:t>
            </w:r>
          </w:p>
        </w:tc>
        <w:tc>
          <w:tcPr>
            <w:tcW w:w="270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Mr. Edward Tokuru</w:t>
            </w:r>
          </w:p>
          <w:p w:rsidR="00932D5C" w:rsidRPr="00B9176E" w:rsidRDefault="00932D5C" w:rsidP="00B20247">
            <w:pPr>
              <w:widowControl/>
              <w:rPr>
                <w:color w:val="000000"/>
                <w:sz w:val="16"/>
                <w:szCs w:val="16"/>
                <w:lang w:val="en-US"/>
              </w:rPr>
            </w:pPr>
            <w:r w:rsidRPr="00B9176E">
              <w:rPr>
                <w:color w:val="000000"/>
                <w:sz w:val="16"/>
                <w:szCs w:val="16"/>
                <w:lang w:val="en-US"/>
              </w:rPr>
              <w:t>Director</w:t>
            </w:r>
          </w:p>
          <w:p w:rsidR="00932D5C" w:rsidRPr="00B9176E" w:rsidRDefault="00932D5C" w:rsidP="00B20247">
            <w:pPr>
              <w:widowControl/>
              <w:rPr>
                <w:color w:val="000000"/>
                <w:sz w:val="16"/>
                <w:szCs w:val="16"/>
                <w:lang w:val="en-US"/>
              </w:rPr>
            </w:pPr>
            <w:r w:rsidRPr="00B9176E">
              <w:rPr>
                <w:color w:val="000000"/>
                <w:sz w:val="16"/>
                <w:szCs w:val="16"/>
                <w:lang w:val="en-US"/>
              </w:rPr>
              <w:t>Solomon Islands Maritime Safety Administration</w:t>
            </w:r>
          </w:p>
          <w:p w:rsidR="00932D5C" w:rsidRPr="00B9176E" w:rsidRDefault="00932D5C" w:rsidP="00B20247">
            <w:pPr>
              <w:widowControl/>
              <w:rPr>
                <w:color w:val="000000"/>
                <w:sz w:val="16"/>
                <w:szCs w:val="16"/>
                <w:lang w:val="en-US"/>
              </w:rPr>
            </w:pPr>
            <w:r w:rsidRPr="00B9176E">
              <w:rPr>
                <w:color w:val="000000"/>
                <w:sz w:val="16"/>
                <w:szCs w:val="16"/>
                <w:lang w:val="en-US"/>
              </w:rPr>
              <w:t>Ministry of Infrastructure and Development</w:t>
            </w:r>
          </w:p>
          <w:p w:rsidR="00932D5C" w:rsidRPr="00B9176E" w:rsidRDefault="00932D5C" w:rsidP="00B20247">
            <w:pPr>
              <w:widowControl/>
              <w:rPr>
                <w:color w:val="000000"/>
                <w:sz w:val="16"/>
                <w:szCs w:val="16"/>
                <w:lang w:val="en-US"/>
              </w:rPr>
            </w:pPr>
            <w:r w:rsidRPr="00B9176E">
              <w:rPr>
                <w:color w:val="000000"/>
                <w:sz w:val="16"/>
                <w:szCs w:val="16"/>
                <w:lang w:val="en-US"/>
              </w:rPr>
              <w:t>PO Box G32, Honiara</w:t>
            </w:r>
          </w:p>
          <w:p w:rsidR="00932D5C" w:rsidRPr="00B9176E" w:rsidRDefault="00932D5C" w:rsidP="00B20247">
            <w:pPr>
              <w:widowControl/>
              <w:rPr>
                <w:color w:val="000000"/>
                <w:sz w:val="16"/>
                <w:szCs w:val="16"/>
                <w:lang w:val="en-US"/>
              </w:rPr>
            </w:pPr>
            <w:r w:rsidRPr="00B9176E">
              <w:rPr>
                <w:color w:val="000000"/>
                <w:sz w:val="16"/>
                <w:szCs w:val="16"/>
                <w:lang w:val="en-US"/>
              </w:rPr>
              <w:t>Ph (677) 21535</w:t>
            </w:r>
          </w:p>
          <w:p w:rsidR="00932D5C" w:rsidRPr="00B9176E" w:rsidRDefault="00932D5C" w:rsidP="00B20247">
            <w:pPr>
              <w:widowControl/>
              <w:rPr>
                <w:color w:val="000000"/>
                <w:sz w:val="16"/>
                <w:szCs w:val="16"/>
                <w:lang w:val="en-US"/>
              </w:rPr>
            </w:pPr>
            <w:r w:rsidRPr="00B9176E">
              <w:rPr>
                <w:color w:val="000000"/>
                <w:sz w:val="16"/>
                <w:szCs w:val="16"/>
                <w:lang w:val="en-US"/>
              </w:rPr>
              <w:t>Fax (677) 23798</w:t>
            </w:r>
          </w:p>
          <w:p w:rsidR="00932D5C" w:rsidRPr="00B9176E" w:rsidRDefault="00932D5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Chief Environment &amp; Conservation Officer</w:t>
            </w:r>
          </w:p>
          <w:p w:rsidR="00932D5C" w:rsidRPr="00B9176E" w:rsidRDefault="00932D5C" w:rsidP="00B20247">
            <w:pPr>
              <w:widowControl/>
              <w:rPr>
                <w:color w:val="000000"/>
                <w:sz w:val="16"/>
                <w:szCs w:val="16"/>
                <w:lang w:val="en-US"/>
              </w:rPr>
            </w:pPr>
            <w:r w:rsidRPr="00B9176E">
              <w:rPr>
                <w:color w:val="000000"/>
                <w:sz w:val="16"/>
                <w:szCs w:val="16"/>
                <w:lang w:val="en-US"/>
              </w:rPr>
              <w:t>Environment &amp; Conservation Division</w:t>
            </w:r>
          </w:p>
          <w:p w:rsidR="00932D5C" w:rsidRPr="00B9176E" w:rsidRDefault="00932D5C" w:rsidP="00B20247">
            <w:pPr>
              <w:widowControl/>
              <w:rPr>
                <w:color w:val="000000"/>
                <w:sz w:val="16"/>
                <w:szCs w:val="16"/>
                <w:lang w:val="en-US"/>
              </w:rPr>
            </w:pPr>
            <w:r w:rsidRPr="00B9176E">
              <w:rPr>
                <w:color w:val="000000"/>
                <w:sz w:val="16"/>
                <w:szCs w:val="16"/>
                <w:lang w:val="en-US"/>
              </w:rPr>
              <w:t>Ministry of Forests, Environment &amp; Conservation</w:t>
            </w:r>
          </w:p>
          <w:p w:rsidR="00932D5C" w:rsidRPr="00B9176E" w:rsidRDefault="00932D5C" w:rsidP="00B20247">
            <w:pPr>
              <w:widowControl/>
              <w:rPr>
                <w:color w:val="000000"/>
                <w:sz w:val="16"/>
                <w:szCs w:val="16"/>
                <w:lang w:val="en-US"/>
              </w:rPr>
            </w:pPr>
            <w:r w:rsidRPr="00B9176E">
              <w:rPr>
                <w:color w:val="000000"/>
                <w:sz w:val="16"/>
                <w:szCs w:val="16"/>
                <w:lang w:val="en-US"/>
              </w:rPr>
              <w:t>PO Box G24, Honiara</w:t>
            </w:r>
          </w:p>
          <w:p w:rsidR="00932D5C" w:rsidRPr="00B9176E" w:rsidRDefault="00932D5C" w:rsidP="00B20247">
            <w:pPr>
              <w:widowControl/>
              <w:rPr>
                <w:color w:val="000000"/>
                <w:sz w:val="16"/>
                <w:szCs w:val="16"/>
                <w:lang w:val="en-US"/>
              </w:rPr>
            </w:pPr>
            <w:r w:rsidRPr="00B9176E">
              <w:rPr>
                <w:color w:val="000000"/>
                <w:sz w:val="16"/>
                <w:szCs w:val="16"/>
                <w:lang w:val="en-US"/>
              </w:rPr>
              <w:t>Ph (677) 21521</w:t>
            </w:r>
          </w:p>
          <w:p w:rsidR="00932D5C" w:rsidRPr="00B9176E" w:rsidRDefault="00932D5C" w:rsidP="00B20247">
            <w:pPr>
              <w:widowControl/>
              <w:rPr>
                <w:color w:val="000000"/>
                <w:sz w:val="16"/>
                <w:szCs w:val="16"/>
                <w:lang w:val="en-US"/>
              </w:rPr>
            </w:pPr>
            <w:r w:rsidRPr="00B9176E">
              <w:rPr>
                <w:color w:val="000000"/>
                <w:sz w:val="16"/>
                <w:szCs w:val="16"/>
                <w:lang w:val="en-US"/>
              </w:rPr>
              <w:t>Fax (677) 21245</w:t>
            </w:r>
          </w:p>
          <w:p w:rsidR="00932D5C" w:rsidRPr="00B9176E" w:rsidRDefault="00932D5C" w:rsidP="00B20247">
            <w:pPr>
              <w:widowControl/>
              <w:rPr>
                <w:color w:val="000000"/>
                <w:sz w:val="16"/>
                <w:szCs w:val="16"/>
                <w:lang w:val="en-US"/>
              </w:rPr>
            </w:pPr>
            <w:r w:rsidRPr="00B9176E">
              <w:rPr>
                <w:color w:val="000000"/>
                <w:sz w:val="16"/>
                <w:szCs w:val="16"/>
                <w:lang w:val="en-US"/>
              </w:rPr>
              <w:t> </w:t>
            </w:r>
          </w:p>
          <w:p w:rsidR="00932D5C" w:rsidRPr="00B9176E" w:rsidRDefault="00932D5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As per 2.</w:t>
            </w:r>
          </w:p>
        </w:tc>
      </w:tr>
      <w:tr w:rsidR="00932D5C" w:rsidRPr="00B9176E" w:rsidTr="003033F7">
        <w:trPr>
          <w:trHeight w:val="1768"/>
        </w:trPr>
        <w:tc>
          <w:tcPr>
            <w:tcW w:w="1500" w:type="dxa"/>
            <w:tcBorders>
              <w:bottom w:val="dashSmallGap" w:sz="4" w:space="0" w:color="548DD4" w:themeColor="text2" w:themeTint="99"/>
            </w:tcBorders>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lastRenderedPageBreak/>
              <w:t>Tonga</w:t>
            </w:r>
          </w:p>
        </w:tc>
        <w:tc>
          <w:tcPr>
            <w:tcW w:w="2700" w:type="dxa"/>
            <w:tcBorders>
              <w:bottom w:val="dashSmallGap" w:sz="4" w:space="0" w:color="548DD4" w:themeColor="text2" w:themeTint="99"/>
            </w:tcBorders>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CEO for Infrastructure</w:t>
            </w:r>
          </w:p>
          <w:p w:rsidR="00932D5C" w:rsidRPr="00B9176E" w:rsidRDefault="00932D5C" w:rsidP="00B20247">
            <w:pPr>
              <w:widowControl/>
              <w:rPr>
                <w:color w:val="000000"/>
                <w:sz w:val="16"/>
                <w:szCs w:val="16"/>
                <w:lang w:val="en-US"/>
              </w:rPr>
            </w:pPr>
            <w:r w:rsidRPr="00B9176E">
              <w:rPr>
                <w:color w:val="000000"/>
                <w:sz w:val="16"/>
                <w:szCs w:val="16"/>
                <w:lang w:val="en-US"/>
              </w:rPr>
              <w:t>Ministry of Infrastructure</w:t>
            </w:r>
          </w:p>
          <w:p w:rsidR="00932D5C" w:rsidRPr="00B9176E" w:rsidRDefault="00932D5C" w:rsidP="00B20247">
            <w:pPr>
              <w:widowControl/>
              <w:rPr>
                <w:color w:val="000000"/>
                <w:sz w:val="16"/>
                <w:szCs w:val="16"/>
                <w:lang w:val="en-US"/>
              </w:rPr>
            </w:pPr>
            <w:r w:rsidRPr="00B9176E">
              <w:rPr>
                <w:color w:val="000000"/>
                <w:sz w:val="16"/>
                <w:szCs w:val="16"/>
                <w:lang w:val="en-US"/>
              </w:rPr>
              <w:t>PO Box 845, Nukualofa</w:t>
            </w:r>
          </w:p>
          <w:p w:rsidR="00932D5C" w:rsidRPr="00B9176E" w:rsidRDefault="00932D5C" w:rsidP="00B20247">
            <w:pPr>
              <w:widowControl/>
              <w:rPr>
                <w:color w:val="000000"/>
                <w:sz w:val="16"/>
                <w:szCs w:val="16"/>
                <w:lang w:val="en-US"/>
              </w:rPr>
            </w:pPr>
            <w:r w:rsidRPr="00B9176E">
              <w:rPr>
                <w:color w:val="000000"/>
                <w:sz w:val="16"/>
                <w:szCs w:val="16"/>
                <w:lang w:val="en-US"/>
              </w:rPr>
              <w:t>Ph (676) 22 555 / 26 322</w:t>
            </w:r>
          </w:p>
          <w:p w:rsidR="00932D5C" w:rsidRPr="00B9176E" w:rsidRDefault="00932D5C" w:rsidP="00B20247">
            <w:pPr>
              <w:widowControl/>
              <w:rPr>
                <w:color w:val="000000"/>
                <w:sz w:val="16"/>
                <w:szCs w:val="16"/>
                <w:lang w:val="en-US"/>
              </w:rPr>
            </w:pPr>
            <w:r w:rsidRPr="00B9176E">
              <w:rPr>
                <w:color w:val="000000"/>
                <w:sz w:val="16"/>
                <w:szCs w:val="16"/>
                <w:lang w:val="en-US"/>
              </w:rPr>
              <w:t>Fax (676) 28032</w:t>
            </w:r>
          </w:p>
          <w:p w:rsidR="00932D5C" w:rsidRPr="00B9176E" w:rsidRDefault="00932D5C" w:rsidP="00B20247">
            <w:pPr>
              <w:widowControl/>
              <w:rPr>
                <w:color w:val="000000"/>
                <w:sz w:val="16"/>
                <w:szCs w:val="16"/>
                <w:lang w:val="en-US"/>
              </w:rPr>
            </w:pPr>
            <w:r w:rsidRPr="00B9176E">
              <w:rPr>
                <w:color w:val="000000"/>
                <w:sz w:val="16"/>
                <w:szCs w:val="16"/>
                <w:lang w:val="en-US"/>
              </w:rPr>
              <w:t>Email: rfaoliu@gmail.com</w:t>
            </w:r>
          </w:p>
          <w:p w:rsidR="00932D5C" w:rsidRPr="00B9176E" w:rsidRDefault="00932D5C" w:rsidP="00B20247">
            <w:pPr>
              <w:rPr>
                <w:color w:val="000000"/>
                <w:sz w:val="16"/>
                <w:szCs w:val="16"/>
                <w:lang w:val="en-US"/>
              </w:rPr>
            </w:pPr>
            <w:r w:rsidRPr="00B9176E">
              <w:rPr>
                <w:color w:val="000000"/>
                <w:sz w:val="16"/>
                <w:szCs w:val="16"/>
                <w:lang w:val="en-US"/>
              </w:rPr>
              <w:t xml:space="preserve">marine@transport.gov.to </w:t>
            </w:r>
          </w:p>
        </w:tc>
        <w:tc>
          <w:tcPr>
            <w:tcW w:w="2430" w:type="dxa"/>
            <w:tcBorders>
              <w:bottom w:val="dashSmallGap" w:sz="4" w:space="0" w:color="548DD4" w:themeColor="text2" w:themeTint="99"/>
            </w:tcBorders>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 xml:space="preserve">Secretary </w:t>
            </w:r>
          </w:p>
          <w:p w:rsidR="00932D5C" w:rsidRPr="00B9176E" w:rsidRDefault="00932D5C" w:rsidP="00B20247">
            <w:pPr>
              <w:widowControl/>
              <w:rPr>
                <w:color w:val="000000"/>
                <w:sz w:val="16"/>
                <w:szCs w:val="16"/>
                <w:lang w:val="en-US"/>
              </w:rPr>
            </w:pPr>
            <w:r w:rsidRPr="00B9176E">
              <w:rPr>
                <w:color w:val="000000"/>
                <w:sz w:val="16"/>
                <w:szCs w:val="16"/>
                <w:lang w:val="en-US"/>
              </w:rPr>
              <w:t xml:space="preserve">Ministry of Lands, Survey, Environment, </w:t>
            </w:r>
          </w:p>
          <w:p w:rsidR="00932D5C" w:rsidRPr="00B9176E" w:rsidRDefault="00932D5C" w:rsidP="00B20247">
            <w:pPr>
              <w:widowControl/>
              <w:rPr>
                <w:color w:val="000000"/>
                <w:sz w:val="16"/>
                <w:szCs w:val="16"/>
                <w:lang w:val="en-US"/>
              </w:rPr>
            </w:pPr>
            <w:r w:rsidRPr="00B9176E">
              <w:rPr>
                <w:color w:val="000000"/>
                <w:sz w:val="16"/>
                <w:szCs w:val="16"/>
                <w:lang w:val="en-US"/>
              </w:rPr>
              <w:t>Climate Change and Natural Resources</w:t>
            </w:r>
          </w:p>
          <w:p w:rsidR="00932D5C" w:rsidRPr="00B9176E" w:rsidRDefault="00932D5C" w:rsidP="00B20247">
            <w:pPr>
              <w:widowControl/>
              <w:rPr>
                <w:color w:val="000000"/>
                <w:sz w:val="16"/>
                <w:szCs w:val="16"/>
                <w:lang w:val="en-US"/>
              </w:rPr>
            </w:pPr>
            <w:r w:rsidRPr="00B9176E">
              <w:rPr>
                <w:color w:val="000000"/>
                <w:sz w:val="16"/>
                <w:szCs w:val="16"/>
                <w:lang w:val="en-US"/>
              </w:rPr>
              <w:t>PO Box 5, Nukualofa</w:t>
            </w:r>
          </w:p>
          <w:p w:rsidR="00932D5C" w:rsidRPr="00B9176E" w:rsidRDefault="00932D5C" w:rsidP="00B20247">
            <w:pPr>
              <w:widowControl/>
              <w:rPr>
                <w:color w:val="000000"/>
                <w:sz w:val="16"/>
                <w:szCs w:val="16"/>
                <w:lang w:val="en-US"/>
              </w:rPr>
            </w:pPr>
            <w:r w:rsidRPr="00B9176E">
              <w:rPr>
                <w:color w:val="000000"/>
                <w:sz w:val="16"/>
                <w:szCs w:val="16"/>
                <w:lang w:val="en-US"/>
              </w:rPr>
              <w:t>Ph (676) 23210 / 25050</w:t>
            </w:r>
          </w:p>
          <w:p w:rsidR="00932D5C" w:rsidRPr="00B9176E" w:rsidRDefault="00932D5C" w:rsidP="00B20247">
            <w:pPr>
              <w:widowControl/>
              <w:rPr>
                <w:color w:val="000000"/>
                <w:sz w:val="16"/>
                <w:szCs w:val="16"/>
                <w:lang w:val="en-US"/>
              </w:rPr>
            </w:pPr>
            <w:r w:rsidRPr="00B9176E">
              <w:rPr>
                <w:color w:val="000000"/>
                <w:sz w:val="16"/>
                <w:szCs w:val="16"/>
                <w:lang w:val="en-US"/>
              </w:rPr>
              <w:t>Fax (676) 23216</w:t>
            </w:r>
          </w:p>
          <w:p w:rsidR="00932D5C" w:rsidRPr="00B9176E" w:rsidRDefault="00932D5C" w:rsidP="00B20247">
            <w:pPr>
              <w:rPr>
                <w:color w:val="000000"/>
                <w:sz w:val="16"/>
                <w:szCs w:val="16"/>
                <w:lang w:val="en-US"/>
              </w:rPr>
            </w:pPr>
            <w:r w:rsidRPr="00B9176E">
              <w:rPr>
                <w:color w:val="000000"/>
                <w:sz w:val="16"/>
                <w:szCs w:val="16"/>
                <w:lang w:val="en-US"/>
              </w:rPr>
              <w:t> </w:t>
            </w:r>
          </w:p>
        </w:tc>
        <w:tc>
          <w:tcPr>
            <w:tcW w:w="2430" w:type="dxa"/>
            <w:tcBorders>
              <w:bottom w:val="dashSmallGap" w:sz="4" w:space="0" w:color="548DD4" w:themeColor="text2" w:themeTint="99"/>
            </w:tcBorders>
            <w:shd w:val="clear" w:color="auto" w:fill="auto"/>
            <w:hideMark/>
          </w:tcPr>
          <w:p w:rsidR="00932D5C" w:rsidRPr="00B9176E" w:rsidRDefault="00932D5C" w:rsidP="00B20247">
            <w:pPr>
              <w:widowControl/>
              <w:rPr>
                <w:color w:val="000000"/>
                <w:sz w:val="16"/>
                <w:szCs w:val="16"/>
                <w:lang w:val="en-US"/>
              </w:rPr>
            </w:pPr>
            <w:r w:rsidRPr="00B9176E">
              <w:rPr>
                <w:color w:val="000000"/>
                <w:sz w:val="16"/>
                <w:szCs w:val="16"/>
                <w:lang w:val="en-US"/>
              </w:rPr>
              <w:t>As per 2.</w:t>
            </w:r>
          </w:p>
        </w:tc>
      </w:tr>
      <w:tr w:rsidR="001965BC" w:rsidRPr="00B9176E" w:rsidTr="003033F7">
        <w:trPr>
          <w:trHeight w:val="1440"/>
        </w:trPr>
        <w:tc>
          <w:tcPr>
            <w:tcW w:w="1500" w:type="dxa"/>
            <w:shd w:val="clear" w:color="auto" w:fill="auto"/>
            <w:hideMark/>
          </w:tcPr>
          <w:p w:rsidR="001965BC" w:rsidRPr="003033F7" w:rsidRDefault="001965BC" w:rsidP="00B20247">
            <w:pPr>
              <w:widowControl/>
              <w:rPr>
                <w:color w:val="000000"/>
                <w:sz w:val="16"/>
                <w:szCs w:val="16"/>
                <w:lang w:val="en-US"/>
              </w:rPr>
            </w:pPr>
            <w:r w:rsidRPr="003033F7">
              <w:rPr>
                <w:color w:val="000000"/>
                <w:sz w:val="16"/>
                <w:szCs w:val="16"/>
                <w:lang w:val="en-US"/>
              </w:rPr>
              <w:t>Tuvalu</w:t>
            </w:r>
          </w:p>
        </w:tc>
        <w:tc>
          <w:tcPr>
            <w:tcW w:w="2700" w:type="dxa"/>
            <w:shd w:val="clear" w:color="auto" w:fill="auto"/>
            <w:hideMark/>
          </w:tcPr>
          <w:p w:rsidR="001965BC" w:rsidRPr="003033F7" w:rsidRDefault="001965BC" w:rsidP="00B20247">
            <w:pPr>
              <w:widowControl/>
              <w:rPr>
                <w:color w:val="000000"/>
                <w:sz w:val="16"/>
                <w:szCs w:val="16"/>
                <w:lang w:val="en-US"/>
              </w:rPr>
            </w:pPr>
            <w:r w:rsidRPr="003033F7">
              <w:rPr>
                <w:color w:val="000000"/>
                <w:sz w:val="16"/>
                <w:szCs w:val="16"/>
                <w:lang w:val="en-US"/>
              </w:rPr>
              <w:t>Secretary</w:t>
            </w:r>
          </w:p>
          <w:p w:rsidR="001965BC" w:rsidRPr="003033F7" w:rsidRDefault="001965BC" w:rsidP="00B20247">
            <w:pPr>
              <w:widowControl/>
              <w:rPr>
                <w:color w:val="000000"/>
                <w:sz w:val="16"/>
                <w:szCs w:val="16"/>
                <w:lang w:val="en-US"/>
              </w:rPr>
            </w:pPr>
            <w:r w:rsidRPr="003033F7">
              <w:rPr>
                <w:color w:val="000000"/>
                <w:sz w:val="16"/>
                <w:szCs w:val="16"/>
                <w:lang w:val="en-US"/>
              </w:rPr>
              <w:t xml:space="preserve">Ministry of Communications, Transport and Tourism </w:t>
            </w:r>
          </w:p>
          <w:p w:rsidR="001965BC" w:rsidRPr="003033F7" w:rsidRDefault="001965BC" w:rsidP="00B20247">
            <w:pPr>
              <w:widowControl/>
              <w:rPr>
                <w:color w:val="000000"/>
                <w:sz w:val="16"/>
                <w:szCs w:val="16"/>
                <w:lang w:val="en-US"/>
              </w:rPr>
            </w:pPr>
            <w:r w:rsidRPr="003033F7">
              <w:rPr>
                <w:color w:val="000000"/>
                <w:sz w:val="16"/>
                <w:szCs w:val="16"/>
                <w:lang w:val="en-US"/>
              </w:rPr>
              <w:t>Vaiaku, Funafuti</w:t>
            </w:r>
          </w:p>
          <w:p w:rsidR="001965BC" w:rsidRPr="003033F7" w:rsidRDefault="001965BC" w:rsidP="00B20247">
            <w:pPr>
              <w:widowControl/>
              <w:rPr>
                <w:color w:val="000000"/>
                <w:sz w:val="16"/>
                <w:szCs w:val="16"/>
                <w:lang w:val="en-US"/>
              </w:rPr>
            </w:pPr>
            <w:r w:rsidRPr="003033F7">
              <w:rPr>
                <w:color w:val="000000"/>
                <w:sz w:val="16"/>
                <w:szCs w:val="16"/>
                <w:lang w:val="en-US"/>
              </w:rPr>
              <w:t>Ph (688) 20052</w:t>
            </w:r>
          </w:p>
          <w:p w:rsidR="001965BC" w:rsidRPr="003033F7" w:rsidRDefault="001965BC" w:rsidP="00B20247">
            <w:pPr>
              <w:widowControl/>
              <w:rPr>
                <w:color w:val="000000"/>
                <w:sz w:val="16"/>
                <w:szCs w:val="16"/>
                <w:lang w:val="en-US"/>
              </w:rPr>
            </w:pPr>
            <w:r w:rsidRPr="003033F7">
              <w:rPr>
                <w:color w:val="000000"/>
                <w:sz w:val="16"/>
                <w:szCs w:val="16"/>
                <w:lang w:val="en-US"/>
              </w:rPr>
              <w:t>Fax (688) 20722</w:t>
            </w:r>
          </w:p>
          <w:p w:rsidR="001965BC" w:rsidRPr="003033F7" w:rsidRDefault="001965BC" w:rsidP="00B20247">
            <w:pPr>
              <w:rPr>
                <w:color w:val="000000"/>
                <w:sz w:val="16"/>
                <w:szCs w:val="16"/>
                <w:lang w:val="en-US"/>
              </w:rPr>
            </w:pPr>
          </w:p>
        </w:tc>
        <w:tc>
          <w:tcPr>
            <w:tcW w:w="2430" w:type="dxa"/>
            <w:shd w:val="clear" w:color="auto" w:fill="auto"/>
            <w:hideMark/>
          </w:tcPr>
          <w:p w:rsidR="001965BC" w:rsidRPr="003033F7" w:rsidRDefault="003033F7" w:rsidP="00B20247">
            <w:pPr>
              <w:widowControl/>
              <w:rPr>
                <w:color w:val="000000"/>
                <w:sz w:val="16"/>
                <w:szCs w:val="16"/>
                <w:lang w:val="en-US"/>
              </w:rPr>
            </w:pPr>
            <w:r w:rsidRPr="003033F7">
              <w:rPr>
                <w:color w:val="000000"/>
                <w:sz w:val="16"/>
                <w:szCs w:val="16"/>
                <w:lang w:val="en-US"/>
              </w:rPr>
              <w:t>Director</w:t>
            </w:r>
          </w:p>
          <w:p w:rsidR="001965BC" w:rsidRPr="003033F7" w:rsidRDefault="003033F7" w:rsidP="00B20247">
            <w:pPr>
              <w:widowControl/>
              <w:rPr>
                <w:color w:val="000000"/>
                <w:sz w:val="16"/>
                <w:szCs w:val="16"/>
                <w:lang w:val="en-US"/>
              </w:rPr>
            </w:pPr>
            <w:r w:rsidRPr="003033F7">
              <w:rPr>
                <w:color w:val="000000"/>
                <w:sz w:val="16"/>
                <w:szCs w:val="16"/>
                <w:lang w:val="en-US"/>
              </w:rPr>
              <w:t xml:space="preserve">Department of </w:t>
            </w:r>
            <w:r w:rsidR="001965BC" w:rsidRPr="003033F7">
              <w:rPr>
                <w:color w:val="000000"/>
                <w:sz w:val="16"/>
                <w:szCs w:val="16"/>
                <w:lang w:val="en-US"/>
              </w:rPr>
              <w:t>Environment</w:t>
            </w:r>
          </w:p>
          <w:p w:rsidR="001965BC" w:rsidRPr="003033F7" w:rsidRDefault="001965BC" w:rsidP="00B20247">
            <w:pPr>
              <w:widowControl/>
              <w:rPr>
                <w:color w:val="000000"/>
                <w:sz w:val="16"/>
                <w:szCs w:val="16"/>
                <w:lang w:val="en-US"/>
              </w:rPr>
            </w:pPr>
            <w:r w:rsidRPr="003033F7">
              <w:rPr>
                <w:color w:val="000000"/>
                <w:sz w:val="16"/>
                <w:szCs w:val="16"/>
                <w:lang w:val="en-US"/>
              </w:rPr>
              <w:t xml:space="preserve">Private Mail Bag, </w:t>
            </w:r>
            <w:r w:rsidR="003033F7" w:rsidRPr="003033F7">
              <w:rPr>
                <w:color w:val="000000"/>
                <w:sz w:val="16"/>
                <w:szCs w:val="16"/>
                <w:lang w:val="en-US"/>
              </w:rPr>
              <w:t xml:space="preserve">Vaiaku, </w:t>
            </w:r>
            <w:r w:rsidRPr="003033F7">
              <w:rPr>
                <w:color w:val="000000"/>
                <w:sz w:val="16"/>
                <w:szCs w:val="16"/>
                <w:lang w:val="en-US"/>
              </w:rPr>
              <w:t>Funafuti</w:t>
            </w:r>
            <w:r w:rsidR="003033F7" w:rsidRPr="003033F7">
              <w:rPr>
                <w:color w:val="000000"/>
                <w:sz w:val="16"/>
                <w:szCs w:val="16"/>
                <w:lang w:val="en-US"/>
              </w:rPr>
              <w:t>, Tuvalu</w:t>
            </w:r>
          </w:p>
          <w:p w:rsidR="001965BC" w:rsidRPr="003033F7" w:rsidRDefault="001965BC" w:rsidP="00B20247">
            <w:pPr>
              <w:widowControl/>
              <w:rPr>
                <w:color w:val="000000"/>
                <w:sz w:val="16"/>
                <w:szCs w:val="16"/>
                <w:lang w:val="en-US"/>
              </w:rPr>
            </w:pPr>
            <w:r w:rsidRPr="003033F7">
              <w:rPr>
                <w:color w:val="000000"/>
                <w:sz w:val="16"/>
                <w:szCs w:val="16"/>
                <w:lang w:val="en-US"/>
              </w:rPr>
              <w:t>Ph (688) 20</w:t>
            </w:r>
            <w:r w:rsidR="003033F7" w:rsidRPr="003033F7">
              <w:rPr>
                <w:color w:val="000000"/>
                <w:sz w:val="16"/>
                <w:szCs w:val="16"/>
                <w:lang w:val="en-US"/>
              </w:rPr>
              <w:t>179</w:t>
            </w:r>
          </w:p>
          <w:p w:rsidR="001965BC" w:rsidRPr="003033F7" w:rsidRDefault="001965BC" w:rsidP="00B20247">
            <w:pPr>
              <w:widowControl/>
              <w:rPr>
                <w:color w:val="000000"/>
                <w:sz w:val="16"/>
                <w:szCs w:val="16"/>
                <w:lang w:val="en-US"/>
              </w:rPr>
            </w:pPr>
            <w:r w:rsidRPr="003033F7">
              <w:rPr>
                <w:color w:val="000000"/>
                <w:sz w:val="16"/>
                <w:szCs w:val="16"/>
                <w:lang w:val="en-US"/>
              </w:rPr>
              <w:t>Fax (688) 20</w:t>
            </w:r>
            <w:r w:rsidR="003033F7" w:rsidRPr="003033F7">
              <w:rPr>
                <w:color w:val="000000"/>
                <w:sz w:val="16"/>
                <w:szCs w:val="16"/>
                <w:lang w:val="en-US"/>
              </w:rPr>
              <w:t>843</w:t>
            </w:r>
          </w:p>
          <w:p w:rsidR="001965BC" w:rsidRPr="003033F7" w:rsidRDefault="001965BC" w:rsidP="00B20247">
            <w:pPr>
              <w:rPr>
                <w:color w:val="000000"/>
                <w:sz w:val="16"/>
                <w:szCs w:val="16"/>
                <w:lang w:val="en-US"/>
              </w:rPr>
            </w:pPr>
            <w:r w:rsidRPr="003033F7">
              <w:rPr>
                <w:color w:val="000000"/>
                <w:sz w:val="16"/>
                <w:szCs w:val="16"/>
                <w:lang w:val="en-US"/>
              </w:rPr>
              <w:t> </w:t>
            </w:r>
          </w:p>
        </w:tc>
        <w:tc>
          <w:tcPr>
            <w:tcW w:w="2430" w:type="dxa"/>
            <w:shd w:val="clear" w:color="auto" w:fill="auto"/>
            <w:hideMark/>
          </w:tcPr>
          <w:p w:rsidR="001965BC" w:rsidRPr="003033F7" w:rsidRDefault="001965BC" w:rsidP="00B20247">
            <w:pPr>
              <w:widowControl/>
              <w:rPr>
                <w:color w:val="000000"/>
                <w:sz w:val="16"/>
                <w:szCs w:val="16"/>
                <w:lang w:val="en-US"/>
              </w:rPr>
            </w:pPr>
            <w:r w:rsidRPr="003033F7">
              <w:rPr>
                <w:color w:val="000000"/>
                <w:sz w:val="16"/>
                <w:szCs w:val="16"/>
                <w:lang w:val="en-US"/>
              </w:rPr>
              <w:t>Secretary to Government</w:t>
            </w:r>
          </w:p>
          <w:p w:rsidR="001965BC" w:rsidRPr="003033F7" w:rsidRDefault="001965BC" w:rsidP="00B20247">
            <w:pPr>
              <w:widowControl/>
              <w:rPr>
                <w:color w:val="000000"/>
                <w:sz w:val="16"/>
                <w:szCs w:val="16"/>
                <w:lang w:val="en-US"/>
              </w:rPr>
            </w:pPr>
            <w:r w:rsidRPr="003033F7">
              <w:rPr>
                <w:color w:val="000000"/>
                <w:sz w:val="16"/>
                <w:szCs w:val="16"/>
                <w:lang w:val="en-US"/>
              </w:rPr>
              <w:t>Office of the Prime Minister</w:t>
            </w:r>
          </w:p>
          <w:p w:rsidR="001965BC" w:rsidRPr="003033F7" w:rsidRDefault="001965BC" w:rsidP="00B20247">
            <w:pPr>
              <w:widowControl/>
              <w:rPr>
                <w:color w:val="000000"/>
                <w:sz w:val="16"/>
                <w:szCs w:val="16"/>
                <w:lang w:val="en-US"/>
              </w:rPr>
            </w:pPr>
            <w:r w:rsidRPr="003033F7">
              <w:rPr>
                <w:color w:val="000000"/>
                <w:sz w:val="16"/>
                <w:szCs w:val="16"/>
                <w:lang w:val="en-US"/>
              </w:rPr>
              <w:t>Private Mail Bag, Funafuti</w:t>
            </w:r>
          </w:p>
          <w:p w:rsidR="001965BC" w:rsidRPr="003033F7" w:rsidRDefault="001965BC" w:rsidP="00B20247">
            <w:pPr>
              <w:widowControl/>
              <w:rPr>
                <w:color w:val="000000"/>
                <w:sz w:val="16"/>
                <w:szCs w:val="16"/>
                <w:lang w:val="en-US"/>
              </w:rPr>
            </w:pPr>
            <w:r w:rsidRPr="003033F7">
              <w:rPr>
                <w:color w:val="000000"/>
                <w:sz w:val="16"/>
                <w:szCs w:val="16"/>
                <w:lang w:val="en-US"/>
              </w:rPr>
              <w:t>Ph (688) 20801</w:t>
            </w:r>
          </w:p>
          <w:p w:rsidR="001965BC" w:rsidRPr="00B9176E" w:rsidRDefault="001965BC" w:rsidP="00B20247">
            <w:pPr>
              <w:widowControl/>
              <w:rPr>
                <w:color w:val="000000"/>
                <w:sz w:val="16"/>
                <w:szCs w:val="16"/>
                <w:lang w:val="en-US"/>
              </w:rPr>
            </w:pPr>
            <w:r w:rsidRPr="003033F7">
              <w:rPr>
                <w:color w:val="000000"/>
                <w:sz w:val="16"/>
                <w:szCs w:val="16"/>
                <w:lang w:val="en-US"/>
              </w:rPr>
              <w:t>Fax (688) 20819</w:t>
            </w:r>
          </w:p>
          <w:p w:rsidR="001965BC" w:rsidRPr="00B9176E" w:rsidRDefault="001965BC" w:rsidP="00B20247">
            <w:pPr>
              <w:rPr>
                <w:color w:val="000000"/>
                <w:sz w:val="16"/>
                <w:szCs w:val="16"/>
                <w:lang w:val="en-US"/>
              </w:rPr>
            </w:pPr>
            <w:r w:rsidRPr="00B9176E">
              <w:rPr>
                <w:color w:val="000000"/>
                <w:sz w:val="16"/>
                <w:szCs w:val="16"/>
                <w:lang w:val="en-US"/>
              </w:rPr>
              <w:t> </w:t>
            </w:r>
          </w:p>
        </w:tc>
      </w:tr>
      <w:tr w:rsidR="001965BC" w:rsidRPr="00B9176E" w:rsidTr="001965BC">
        <w:trPr>
          <w:trHeight w:val="1808"/>
        </w:trPr>
        <w:tc>
          <w:tcPr>
            <w:tcW w:w="15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Vanuatu</w:t>
            </w:r>
          </w:p>
        </w:tc>
        <w:tc>
          <w:tcPr>
            <w:tcW w:w="27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Mr. Morris Kaloran</w:t>
            </w:r>
          </w:p>
          <w:p w:rsidR="001965BC" w:rsidRPr="00B9176E" w:rsidRDefault="001965BC" w:rsidP="00B20247">
            <w:pPr>
              <w:widowControl/>
              <w:rPr>
                <w:color w:val="000000"/>
                <w:sz w:val="16"/>
                <w:szCs w:val="16"/>
                <w:lang w:val="en-US"/>
              </w:rPr>
            </w:pPr>
            <w:r w:rsidRPr="00B9176E">
              <w:rPr>
                <w:color w:val="000000"/>
                <w:sz w:val="16"/>
                <w:szCs w:val="16"/>
                <w:lang w:val="en-US"/>
              </w:rPr>
              <w:t>Director General</w:t>
            </w:r>
          </w:p>
          <w:p w:rsidR="001965BC" w:rsidRPr="00B9176E" w:rsidRDefault="001965BC" w:rsidP="00B20247">
            <w:pPr>
              <w:widowControl/>
              <w:rPr>
                <w:color w:val="000000"/>
                <w:sz w:val="16"/>
                <w:szCs w:val="16"/>
                <w:lang w:val="en-US"/>
              </w:rPr>
            </w:pPr>
            <w:r w:rsidRPr="00B9176E">
              <w:rPr>
                <w:color w:val="000000"/>
                <w:sz w:val="16"/>
                <w:szCs w:val="16"/>
                <w:lang w:val="en-US"/>
              </w:rPr>
              <w:t>Ministry of Infrastructure and Public Utilities. Port Vila</w:t>
            </w:r>
          </w:p>
          <w:p w:rsidR="001965BC" w:rsidRPr="00B9176E" w:rsidRDefault="001965BC" w:rsidP="00B20247">
            <w:pPr>
              <w:widowControl/>
              <w:rPr>
                <w:color w:val="000000"/>
                <w:sz w:val="16"/>
                <w:szCs w:val="16"/>
                <w:lang w:val="en-US"/>
              </w:rPr>
            </w:pPr>
            <w:r w:rsidRPr="00B9176E">
              <w:rPr>
                <w:color w:val="000000"/>
                <w:sz w:val="16"/>
                <w:szCs w:val="16"/>
                <w:lang w:val="en-US"/>
              </w:rPr>
              <w:t>Ph (678) 22790 Fax (678) 27714</w:t>
            </w:r>
          </w:p>
          <w:p w:rsidR="001965BC" w:rsidRPr="00B9176E" w:rsidRDefault="00050885" w:rsidP="00B20247">
            <w:pPr>
              <w:widowControl/>
              <w:rPr>
                <w:color w:val="0000FF"/>
                <w:sz w:val="16"/>
                <w:szCs w:val="16"/>
                <w:u w:val="single"/>
                <w:lang w:val="en-US"/>
              </w:rPr>
            </w:pPr>
            <w:hyperlink r:id="rId37" w:history="1">
              <w:r w:rsidR="001965BC" w:rsidRPr="00B9176E">
                <w:rPr>
                  <w:color w:val="0000FF"/>
                  <w:sz w:val="16"/>
                  <w:u w:val="single"/>
                  <w:lang w:val="en-US"/>
                </w:rPr>
                <w:t>Email: mkaloran@vanuatu.gov.vu</w:t>
              </w:r>
            </w:hyperlink>
          </w:p>
          <w:p w:rsidR="001965BC" w:rsidRPr="00B9176E" w:rsidRDefault="001965BC" w:rsidP="00B20247">
            <w:pPr>
              <w:widowControl/>
              <w:rPr>
                <w:color w:val="000000"/>
                <w:sz w:val="16"/>
                <w:szCs w:val="16"/>
                <w:lang w:val="en-US"/>
              </w:rPr>
            </w:pPr>
            <w:r w:rsidRPr="00B9176E">
              <w:rPr>
                <w:color w:val="000000"/>
                <w:sz w:val="16"/>
                <w:szCs w:val="16"/>
                <w:lang w:val="en-US"/>
              </w:rPr>
              <w:t>Att: Markmon J Batie, Manager Maritime Affairs</w:t>
            </w:r>
          </w:p>
          <w:p w:rsidR="001965BC" w:rsidRPr="00B9176E" w:rsidRDefault="001965BC" w:rsidP="00B20247">
            <w:pPr>
              <w:rPr>
                <w:color w:val="000000"/>
                <w:sz w:val="16"/>
                <w:szCs w:val="16"/>
                <w:lang w:val="en-US"/>
              </w:rPr>
            </w:pPr>
            <w:r w:rsidRPr="00B9176E">
              <w:rPr>
                <w:color w:val="000000"/>
                <w:sz w:val="16"/>
                <w:szCs w:val="16"/>
                <w:lang w:val="en-US"/>
              </w:rPr>
              <w:t>E: mjabatie@vanuatu.gov.vu</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Mr. Albert Williams</w:t>
            </w:r>
          </w:p>
          <w:p w:rsidR="001965BC" w:rsidRPr="00B9176E" w:rsidRDefault="001965BC" w:rsidP="00B20247">
            <w:pPr>
              <w:widowControl/>
              <w:rPr>
                <w:color w:val="000000"/>
                <w:sz w:val="16"/>
                <w:szCs w:val="16"/>
                <w:lang w:val="en-US"/>
              </w:rPr>
            </w:pPr>
            <w:r w:rsidRPr="00B9176E">
              <w:rPr>
                <w:color w:val="000000"/>
                <w:sz w:val="16"/>
                <w:szCs w:val="16"/>
                <w:lang w:val="en-US"/>
              </w:rPr>
              <w:t>Director of Environment</w:t>
            </w:r>
          </w:p>
          <w:p w:rsidR="001965BC" w:rsidRPr="00B9176E" w:rsidRDefault="001965BC" w:rsidP="00B20247">
            <w:pPr>
              <w:widowControl/>
              <w:rPr>
                <w:color w:val="000000"/>
                <w:sz w:val="16"/>
                <w:szCs w:val="16"/>
                <w:lang w:val="en-US"/>
              </w:rPr>
            </w:pPr>
            <w:r w:rsidRPr="00B9176E">
              <w:rPr>
                <w:color w:val="000000"/>
                <w:sz w:val="16"/>
                <w:szCs w:val="16"/>
                <w:lang w:val="en-US"/>
              </w:rPr>
              <w:t>Department, PMB 9063</w:t>
            </w:r>
          </w:p>
          <w:p w:rsidR="001965BC" w:rsidRPr="00B9176E" w:rsidRDefault="001965BC" w:rsidP="00B20247">
            <w:pPr>
              <w:widowControl/>
              <w:rPr>
                <w:color w:val="000000"/>
                <w:sz w:val="16"/>
                <w:szCs w:val="16"/>
                <w:lang w:val="en-US"/>
              </w:rPr>
            </w:pPr>
            <w:r w:rsidRPr="00B9176E">
              <w:rPr>
                <w:color w:val="000000"/>
                <w:sz w:val="16"/>
                <w:szCs w:val="16"/>
                <w:lang w:val="en-US"/>
              </w:rPr>
              <w:t>Port Vila</w:t>
            </w:r>
          </w:p>
          <w:p w:rsidR="001965BC" w:rsidRPr="00B9176E" w:rsidRDefault="001965BC" w:rsidP="00B20247">
            <w:pPr>
              <w:widowControl/>
              <w:rPr>
                <w:color w:val="000000"/>
                <w:sz w:val="16"/>
                <w:szCs w:val="16"/>
                <w:lang w:val="en-US"/>
              </w:rPr>
            </w:pPr>
            <w:r w:rsidRPr="00B9176E">
              <w:rPr>
                <w:color w:val="000000"/>
                <w:sz w:val="16"/>
                <w:szCs w:val="16"/>
                <w:lang w:val="en-US"/>
              </w:rPr>
              <w:t>Ph (678) 25302</w:t>
            </w:r>
          </w:p>
          <w:p w:rsidR="001965BC" w:rsidRPr="00B9176E" w:rsidRDefault="001965BC" w:rsidP="00B20247">
            <w:pPr>
              <w:widowControl/>
              <w:rPr>
                <w:color w:val="000000"/>
                <w:sz w:val="16"/>
                <w:szCs w:val="16"/>
                <w:lang w:val="en-US"/>
              </w:rPr>
            </w:pPr>
            <w:r w:rsidRPr="00B9176E">
              <w:rPr>
                <w:color w:val="000000"/>
                <w:sz w:val="16"/>
                <w:szCs w:val="16"/>
                <w:lang w:val="en-US"/>
              </w:rPr>
              <w:t>Fax (678) 23565</w:t>
            </w:r>
          </w:p>
          <w:p w:rsidR="001965BC" w:rsidRPr="00B9176E" w:rsidRDefault="001965BC" w:rsidP="00B20247">
            <w:pPr>
              <w:rPr>
                <w:color w:val="000000"/>
                <w:sz w:val="16"/>
                <w:szCs w:val="16"/>
                <w:lang w:val="en-US"/>
              </w:rPr>
            </w:pPr>
            <w:r w:rsidRPr="00B9176E">
              <w:rPr>
                <w:color w:val="000000"/>
                <w:sz w:val="16"/>
                <w:szCs w:val="16"/>
                <w:lang w:val="en-US"/>
              </w:rPr>
              <w:t>Email awilliams@vanuatu.gov.vu</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Director-General</w:t>
            </w:r>
          </w:p>
          <w:p w:rsidR="001965BC" w:rsidRPr="00B9176E" w:rsidRDefault="001965BC" w:rsidP="00B20247">
            <w:pPr>
              <w:widowControl/>
              <w:rPr>
                <w:color w:val="000000"/>
                <w:sz w:val="16"/>
                <w:szCs w:val="16"/>
                <w:lang w:val="en-US"/>
              </w:rPr>
            </w:pPr>
            <w:r w:rsidRPr="00B9176E">
              <w:rPr>
                <w:color w:val="000000"/>
                <w:sz w:val="16"/>
                <w:szCs w:val="16"/>
                <w:lang w:val="en-US"/>
              </w:rPr>
              <w:t>Ministry of Lands and Natural Resources</w:t>
            </w:r>
          </w:p>
          <w:p w:rsidR="001965BC" w:rsidRPr="00B9176E" w:rsidRDefault="001965BC" w:rsidP="00B20247">
            <w:pPr>
              <w:widowControl/>
              <w:rPr>
                <w:color w:val="000000"/>
                <w:sz w:val="16"/>
                <w:szCs w:val="16"/>
                <w:lang w:val="en-US"/>
              </w:rPr>
            </w:pPr>
            <w:r w:rsidRPr="00B9176E">
              <w:rPr>
                <w:color w:val="000000"/>
                <w:sz w:val="16"/>
                <w:szCs w:val="16"/>
                <w:lang w:val="en-US"/>
              </w:rPr>
              <w:t>Private Mail Bag 9007, Port Vila</w:t>
            </w:r>
          </w:p>
          <w:p w:rsidR="001965BC" w:rsidRPr="00B9176E" w:rsidRDefault="001965BC" w:rsidP="00B20247">
            <w:pPr>
              <w:widowControl/>
              <w:rPr>
                <w:color w:val="000000"/>
                <w:sz w:val="16"/>
                <w:szCs w:val="16"/>
                <w:lang w:val="en-US"/>
              </w:rPr>
            </w:pPr>
            <w:r w:rsidRPr="00B9176E">
              <w:rPr>
                <w:color w:val="000000"/>
                <w:sz w:val="16"/>
                <w:szCs w:val="16"/>
                <w:lang w:val="en-US"/>
              </w:rPr>
              <w:t>Ph (678) 23105</w:t>
            </w:r>
          </w:p>
          <w:p w:rsidR="001965BC" w:rsidRPr="00B9176E" w:rsidRDefault="001965BC" w:rsidP="00B20247">
            <w:pPr>
              <w:widowControl/>
              <w:rPr>
                <w:color w:val="000000"/>
                <w:sz w:val="16"/>
                <w:szCs w:val="16"/>
                <w:lang w:val="en-US"/>
              </w:rPr>
            </w:pPr>
            <w:r w:rsidRPr="00B9176E">
              <w:rPr>
                <w:color w:val="000000"/>
                <w:sz w:val="16"/>
                <w:szCs w:val="16"/>
                <w:lang w:val="en-US"/>
              </w:rPr>
              <w:t>Fax (678) 25165</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r>
      <w:tr w:rsidR="003E1010" w:rsidRPr="003E1010" w:rsidTr="001965BC">
        <w:trPr>
          <w:trHeight w:val="204"/>
        </w:trPr>
        <w:tc>
          <w:tcPr>
            <w:tcW w:w="9060" w:type="dxa"/>
            <w:gridSpan w:val="4"/>
            <w:shd w:val="clear" w:color="auto" w:fill="auto"/>
            <w:hideMark/>
          </w:tcPr>
          <w:p w:rsidR="003E1010" w:rsidRPr="003E1010" w:rsidRDefault="003E1010" w:rsidP="003E1010">
            <w:pPr>
              <w:widowControl/>
              <w:spacing w:before="240" w:after="240"/>
              <w:rPr>
                <w:b/>
                <w:color w:val="000000"/>
                <w:sz w:val="16"/>
                <w:szCs w:val="16"/>
                <w:lang w:val="en-US"/>
              </w:rPr>
            </w:pPr>
            <w:r w:rsidRPr="003E1010">
              <w:rPr>
                <w:b/>
                <w:color w:val="000000"/>
                <w:sz w:val="16"/>
                <w:szCs w:val="16"/>
                <w:lang w:val="en-US"/>
              </w:rPr>
              <w:t>Pacific Island Territories</w:t>
            </w:r>
          </w:p>
        </w:tc>
      </w:tr>
      <w:tr w:rsidR="001965BC" w:rsidRPr="00B9176E" w:rsidTr="001965BC">
        <w:trPr>
          <w:trHeight w:val="1644"/>
        </w:trPr>
        <w:tc>
          <w:tcPr>
            <w:tcW w:w="1500" w:type="dxa"/>
            <w:shd w:val="clear" w:color="auto" w:fill="auto"/>
            <w:hideMark/>
          </w:tcPr>
          <w:p w:rsidR="001965BC" w:rsidRPr="00B9176E" w:rsidRDefault="001965BC" w:rsidP="003E1010">
            <w:pPr>
              <w:widowControl/>
              <w:spacing w:before="240" w:after="240"/>
              <w:rPr>
                <w:color w:val="000000"/>
                <w:sz w:val="16"/>
                <w:szCs w:val="16"/>
                <w:lang w:val="en-US"/>
              </w:rPr>
            </w:pPr>
            <w:r w:rsidRPr="00B9176E">
              <w:rPr>
                <w:color w:val="000000"/>
                <w:sz w:val="16"/>
                <w:szCs w:val="16"/>
                <w:lang w:val="en-US"/>
              </w:rPr>
              <w:t>American Samoa</w:t>
            </w:r>
          </w:p>
        </w:tc>
        <w:tc>
          <w:tcPr>
            <w:tcW w:w="27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Supervisor</w:t>
            </w:r>
          </w:p>
          <w:p w:rsidR="001965BC" w:rsidRPr="00B9176E" w:rsidRDefault="001965BC" w:rsidP="00B20247">
            <w:pPr>
              <w:widowControl/>
              <w:rPr>
                <w:color w:val="000000"/>
                <w:sz w:val="16"/>
                <w:szCs w:val="16"/>
                <w:lang w:val="en-US"/>
              </w:rPr>
            </w:pPr>
            <w:r w:rsidRPr="00B9176E">
              <w:rPr>
                <w:color w:val="000000"/>
                <w:sz w:val="16"/>
                <w:szCs w:val="16"/>
                <w:lang w:val="en-US"/>
              </w:rPr>
              <w:t>U.S. Coast Guard</w:t>
            </w:r>
          </w:p>
          <w:p w:rsidR="001965BC" w:rsidRPr="00B9176E" w:rsidRDefault="001965BC" w:rsidP="00B20247">
            <w:pPr>
              <w:widowControl/>
              <w:rPr>
                <w:color w:val="000000"/>
                <w:sz w:val="16"/>
                <w:szCs w:val="16"/>
                <w:lang w:val="en-US"/>
              </w:rPr>
            </w:pPr>
            <w:r w:rsidRPr="00B9176E">
              <w:rPr>
                <w:color w:val="000000"/>
                <w:sz w:val="16"/>
                <w:szCs w:val="16"/>
                <w:lang w:val="en-US"/>
              </w:rPr>
              <w:t xml:space="preserve">Marine Safety Detachment </w:t>
            </w:r>
          </w:p>
          <w:p w:rsidR="001965BC" w:rsidRPr="00B9176E" w:rsidRDefault="001965BC" w:rsidP="00B20247">
            <w:pPr>
              <w:widowControl/>
              <w:rPr>
                <w:color w:val="000000"/>
                <w:sz w:val="16"/>
                <w:szCs w:val="16"/>
                <w:lang w:val="en-US"/>
              </w:rPr>
            </w:pPr>
            <w:r w:rsidRPr="00B9176E">
              <w:rPr>
                <w:color w:val="000000"/>
                <w:sz w:val="16"/>
                <w:szCs w:val="16"/>
                <w:lang w:val="en-US"/>
              </w:rPr>
              <w:t>P.O. Box 249, Pago Pago, 96799</w:t>
            </w:r>
          </w:p>
          <w:p w:rsidR="001965BC" w:rsidRPr="00B9176E" w:rsidRDefault="001965BC" w:rsidP="00B20247">
            <w:pPr>
              <w:widowControl/>
              <w:rPr>
                <w:color w:val="000000"/>
                <w:sz w:val="16"/>
                <w:szCs w:val="16"/>
                <w:lang w:val="en-US"/>
              </w:rPr>
            </w:pPr>
            <w:r w:rsidRPr="00B9176E">
              <w:rPr>
                <w:color w:val="000000"/>
                <w:sz w:val="16"/>
                <w:szCs w:val="16"/>
                <w:lang w:val="en-US"/>
              </w:rPr>
              <w:t>Ph (684) 633-2299</w:t>
            </w:r>
          </w:p>
          <w:p w:rsidR="001965BC" w:rsidRPr="00B9176E" w:rsidRDefault="001965BC" w:rsidP="00B20247">
            <w:pPr>
              <w:widowControl/>
              <w:rPr>
                <w:color w:val="000000"/>
                <w:sz w:val="16"/>
                <w:szCs w:val="16"/>
                <w:lang w:val="en-US"/>
              </w:rPr>
            </w:pPr>
            <w:r w:rsidRPr="00B9176E">
              <w:rPr>
                <w:color w:val="000000"/>
                <w:sz w:val="16"/>
                <w:szCs w:val="16"/>
                <w:lang w:val="en-US"/>
              </w:rPr>
              <w:t>Fax (684) 633-1933</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Director</w:t>
            </w:r>
          </w:p>
          <w:p w:rsidR="001965BC" w:rsidRPr="00B9176E" w:rsidRDefault="001965BC" w:rsidP="00B20247">
            <w:pPr>
              <w:widowControl/>
              <w:rPr>
                <w:color w:val="000000"/>
                <w:sz w:val="16"/>
                <w:szCs w:val="16"/>
                <w:lang w:val="en-US"/>
              </w:rPr>
            </w:pPr>
            <w:r w:rsidRPr="00B9176E">
              <w:rPr>
                <w:color w:val="000000"/>
                <w:sz w:val="16"/>
                <w:szCs w:val="16"/>
                <w:lang w:val="en-US"/>
              </w:rPr>
              <w:t>American Samoa Environmental Protection Agency</w:t>
            </w:r>
          </w:p>
          <w:p w:rsidR="001965BC" w:rsidRPr="00B9176E" w:rsidRDefault="001965BC" w:rsidP="00B20247">
            <w:pPr>
              <w:widowControl/>
              <w:rPr>
                <w:color w:val="000000"/>
                <w:sz w:val="16"/>
                <w:szCs w:val="16"/>
                <w:lang w:val="en-US"/>
              </w:rPr>
            </w:pPr>
            <w:r w:rsidRPr="00B9176E">
              <w:rPr>
                <w:color w:val="000000"/>
                <w:sz w:val="16"/>
                <w:szCs w:val="16"/>
                <w:lang w:val="en-US"/>
              </w:rPr>
              <w:t>Office of the Governor</w:t>
            </w:r>
          </w:p>
          <w:p w:rsidR="001965BC" w:rsidRPr="00B9176E" w:rsidRDefault="001965BC" w:rsidP="00B20247">
            <w:pPr>
              <w:widowControl/>
              <w:rPr>
                <w:color w:val="000000"/>
                <w:sz w:val="16"/>
                <w:szCs w:val="16"/>
                <w:lang w:val="en-US"/>
              </w:rPr>
            </w:pPr>
            <w:r w:rsidRPr="00B9176E">
              <w:rPr>
                <w:color w:val="000000"/>
                <w:sz w:val="16"/>
                <w:szCs w:val="16"/>
                <w:lang w:val="en-US"/>
              </w:rPr>
              <w:t>Pago Pago</w:t>
            </w:r>
          </w:p>
          <w:p w:rsidR="001965BC" w:rsidRPr="00B9176E" w:rsidRDefault="001965BC" w:rsidP="00B20247">
            <w:pPr>
              <w:widowControl/>
              <w:rPr>
                <w:color w:val="000000"/>
                <w:sz w:val="16"/>
                <w:szCs w:val="16"/>
                <w:lang w:val="en-US"/>
              </w:rPr>
            </w:pPr>
            <w:r w:rsidRPr="00B9176E">
              <w:rPr>
                <w:color w:val="000000"/>
                <w:sz w:val="16"/>
                <w:szCs w:val="16"/>
                <w:lang w:val="en-US"/>
              </w:rPr>
              <w:t>Ph (684) 633 2304</w:t>
            </w:r>
          </w:p>
          <w:p w:rsidR="001965BC" w:rsidRPr="00B9176E" w:rsidRDefault="001965BC" w:rsidP="00B20247">
            <w:pPr>
              <w:widowControl/>
              <w:rPr>
                <w:color w:val="000000"/>
                <w:sz w:val="16"/>
                <w:szCs w:val="16"/>
                <w:lang w:val="en-US"/>
              </w:rPr>
            </w:pPr>
            <w:r w:rsidRPr="00B9176E">
              <w:rPr>
                <w:color w:val="000000"/>
                <w:sz w:val="16"/>
                <w:szCs w:val="16"/>
                <w:lang w:val="en-US"/>
              </w:rPr>
              <w:t>Fax (684) 633 5801</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As per 2.</w:t>
            </w:r>
          </w:p>
        </w:tc>
      </w:tr>
      <w:tr w:rsidR="001965BC" w:rsidRPr="00B9176E" w:rsidTr="003033F7">
        <w:trPr>
          <w:trHeight w:val="2584"/>
        </w:trPr>
        <w:tc>
          <w:tcPr>
            <w:tcW w:w="150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French Polynesia</w:t>
            </w:r>
          </w:p>
        </w:tc>
        <w:tc>
          <w:tcPr>
            <w:tcW w:w="270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Commandant de la zone maritime</w:t>
            </w:r>
          </w:p>
          <w:p w:rsidR="001965BC" w:rsidRPr="00B9176E" w:rsidRDefault="001965BC" w:rsidP="00B20247">
            <w:pPr>
              <w:widowControl/>
              <w:rPr>
                <w:color w:val="000000"/>
                <w:sz w:val="16"/>
                <w:szCs w:val="16"/>
                <w:lang w:val="en-US"/>
              </w:rPr>
            </w:pPr>
            <w:r w:rsidRPr="00B9176E">
              <w:rPr>
                <w:color w:val="000000"/>
                <w:sz w:val="16"/>
                <w:szCs w:val="16"/>
                <w:lang w:val="en-US"/>
              </w:rPr>
              <w:t>Polynesie francaisie</w:t>
            </w:r>
          </w:p>
          <w:p w:rsidR="001965BC" w:rsidRPr="00B9176E" w:rsidRDefault="001965BC" w:rsidP="00B20247">
            <w:pPr>
              <w:widowControl/>
              <w:rPr>
                <w:color w:val="000000"/>
                <w:sz w:val="16"/>
                <w:szCs w:val="16"/>
                <w:lang w:val="en-US"/>
              </w:rPr>
            </w:pPr>
            <w:r w:rsidRPr="00B9176E">
              <w:rPr>
                <w:color w:val="000000"/>
                <w:sz w:val="16"/>
                <w:szCs w:val="16"/>
                <w:lang w:val="en-US"/>
              </w:rPr>
              <w:t>SP 91325</w:t>
            </w:r>
          </w:p>
          <w:p w:rsidR="001965BC" w:rsidRPr="00B9176E" w:rsidRDefault="001965BC" w:rsidP="00B20247">
            <w:pPr>
              <w:widowControl/>
              <w:rPr>
                <w:color w:val="000000"/>
                <w:sz w:val="16"/>
                <w:szCs w:val="16"/>
                <w:lang w:val="en-US"/>
              </w:rPr>
            </w:pPr>
            <w:r w:rsidRPr="00B9176E">
              <w:rPr>
                <w:color w:val="000000"/>
                <w:sz w:val="16"/>
                <w:szCs w:val="16"/>
                <w:lang w:val="en-US"/>
              </w:rPr>
              <w:t xml:space="preserve">00204 Armées – </w:t>
            </w:r>
          </w:p>
          <w:p w:rsidR="001965BC" w:rsidRPr="00B9176E" w:rsidRDefault="001965BC" w:rsidP="00B20247">
            <w:pPr>
              <w:widowControl/>
              <w:rPr>
                <w:color w:val="000000"/>
                <w:sz w:val="16"/>
                <w:szCs w:val="16"/>
                <w:lang w:val="en-US"/>
              </w:rPr>
            </w:pPr>
            <w:r w:rsidRPr="00B9176E">
              <w:rPr>
                <w:color w:val="000000"/>
                <w:sz w:val="16"/>
                <w:szCs w:val="16"/>
                <w:lang w:val="en-US"/>
              </w:rPr>
              <w:t>Polynesie francaisie</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Ph (689) 46 50 00</w:t>
            </w:r>
          </w:p>
          <w:p w:rsidR="001965BC" w:rsidRPr="00B9176E" w:rsidRDefault="001965BC" w:rsidP="00B20247">
            <w:pPr>
              <w:widowControl/>
              <w:rPr>
                <w:color w:val="000000"/>
                <w:sz w:val="16"/>
                <w:szCs w:val="16"/>
                <w:lang w:val="en-US"/>
              </w:rPr>
            </w:pPr>
            <w:r w:rsidRPr="00B9176E">
              <w:rPr>
                <w:color w:val="000000"/>
                <w:sz w:val="16"/>
                <w:szCs w:val="16"/>
                <w:lang w:val="en-US"/>
              </w:rPr>
              <w:t>Fax (689) 46 50 56</w:t>
            </w:r>
          </w:p>
          <w:p w:rsidR="001965BC" w:rsidRPr="00B9176E" w:rsidRDefault="001965BC" w:rsidP="00B20247">
            <w:pPr>
              <w:widowControl/>
              <w:rPr>
                <w:color w:val="000000"/>
                <w:sz w:val="16"/>
                <w:szCs w:val="16"/>
                <w:lang w:val="en-US"/>
              </w:rPr>
            </w:pPr>
            <w:r w:rsidRPr="00B9176E">
              <w:rPr>
                <w:color w:val="000000"/>
                <w:sz w:val="16"/>
                <w:szCs w:val="16"/>
                <w:lang w:val="en-US"/>
              </w:rPr>
              <w:t>24 hour contact</w:t>
            </w:r>
          </w:p>
          <w:p w:rsidR="001965BC" w:rsidRPr="00B9176E" w:rsidRDefault="001965BC" w:rsidP="00B20247">
            <w:pPr>
              <w:widowControl/>
              <w:rPr>
                <w:color w:val="000000"/>
                <w:sz w:val="16"/>
                <w:szCs w:val="16"/>
                <w:lang w:val="en-US"/>
              </w:rPr>
            </w:pPr>
            <w:r w:rsidRPr="00B9176E">
              <w:rPr>
                <w:color w:val="000000"/>
                <w:sz w:val="16"/>
                <w:szCs w:val="16"/>
                <w:lang w:val="en-US"/>
              </w:rPr>
              <w:t>ph (689) 46 24 32</w:t>
            </w:r>
          </w:p>
          <w:p w:rsidR="001965BC" w:rsidRPr="00B9176E" w:rsidRDefault="001965BC" w:rsidP="00B20247">
            <w:pPr>
              <w:rPr>
                <w:color w:val="000000"/>
                <w:sz w:val="16"/>
                <w:szCs w:val="16"/>
                <w:lang w:val="en-US"/>
              </w:rPr>
            </w:pPr>
            <w:r w:rsidRPr="00B9176E">
              <w:rPr>
                <w:color w:val="000000"/>
                <w:sz w:val="16"/>
                <w:szCs w:val="16"/>
                <w:lang w:val="en-US"/>
              </w:rPr>
              <w:t>Fax (689) 42 39 15</w:t>
            </w:r>
          </w:p>
        </w:tc>
        <w:tc>
          <w:tcPr>
            <w:tcW w:w="243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 xml:space="preserve">Charge </w:t>
            </w:r>
          </w:p>
          <w:p w:rsidR="001965BC" w:rsidRPr="00B9176E" w:rsidRDefault="001965BC" w:rsidP="00B20247">
            <w:pPr>
              <w:widowControl/>
              <w:rPr>
                <w:color w:val="000000"/>
                <w:sz w:val="16"/>
                <w:szCs w:val="16"/>
                <w:lang w:val="en-US"/>
              </w:rPr>
            </w:pPr>
            <w:r w:rsidRPr="00B9176E">
              <w:rPr>
                <w:color w:val="000000"/>
                <w:sz w:val="16"/>
                <w:szCs w:val="16"/>
                <w:lang w:val="en-US"/>
              </w:rPr>
              <w:t>Delegation a l’Environment</w:t>
            </w:r>
          </w:p>
          <w:p w:rsidR="001965BC" w:rsidRPr="00B9176E" w:rsidRDefault="001965BC" w:rsidP="00B20247">
            <w:pPr>
              <w:widowControl/>
              <w:rPr>
                <w:color w:val="000000"/>
                <w:sz w:val="16"/>
                <w:szCs w:val="16"/>
                <w:lang w:val="en-US"/>
              </w:rPr>
            </w:pPr>
            <w:r w:rsidRPr="00B9176E">
              <w:rPr>
                <w:color w:val="000000"/>
                <w:sz w:val="16"/>
                <w:szCs w:val="16"/>
                <w:lang w:val="en-US"/>
              </w:rPr>
              <w:t>BP 4562, Papaeete, Tahiti,</w:t>
            </w:r>
          </w:p>
          <w:p w:rsidR="001965BC" w:rsidRPr="00B9176E" w:rsidRDefault="001965BC" w:rsidP="00B20247">
            <w:pPr>
              <w:widowControl/>
              <w:rPr>
                <w:color w:val="000000"/>
                <w:sz w:val="16"/>
                <w:szCs w:val="16"/>
                <w:lang w:val="en-US"/>
              </w:rPr>
            </w:pPr>
            <w:r w:rsidRPr="00B9176E">
              <w:rPr>
                <w:color w:val="000000"/>
                <w:sz w:val="16"/>
                <w:szCs w:val="16"/>
                <w:lang w:val="en-US"/>
              </w:rPr>
              <w:t>Polynesie Francaise</w:t>
            </w:r>
          </w:p>
          <w:p w:rsidR="001965BC" w:rsidRPr="00B9176E" w:rsidRDefault="001965BC" w:rsidP="00B20247">
            <w:pPr>
              <w:widowControl/>
              <w:rPr>
                <w:color w:val="000000"/>
                <w:sz w:val="16"/>
                <w:szCs w:val="16"/>
                <w:lang w:val="en-US"/>
              </w:rPr>
            </w:pPr>
            <w:r w:rsidRPr="00B9176E">
              <w:rPr>
                <w:color w:val="000000"/>
                <w:sz w:val="16"/>
                <w:szCs w:val="16"/>
                <w:lang w:val="en-US"/>
              </w:rPr>
              <w:t>Ph (689) 43 24 09</w:t>
            </w:r>
          </w:p>
          <w:p w:rsidR="001965BC" w:rsidRPr="00B9176E" w:rsidRDefault="001965BC" w:rsidP="00B20247">
            <w:pPr>
              <w:widowControl/>
              <w:rPr>
                <w:color w:val="000000"/>
                <w:sz w:val="16"/>
                <w:szCs w:val="16"/>
                <w:lang w:val="en-US"/>
              </w:rPr>
            </w:pPr>
            <w:r w:rsidRPr="00B9176E">
              <w:rPr>
                <w:color w:val="000000"/>
                <w:sz w:val="16"/>
                <w:szCs w:val="16"/>
                <w:lang w:val="en-US"/>
              </w:rPr>
              <w:t>Fax (689) 41 92 52</w:t>
            </w:r>
          </w:p>
          <w:p w:rsidR="001965BC" w:rsidRPr="00B9176E" w:rsidRDefault="001965BC" w:rsidP="00B20247">
            <w:pPr>
              <w:widowControl/>
              <w:rPr>
                <w:color w:val="000000"/>
                <w:sz w:val="16"/>
                <w:szCs w:val="16"/>
                <w:lang w:val="en-US"/>
              </w:rPr>
            </w:pPr>
            <w:r w:rsidRPr="00B9176E">
              <w:rPr>
                <w:color w:val="000000"/>
                <w:sz w:val="16"/>
                <w:szCs w:val="16"/>
                <w:lang w:val="en-US"/>
              </w:rPr>
              <w:t>delenv@mail.pf</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Special Adviser for Foreign Affairs</w:t>
            </w:r>
          </w:p>
          <w:p w:rsidR="001965BC" w:rsidRPr="00B9176E" w:rsidRDefault="001965BC" w:rsidP="00B20247">
            <w:pPr>
              <w:widowControl/>
              <w:rPr>
                <w:color w:val="000000"/>
                <w:sz w:val="16"/>
                <w:szCs w:val="16"/>
                <w:lang w:val="en-US"/>
              </w:rPr>
            </w:pPr>
            <w:r w:rsidRPr="00B9176E">
              <w:rPr>
                <w:color w:val="000000"/>
                <w:sz w:val="16"/>
                <w:szCs w:val="16"/>
                <w:lang w:val="en-US"/>
              </w:rPr>
              <w:t>Department of External Relations</w:t>
            </w:r>
          </w:p>
          <w:p w:rsidR="001965BC" w:rsidRPr="00B9176E" w:rsidRDefault="001965BC" w:rsidP="00B20247">
            <w:pPr>
              <w:widowControl/>
              <w:rPr>
                <w:color w:val="000000"/>
                <w:sz w:val="16"/>
                <w:szCs w:val="16"/>
                <w:lang w:val="en-US"/>
              </w:rPr>
            </w:pPr>
            <w:r w:rsidRPr="00B9176E">
              <w:rPr>
                <w:color w:val="000000"/>
                <w:sz w:val="16"/>
                <w:szCs w:val="16"/>
                <w:lang w:val="en-US"/>
              </w:rPr>
              <w:t>BP 2551 Papaeete, Tahiti, Polynesie Francaisie</w:t>
            </w:r>
          </w:p>
          <w:p w:rsidR="001965BC" w:rsidRPr="00B9176E" w:rsidRDefault="001965BC" w:rsidP="00B20247">
            <w:pPr>
              <w:widowControl/>
              <w:rPr>
                <w:color w:val="000000"/>
                <w:sz w:val="16"/>
                <w:szCs w:val="16"/>
                <w:lang w:val="en-US"/>
              </w:rPr>
            </w:pPr>
            <w:r w:rsidRPr="00B9176E">
              <w:rPr>
                <w:color w:val="000000"/>
                <w:sz w:val="16"/>
                <w:szCs w:val="16"/>
                <w:lang w:val="en-US"/>
              </w:rPr>
              <w:t>Ph (689) 5347 28</w:t>
            </w:r>
          </w:p>
          <w:p w:rsidR="001965BC" w:rsidRPr="00B9176E" w:rsidRDefault="001965BC" w:rsidP="00B20247">
            <w:pPr>
              <w:widowControl/>
              <w:rPr>
                <w:color w:val="000000"/>
                <w:sz w:val="16"/>
                <w:szCs w:val="16"/>
                <w:lang w:val="en-US"/>
              </w:rPr>
            </w:pPr>
            <w:r w:rsidRPr="00B9176E">
              <w:rPr>
                <w:color w:val="000000"/>
                <w:sz w:val="16"/>
                <w:szCs w:val="16"/>
                <w:lang w:val="en-US"/>
              </w:rPr>
              <w:t>Fax (689) 432011</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r>
      <w:tr w:rsidR="001965BC" w:rsidRPr="00B9176E" w:rsidTr="003033F7">
        <w:trPr>
          <w:trHeight w:val="1768"/>
        </w:trPr>
        <w:tc>
          <w:tcPr>
            <w:tcW w:w="15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Guam</w:t>
            </w:r>
          </w:p>
        </w:tc>
        <w:tc>
          <w:tcPr>
            <w:tcW w:w="27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Commanding Officer</w:t>
            </w:r>
          </w:p>
          <w:p w:rsidR="001965BC" w:rsidRPr="00B9176E" w:rsidRDefault="001965BC" w:rsidP="00B20247">
            <w:pPr>
              <w:widowControl/>
              <w:rPr>
                <w:color w:val="000000"/>
                <w:sz w:val="16"/>
                <w:szCs w:val="16"/>
                <w:lang w:val="en-US"/>
              </w:rPr>
            </w:pPr>
            <w:r w:rsidRPr="00B9176E">
              <w:rPr>
                <w:color w:val="000000"/>
                <w:sz w:val="16"/>
                <w:szCs w:val="16"/>
                <w:lang w:val="en-US"/>
              </w:rPr>
              <w:t>U.S. Coast Guard</w:t>
            </w:r>
          </w:p>
          <w:p w:rsidR="001965BC" w:rsidRPr="00B9176E" w:rsidRDefault="001965BC" w:rsidP="00B20247">
            <w:pPr>
              <w:widowControl/>
              <w:rPr>
                <w:color w:val="000000"/>
                <w:sz w:val="16"/>
                <w:szCs w:val="16"/>
                <w:lang w:val="en-US"/>
              </w:rPr>
            </w:pPr>
            <w:r w:rsidRPr="00B9176E">
              <w:rPr>
                <w:color w:val="000000"/>
                <w:sz w:val="16"/>
                <w:szCs w:val="16"/>
                <w:lang w:val="en-US"/>
              </w:rPr>
              <w:t>Marine Safety Office Guam</w:t>
            </w:r>
          </w:p>
          <w:p w:rsidR="001965BC" w:rsidRPr="00B9176E" w:rsidRDefault="001965BC" w:rsidP="00B20247">
            <w:pPr>
              <w:widowControl/>
              <w:rPr>
                <w:color w:val="000000"/>
                <w:sz w:val="16"/>
                <w:szCs w:val="16"/>
                <w:lang w:val="en-US"/>
              </w:rPr>
            </w:pPr>
            <w:r w:rsidRPr="00B9176E">
              <w:rPr>
                <w:color w:val="000000"/>
                <w:sz w:val="16"/>
                <w:szCs w:val="16"/>
                <w:lang w:val="en-US"/>
              </w:rPr>
              <w:t>PSC 455, Box 176</w:t>
            </w:r>
          </w:p>
          <w:p w:rsidR="001965BC" w:rsidRPr="00B9176E" w:rsidRDefault="001965BC" w:rsidP="00B20247">
            <w:pPr>
              <w:widowControl/>
              <w:rPr>
                <w:color w:val="000000"/>
                <w:sz w:val="16"/>
                <w:szCs w:val="16"/>
                <w:lang w:val="en-US"/>
              </w:rPr>
            </w:pPr>
            <w:r w:rsidRPr="00B9176E">
              <w:rPr>
                <w:color w:val="000000"/>
                <w:sz w:val="16"/>
                <w:szCs w:val="16"/>
                <w:lang w:val="en-US"/>
              </w:rPr>
              <w:t>FPO, AP  96540-1056</w:t>
            </w:r>
          </w:p>
          <w:p w:rsidR="001965BC" w:rsidRPr="00B9176E" w:rsidRDefault="001965BC" w:rsidP="00B20247">
            <w:pPr>
              <w:widowControl/>
              <w:rPr>
                <w:color w:val="000000"/>
                <w:sz w:val="16"/>
                <w:szCs w:val="16"/>
                <w:lang w:val="en-US"/>
              </w:rPr>
            </w:pPr>
            <w:r w:rsidRPr="00B9176E">
              <w:rPr>
                <w:color w:val="000000"/>
                <w:sz w:val="16"/>
                <w:szCs w:val="16"/>
                <w:lang w:val="en-US"/>
              </w:rPr>
              <w:t>Ph (671) 339-2001</w:t>
            </w:r>
          </w:p>
          <w:p w:rsidR="001965BC" w:rsidRPr="00B9176E" w:rsidRDefault="001965BC" w:rsidP="00B20247">
            <w:pPr>
              <w:rPr>
                <w:color w:val="000000"/>
                <w:sz w:val="16"/>
                <w:szCs w:val="16"/>
                <w:lang w:val="en-US"/>
              </w:rPr>
            </w:pPr>
            <w:r w:rsidRPr="00B9176E">
              <w:rPr>
                <w:color w:val="000000"/>
                <w:sz w:val="16"/>
                <w:szCs w:val="16"/>
                <w:lang w:val="en-US"/>
              </w:rPr>
              <w:t>Fax (671) 339-2005</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National SPREP Representative</w:t>
            </w:r>
          </w:p>
          <w:p w:rsidR="001965BC" w:rsidRPr="00B9176E" w:rsidRDefault="001965BC" w:rsidP="00B20247">
            <w:pPr>
              <w:widowControl/>
              <w:rPr>
                <w:color w:val="000000"/>
                <w:sz w:val="16"/>
                <w:szCs w:val="16"/>
                <w:lang w:val="en-US"/>
              </w:rPr>
            </w:pPr>
            <w:r w:rsidRPr="00B9176E">
              <w:rPr>
                <w:color w:val="000000"/>
                <w:sz w:val="16"/>
                <w:szCs w:val="16"/>
                <w:lang w:val="en-US"/>
              </w:rPr>
              <w:t>Guam Environmental Protection Agency</w:t>
            </w:r>
          </w:p>
          <w:p w:rsidR="001965BC" w:rsidRPr="00B9176E" w:rsidRDefault="001965BC" w:rsidP="00B20247">
            <w:pPr>
              <w:widowControl/>
              <w:rPr>
                <w:color w:val="000000"/>
                <w:sz w:val="16"/>
                <w:szCs w:val="16"/>
                <w:lang w:val="en-US"/>
              </w:rPr>
            </w:pPr>
            <w:r w:rsidRPr="00B9176E">
              <w:rPr>
                <w:color w:val="000000"/>
                <w:sz w:val="16"/>
                <w:szCs w:val="16"/>
                <w:lang w:val="en-US"/>
              </w:rPr>
              <w:t>15-6101 Mariner Ave, Tiyan, Barrigada</w:t>
            </w:r>
          </w:p>
          <w:p w:rsidR="001965BC" w:rsidRPr="00B9176E" w:rsidRDefault="001965BC" w:rsidP="00B20247">
            <w:pPr>
              <w:widowControl/>
              <w:rPr>
                <w:color w:val="000000"/>
                <w:sz w:val="16"/>
                <w:szCs w:val="16"/>
                <w:lang w:val="en-US"/>
              </w:rPr>
            </w:pPr>
            <w:r w:rsidRPr="00B9176E">
              <w:rPr>
                <w:color w:val="000000"/>
                <w:sz w:val="16"/>
                <w:szCs w:val="16"/>
                <w:lang w:val="en-US"/>
              </w:rPr>
              <w:t>Ph (671) 472 8863</w:t>
            </w:r>
          </w:p>
          <w:p w:rsidR="001965BC" w:rsidRPr="00B9176E" w:rsidRDefault="001965BC" w:rsidP="00B20247">
            <w:pPr>
              <w:widowControl/>
              <w:rPr>
                <w:color w:val="000000"/>
                <w:sz w:val="16"/>
                <w:szCs w:val="16"/>
                <w:lang w:val="en-US"/>
              </w:rPr>
            </w:pPr>
            <w:r w:rsidRPr="00B9176E">
              <w:rPr>
                <w:color w:val="000000"/>
                <w:sz w:val="16"/>
                <w:szCs w:val="16"/>
                <w:lang w:val="en-US"/>
              </w:rPr>
              <w:t>Fax (671) 477 9402</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As per 2.</w:t>
            </w:r>
          </w:p>
        </w:tc>
      </w:tr>
      <w:tr w:rsidR="001965BC" w:rsidRPr="00B9176E" w:rsidTr="003033F7">
        <w:trPr>
          <w:trHeight w:val="2256"/>
        </w:trPr>
        <w:tc>
          <w:tcPr>
            <w:tcW w:w="150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lastRenderedPageBreak/>
              <w:t>New Caledonia</w:t>
            </w:r>
          </w:p>
        </w:tc>
        <w:tc>
          <w:tcPr>
            <w:tcW w:w="270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Commandant de la zone maritime Nouvelle-Caledonoie</w:t>
            </w:r>
          </w:p>
          <w:p w:rsidR="001965BC" w:rsidRPr="00B9176E" w:rsidRDefault="001965BC" w:rsidP="00B20247">
            <w:pPr>
              <w:widowControl/>
              <w:rPr>
                <w:color w:val="000000"/>
                <w:sz w:val="16"/>
                <w:szCs w:val="16"/>
                <w:lang w:val="en-US"/>
              </w:rPr>
            </w:pPr>
            <w:r w:rsidRPr="00B9176E">
              <w:rPr>
                <w:color w:val="000000"/>
                <w:sz w:val="16"/>
                <w:szCs w:val="16"/>
                <w:lang w:val="en-US"/>
              </w:rPr>
              <w:t>BP 38</w:t>
            </w:r>
          </w:p>
          <w:p w:rsidR="001965BC" w:rsidRPr="00B9176E" w:rsidRDefault="001965BC" w:rsidP="00B20247">
            <w:pPr>
              <w:widowControl/>
              <w:rPr>
                <w:color w:val="000000"/>
                <w:sz w:val="16"/>
                <w:szCs w:val="16"/>
                <w:lang w:val="en-US"/>
              </w:rPr>
            </w:pPr>
            <w:r w:rsidRPr="00B9176E">
              <w:rPr>
                <w:color w:val="000000"/>
                <w:sz w:val="16"/>
                <w:szCs w:val="16"/>
                <w:lang w:val="en-US"/>
              </w:rPr>
              <w:t>98843 Noumea cedex</w:t>
            </w:r>
          </w:p>
          <w:p w:rsidR="001965BC" w:rsidRPr="00B9176E" w:rsidRDefault="001965BC" w:rsidP="00B20247">
            <w:pPr>
              <w:widowControl/>
              <w:rPr>
                <w:color w:val="000000"/>
                <w:sz w:val="16"/>
                <w:szCs w:val="16"/>
                <w:lang w:val="en-US"/>
              </w:rPr>
            </w:pPr>
            <w:r w:rsidRPr="00B9176E">
              <w:rPr>
                <w:color w:val="000000"/>
                <w:sz w:val="16"/>
                <w:szCs w:val="16"/>
                <w:lang w:val="en-US"/>
              </w:rPr>
              <w:t>Nouvelle-Caledonie</w:t>
            </w:r>
          </w:p>
          <w:p w:rsidR="001965BC" w:rsidRPr="00B9176E" w:rsidRDefault="001965BC" w:rsidP="00B20247">
            <w:pPr>
              <w:widowControl/>
              <w:rPr>
                <w:color w:val="000000"/>
                <w:sz w:val="16"/>
                <w:szCs w:val="16"/>
                <w:lang w:val="en-US"/>
              </w:rPr>
            </w:pPr>
            <w:r w:rsidRPr="00B9176E">
              <w:rPr>
                <w:color w:val="000000"/>
                <w:sz w:val="16"/>
                <w:szCs w:val="16"/>
                <w:lang w:val="en-US"/>
              </w:rPr>
              <w:t>Ph (687) 29 30 73 / 74</w:t>
            </w:r>
          </w:p>
          <w:p w:rsidR="001965BC" w:rsidRPr="00B9176E" w:rsidRDefault="001965BC" w:rsidP="00B20247">
            <w:pPr>
              <w:widowControl/>
              <w:rPr>
                <w:color w:val="000000"/>
                <w:sz w:val="16"/>
                <w:szCs w:val="16"/>
                <w:lang w:val="en-US"/>
              </w:rPr>
            </w:pPr>
            <w:r w:rsidRPr="00B9176E">
              <w:rPr>
                <w:color w:val="000000"/>
                <w:sz w:val="16"/>
                <w:szCs w:val="16"/>
                <w:lang w:val="en-US"/>
              </w:rPr>
              <w:t>24 hour contact</w:t>
            </w:r>
          </w:p>
          <w:p w:rsidR="001965BC" w:rsidRPr="00B9176E" w:rsidRDefault="001965BC" w:rsidP="00B20247">
            <w:pPr>
              <w:widowControl/>
              <w:rPr>
                <w:color w:val="000000"/>
                <w:sz w:val="16"/>
                <w:szCs w:val="16"/>
                <w:lang w:val="en-US"/>
              </w:rPr>
            </w:pPr>
            <w:r w:rsidRPr="00B9176E">
              <w:rPr>
                <w:color w:val="000000"/>
                <w:sz w:val="16"/>
                <w:szCs w:val="16"/>
                <w:lang w:val="en-US"/>
              </w:rPr>
              <w:t>Ph (687) 29 23 32</w:t>
            </w:r>
          </w:p>
          <w:p w:rsidR="001965BC" w:rsidRPr="00B9176E" w:rsidRDefault="001965BC" w:rsidP="00B20247">
            <w:pPr>
              <w:widowControl/>
              <w:rPr>
                <w:color w:val="000000"/>
                <w:sz w:val="16"/>
                <w:szCs w:val="16"/>
                <w:lang w:val="en-US"/>
              </w:rPr>
            </w:pPr>
            <w:r w:rsidRPr="00B9176E">
              <w:rPr>
                <w:color w:val="000000"/>
                <w:sz w:val="16"/>
                <w:szCs w:val="16"/>
                <w:lang w:val="en-US"/>
              </w:rPr>
              <w:t>Fax (678) 29 23 03</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Contact via 3.</w:t>
            </w:r>
          </w:p>
        </w:tc>
        <w:tc>
          <w:tcPr>
            <w:tcW w:w="243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SPREP Correspondent</w:t>
            </w:r>
          </w:p>
          <w:p w:rsidR="001965BC" w:rsidRPr="00B9176E" w:rsidRDefault="001965BC" w:rsidP="00B20247">
            <w:pPr>
              <w:widowControl/>
              <w:rPr>
                <w:color w:val="000000"/>
                <w:sz w:val="16"/>
                <w:szCs w:val="16"/>
                <w:lang w:val="en-US"/>
              </w:rPr>
            </w:pPr>
            <w:r w:rsidRPr="00B9176E">
              <w:rPr>
                <w:color w:val="000000"/>
                <w:sz w:val="16"/>
                <w:szCs w:val="16"/>
                <w:lang w:val="en-US"/>
              </w:rPr>
              <w:t>Government Delegate for New Caledonia and Wallis/Futuna</w:t>
            </w:r>
          </w:p>
          <w:p w:rsidR="001965BC" w:rsidRPr="00B9176E" w:rsidRDefault="001965BC" w:rsidP="00B20247">
            <w:pPr>
              <w:widowControl/>
              <w:rPr>
                <w:color w:val="000000"/>
                <w:sz w:val="16"/>
                <w:szCs w:val="16"/>
                <w:lang w:val="en-US"/>
              </w:rPr>
            </w:pPr>
            <w:r w:rsidRPr="00B9176E">
              <w:rPr>
                <w:color w:val="000000"/>
                <w:sz w:val="16"/>
                <w:szCs w:val="16"/>
                <w:lang w:val="en-US"/>
              </w:rPr>
              <w:t>French High Commission</w:t>
            </w:r>
          </w:p>
          <w:p w:rsidR="001965BC" w:rsidRPr="00B9176E" w:rsidRDefault="001965BC" w:rsidP="00B20247">
            <w:pPr>
              <w:widowControl/>
              <w:rPr>
                <w:color w:val="000000"/>
                <w:sz w:val="16"/>
                <w:szCs w:val="16"/>
                <w:lang w:val="en-US"/>
              </w:rPr>
            </w:pPr>
            <w:r w:rsidRPr="00B9176E">
              <w:rPr>
                <w:color w:val="000000"/>
                <w:sz w:val="16"/>
                <w:szCs w:val="16"/>
                <w:lang w:val="en-US"/>
              </w:rPr>
              <w:t>BP M2 Noumea</w:t>
            </w:r>
          </w:p>
          <w:p w:rsidR="001965BC" w:rsidRPr="00B9176E" w:rsidRDefault="001965BC" w:rsidP="00B20247">
            <w:pPr>
              <w:widowControl/>
              <w:rPr>
                <w:color w:val="000000"/>
                <w:sz w:val="16"/>
                <w:szCs w:val="16"/>
                <w:lang w:val="en-US"/>
              </w:rPr>
            </w:pPr>
            <w:r w:rsidRPr="00B9176E">
              <w:rPr>
                <w:color w:val="000000"/>
                <w:sz w:val="16"/>
                <w:szCs w:val="16"/>
                <w:lang w:val="en-US"/>
              </w:rPr>
              <w:t>Ph (687) 272822</w:t>
            </w:r>
          </w:p>
          <w:p w:rsidR="001965BC" w:rsidRPr="00B9176E" w:rsidRDefault="001965BC" w:rsidP="00B20247">
            <w:pPr>
              <w:widowControl/>
              <w:rPr>
                <w:color w:val="000000"/>
                <w:sz w:val="16"/>
                <w:szCs w:val="16"/>
                <w:lang w:val="en-US"/>
              </w:rPr>
            </w:pPr>
            <w:r w:rsidRPr="00B9176E">
              <w:rPr>
                <w:color w:val="000000"/>
                <w:sz w:val="16"/>
                <w:szCs w:val="16"/>
                <w:lang w:val="en-US"/>
              </w:rPr>
              <w:t>Fax (687) 27 2828</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r>
      <w:tr w:rsidR="001965BC" w:rsidRPr="00B9176E" w:rsidTr="003033F7">
        <w:trPr>
          <w:trHeight w:val="2676"/>
        </w:trPr>
        <w:tc>
          <w:tcPr>
            <w:tcW w:w="1500" w:type="dxa"/>
            <w:shd w:val="clear" w:color="000000" w:fill="auto"/>
            <w:hideMark/>
          </w:tcPr>
          <w:p w:rsidR="001965BC" w:rsidRPr="00B9176E" w:rsidRDefault="001965BC" w:rsidP="00B20247">
            <w:pPr>
              <w:widowControl/>
              <w:rPr>
                <w:color w:val="000000"/>
                <w:sz w:val="16"/>
                <w:szCs w:val="16"/>
                <w:lang w:val="en-US"/>
              </w:rPr>
            </w:pPr>
            <w:r w:rsidRPr="00B9176E">
              <w:rPr>
                <w:color w:val="000000"/>
                <w:sz w:val="16"/>
                <w:szCs w:val="16"/>
                <w:lang w:val="en-US"/>
              </w:rPr>
              <w:t>Northern Marianas</w:t>
            </w:r>
          </w:p>
        </w:tc>
        <w:tc>
          <w:tcPr>
            <w:tcW w:w="2700" w:type="dxa"/>
            <w:shd w:val="clear" w:color="000000" w:fill="auto"/>
            <w:hideMark/>
          </w:tcPr>
          <w:p w:rsidR="001965BC" w:rsidRPr="00B9176E" w:rsidRDefault="001965BC" w:rsidP="00B20247">
            <w:pPr>
              <w:widowControl/>
              <w:rPr>
                <w:color w:val="000000"/>
                <w:sz w:val="16"/>
                <w:szCs w:val="16"/>
                <w:lang w:val="en-US"/>
              </w:rPr>
            </w:pPr>
            <w:r w:rsidRPr="00B9176E">
              <w:rPr>
                <w:color w:val="000000"/>
                <w:sz w:val="16"/>
                <w:szCs w:val="16"/>
                <w:lang w:val="en-US"/>
              </w:rPr>
              <w:t>Supervisor</w:t>
            </w:r>
          </w:p>
          <w:p w:rsidR="001965BC" w:rsidRPr="00B9176E" w:rsidRDefault="001965BC" w:rsidP="00B20247">
            <w:pPr>
              <w:widowControl/>
              <w:rPr>
                <w:color w:val="000000"/>
                <w:sz w:val="16"/>
                <w:szCs w:val="16"/>
                <w:lang w:val="en-US"/>
              </w:rPr>
            </w:pPr>
            <w:r w:rsidRPr="00B9176E">
              <w:rPr>
                <w:color w:val="000000"/>
                <w:sz w:val="16"/>
                <w:szCs w:val="16"/>
                <w:lang w:val="en-US"/>
              </w:rPr>
              <w:t>U.S. Coast Guard</w:t>
            </w:r>
          </w:p>
          <w:p w:rsidR="001965BC" w:rsidRPr="00B9176E" w:rsidRDefault="001965BC" w:rsidP="00B20247">
            <w:pPr>
              <w:widowControl/>
              <w:rPr>
                <w:color w:val="000000"/>
                <w:sz w:val="16"/>
                <w:szCs w:val="16"/>
                <w:lang w:val="en-US"/>
              </w:rPr>
            </w:pPr>
            <w:r w:rsidRPr="00B9176E">
              <w:rPr>
                <w:color w:val="000000"/>
                <w:sz w:val="16"/>
                <w:szCs w:val="16"/>
                <w:lang w:val="en-US"/>
              </w:rPr>
              <w:t xml:space="preserve">Marine Safety Detachment </w:t>
            </w:r>
          </w:p>
          <w:p w:rsidR="001965BC" w:rsidRPr="00B9176E" w:rsidRDefault="001965BC" w:rsidP="00B20247">
            <w:pPr>
              <w:widowControl/>
              <w:rPr>
                <w:color w:val="000000"/>
                <w:sz w:val="16"/>
                <w:szCs w:val="16"/>
                <w:lang w:val="en-US"/>
              </w:rPr>
            </w:pPr>
            <w:r w:rsidRPr="00B9176E">
              <w:rPr>
                <w:color w:val="000000"/>
                <w:sz w:val="16"/>
                <w:szCs w:val="16"/>
                <w:lang w:val="en-US"/>
              </w:rPr>
              <w:t>Emergency Operations Center</w:t>
            </w:r>
          </w:p>
          <w:p w:rsidR="001965BC" w:rsidRPr="00B9176E" w:rsidRDefault="001965BC" w:rsidP="00B20247">
            <w:pPr>
              <w:widowControl/>
              <w:rPr>
                <w:color w:val="000000"/>
                <w:sz w:val="16"/>
                <w:szCs w:val="16"/>
                <w:lang w:val="en-US"/>
              </w:rPr>
            </w:pPr>
            <w:r w:rsidRPr="00B9176E">
              <w:rPr>
                <w:color w:val="000000"/>
                <w:sz w:val="16"/>
                <w:szCs w:val="16"/>
                <w:lang w:val="en-US"/>
              </w:rPr>
              <w:t>Capitol Hill</w:t>
            </w:r>
          </w:p>
          <w:p w:rsidR="001965BC" w:rsidRPr="00B9176E" w:rsidRDefault="001965BC" w:rsidP="00B20247">
            <w:pPr>
              <w:widowControl/>
              <w:rPr>
                <w:color w:val="000000"/>
                <w:sz w:val="16"/>
                <w:szCs w:val="16"/>
                <w:lang w:val="en-US"/>
              </w:rPr>
            </w:pPr>
            <w:r w:rsidRPr="00B9176E">
              <w:rPr>
                <w:color w:val="000000"/>
                <w:sz w:val="16"/>
                <w:szCs w:val="16"/>
                <w:lang w:val="en-US"/>
              </w:rPr>
              <w:t>Saipan MP  96950-5000</w:t>
            </w:r>
          </w:p>
          <w:p w:rsidR="001965BC" w:rsidRPr="00B9176E" w:rsidRDefault="001965BC" w:rsidP="00B20247">
            <w:pPr>
              <w:widowControl/>
              <w:rPr>
                <w:color w:val="000000"/>
                <w:sz w:val="16"/>
                <w:szCs w:val="16"/>
                <w:lang w:val="en-US"/>
              </w:rPr>
            </w:pPr>
            <w:r w:rsidRPr="00B9176E">
              <w:rPr>
                <w:color w:val="000000"/>
                <w:sz w:val="16"/>
                <w:szCs w:val="16"/>
                <w:lang w:val="en-US"/>
              </w:rPr>
              <w:t>Ph (670) 233-9495</w:t>
            </w:r>
          </w:p>
          <w:p w:rsidR="001965BC" w:rsidRPr="00B9176E" w:rsidRDefault="001965BC" w:rsidP="00B20247">
            <w:pPr>
              <w:rPr>
                <w:color w:val="000000"/>
                <w:sz w:val="16"/>
                <w:szCs w:val="16"/>
                <w:lang w:val="en-US"/>
              </w:rPr>
            </w:pPr>
            <w:r w:rsidRPr="00B9176E">
              <w:rPr>
                <w:color w:val="000000"/>
                <w:sz w:val="16"/>
                <w:szCs w:val="16"/>
                <w:lang w:val="en-US"/>
              </w:rPr>
              <w:t>Fax (670) 233-9493</w:t>
            </w:r>
          </w:p>
        </w:tc>
        <w:tc>
          <w:tcPr>
            <w:tcW w:w="2430" w:type="dxa"/>
            <w:shd w:val="clear" w:color="000000" w:fill="auto"/>
            <w:hideMark/>
          </w:tcPr>
          <w:p w:rsidR="001965BC" w:rsidRPr="00B9176E" w:rsidRDefault="001965BC" w:rsidP="00B20247">
            <w:pPr>
              <w:widowControl/>
              <w:rPr>
                <w:color w:val="000000"/>
                <w:sz w:val="16"/>
                <w:szCs w:val="16"/>
                <w:lang w:val="en-US"/>
              </w:rPr>
            </w:pPr>
            <w:r w:rsidRPr="00B9176E">
              <w:rPr>
                <w:color w:val="000000"/>
                <w:sz w:val="16"/>
                <w:szCs w:val="16"/>
                <w:lang w:val="en-US"/>
              </w:rPr>
              <w:t>Director</w:t>
            </w:r>
          </w:p>
          <w:p w:rsidR="001965BC" w:rsidRPr="00B9176E" w:rsidRDefault="001965BC" w:rsidP="00B20247">
            <w:pPr>
              <w:widowControl/>
              <w:rPr>
                <w:color w:val="000000"/>
                <w:sz w:val="16"/>
                <w:szCs w:val="16"/>
                <w:lang w:val="en-US"/>
              </w:rPr>
            </w:pPr>
            <w:r w:rsidRPr="00B9176E">
              <w:rPr>
                <w:color w:val="000000"/>
                <w:sz w:val="16"/>
                <w:szCs w:val="16"/>
                <w:lang w:val="en-US"/>
              </w:rPr>
              <w:t>Division of Environmental Quality</w:t>
            </w:r>
          </w:p>
          <w:p w:rsidR="001965BC" w:rsidRPr="00B9176E" w:rsidRDefault="001965BC" w:rsidP="00B20247">
            <w:pPr>
              <w:widowControl/>
              <w:rPr>
                <w:color w:val="000000"/>
                <w:sz w:val="16"/>
                <w:szCs w:val="16"/>
                <w:lang w:val="en-US"/>
              </w:rPr>
            </w:pPr>
            <w:r w:rsidRPr="00B9176E">
              <w:rPr>
                <w:color w:val="000000"/>
                <w:sz w:val="16"/>
                <w:szCs w:val="16"/>
                <w:lang w:val="en-US"/>
              </w:rPr>
              <w:t>P O Box 13.4</w:t>
            </w:r>
          </w:p>
          <w:p w:rsidR="001965BC" w:rsidRPr="00B9176E" w:rsidRDefault="001965BC" w:rsidP="00B20247">
            <w:pPr>
              <w:widowControl/>
              <w:rPr>
                <w:color w:val="000000"/>
                <w:sz w:val="16"/>
                <w:szCs w:val="16"/>
                <w:lang w:val="en-US"/>
              </w:rPr>
            </w:pPr>
            <w:r w:rsidRPr="00B9176E">
              <w:rPr>
                <w:color w:val="000000"/>
                <w:sz w:val="16"/>
                <w:szCs w:val="16"/>
                <w:lang w:val="en-US"/>
              </w:rPr>
              <w:t>Saipan MP 96950</w:t>
            </w:r>
          </w:p>
          <w:p w:rsidR="001965BC" w:rsidRPr="00B9176E" w:rsidRDefault="001965BC" w:rsidP="00B20247">
            <w:pPr>
              <w:widowControl/>
              <w:rPr>
                <w:color w:val="000000"/>
                <w:sz w:val="16"/>
                <w:szCs w:val="16"/>
                <w:lang w:val="en-US"/>
              </w:rPr>
            </w:pPr>
            <w:r w:rsidRPr="00B9176E">
              <w:rPr>
                <w:color w:val="000000"/>
                <w:sz w:val="16"/>
                <w:szCs w:val="16"/>
                <w:lang w:val="en-US"/>
              </w:rPr>
              <w:t>Ph (670) 664 8500</w:t>
            </w:r>
          </w:p>
          <w:p w:rsidR="001965BC" w:rsidRPr="00B9176E" w:rsidRDefault="001965BC" w:rsidP="00B20247">
            <w:pPr>
              <w:widowControl/>
              <w:rPr>
                <w:color w:val="000000"/>
                <w:sz w:val="16"/>
                <w:szCs w:val="16"/>
                <w:lang w:val="en-US"/>
              </w:rPr>
            </w:pPr>
            <w:r w:rsidRPr="00B9176E">
              <w:rPr>
                <w:color w:val="000000"/>
                <w:sz w:val="16"/>
                <w:szCs w:val="16"/>
                <w:lang w:val="en-US"/>
              </w:rPr>
              <w:t>Fax  (670) 664 8540</w:t>
            </w:r>
          </w:p>
          <w:p w:rsidR="001965BC" w:rsidRPr="00B9176E" w:rsidRDefault="001965BC" w:rsidP="00B20247">
            <w:pPr>
              <w:widowControl/>
              <w:rPr>
                <w:color w:val="000000"/>
                <w:sz w:val="16"/>
                <w:szCs w:val="16"/>
                <w:lang w:val="en-US"/>
              </w:rPr>
            </w:pPr>
            <w:r w:rsidRPr="00B9176E">
              <w:rPr>
                <w:color w:val="000000"/>
                <w:sz w:val="16"/>
                <w:szCs w:val="16"/>
                <w:lang w:val="en-US"/>
              </w:rPr>
              <w:t>deq.director@saipan.com</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shd w:val="clear" w:color="000000" w:fill="auto"/>
            <w:hideMark/>
          </w:tcPr>
          <w:p w:rsidR="001965BC" w:rsidRPr="00B9176E" w:rsidRDefault="001965BC" w:rsidP="00B20247">
            <w:pPr>
              <w:widowControl/>
              <w:rPr>
                <w:color w:val="000000"/>
                <w:sz w:val="16"/>
                <w:szCs w:val="16"/>
                <w:lang w:val="en-US"/>
              </w:rPr>
            </w:pPr>
            <w:r w:rsidRPr="00B9176E">
              <w:rPr>
                <w:color w:val="000000"/>
                <w:sz w:val="16"/>
                <w:szCs w:val="16"/>
                <w:lang w:val="en-US"/>
              </w:rPr>
              <w:t>SPREP Contact</w:t>
            </w:r>
          </w:p>
          <w:p w:rsidR="001965BC" w:rsidRPr="00B9176E" w:rsidRDefault="001965BC" w:rsidP="00B20247">
            <w:pPr>
              <w:widowControl/>
              <w:rPr>
                <w:color w:val="000000"/>
                <w:sz w:val="16"/>
                <w:szCs w:val="16"/>
                <w:lang w:val="en-US"/>
              </w:rPr>
            </w:pPr>
            <w:r w:rsidRPr="00B9176E">
              <w:rPr>
                <w:color w:val="000000"/>
                <w:sz w:val="16"/>
                <w:szCs w:val="16"/>
                <w:lang w:val="en-US"/>
              </w:rPr>
              <w:t>Caller Box 1007</w:t>
            </w:r>
          </w:p>
          <w:p w:rsidR="001965BC" w:rsidRPr="00B9176E" w:rsidRDefault="001965BC" w:rsidP="00B20247">
            <w:pPr>
              <w:widowControl/>
              <w:rPr>
                <w:color w:val="000000"/>
                <w:sz w:val="16"/>
                <w:szCs w:val="16"/>
                <w:lang w:val="en-US"/>
              </w:rPr>
            </w:pPr>
            <w:r w:rsidRPr="00B9176E">
              <w:rPr>
                <w:color w:val="000000"/>
                <w:sz w:val="16"/>
                <w:szCs w:val="16"/>
                <w:lang w:val="en-US"/>
              </w:rPr>
              <w:t>Saipan MP 96950</w:t>
            </w:r>
          </w:p>
          <w:p w:rsidR="001965BC" w:rsidRPr="00B9176E" w:rsidRDefault="001965BC" w:rsidP="00B20247">
            <w:pPr>
              <w:widowControl/>
              <w:rPr>
                <w:color w:val="000000"/>
                <w:sz w:val="16"/>
                <w:szCs w:val="16"/>
                <w:lang w:val="en-US"/>
              </w:rPr>
            </w:pPr>
            <w:r w:rsidRPr="00B9176E">
              <w:rPr>
                <w:color w:val="000000"/>
                <w:sz w:val="16"/>
                <w:szCs w:val="16"/>
                <w:lang w:val="en-US"/>
              </w:rPr>
              <w:t>Ph (670) 664 2200</w:t>
            </w:r>
          </w:p>
          <w:p w:rsidR="001965BC" w:rsidRPr="00B9176E" w:rsidRDefault="001965BC" w:rsidP="00B20247">
            <w:pPr>
              <w:widowControl/>
              <w:rPr>
                <w:color w:val="000000"/>
                <w:sz w:val="16"/>
                <w:szCs w:val="16"/>
                <w:lang w:val="en-US"/>
              </w:rPr>
            </w:pPr>
            <w:r w:rsidRPr="00B9176E">
              <w:rPr>
                <w:color w:val="000000"/>
                <w:sz w:val="16"/>
                <w:szCs w:val="16"/>
                <w:lang w:val="en-US"/>
              </w:rPr>
              <w:t>Fax (670) 664 2211</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British High Commission</w:t>
            </w:r>
          </w:p>
          <w:p w:rsidR="001965BC" w:rsidRPr="00B9176E" w:rsidRDefault="001965BC" w:rsidP="00B20247">
            <w:pPr>
              <w:widowControl/>
              <w:rPr>
                <w:color w:val="000000"/>
                <w:sz w:val="16"/>
                <w:szCs w:val="16"/>
                <w:lang w:val="en-US"/>
              </w:rPr>
            </w:pPr>
            <w:r w:rsidRPr="00B9176E">
              <w:rPr>
                <w:color w:val="000000"/>
                <w:sz w:val="16"/>
                <w:szCs w:val="16"/>
                <w:lang w:val="en-US"/>
              </w:rPr>
              <w:t>PO Box 1812, Wellington</w:t>
            </w:r>
          </w:p>
          <w:p w:rsidR="001965BC" w:rsidRPr="00B9176E" w:rsidRDefault="001965BC" w:rsidP="00B20247">
            <w:pPr>
              <w:widowControl/>
              <w:rPr>
                <w:color w:val="000000"/>
                <w:sz w:val="16"/>
                <w:szCs w:val="16"/>
                <w:lang w:val="en-US"/>
              </w:rPr>
            </w:pPr>
            <w:r w:rsidRPr="00B9176E">
              <w:rPr>
                <w:color w:val="000000"/>
                <w:sz w:val="16"/>
                <w:szCs w:val="16"/>
                <w:lang w:val="en-US"/>
              </w:rPr>
              <w:t>New Zealand</w:t>
            </w:r>
          </w:p>
          <w:p w:rsidR="001965BC" w:rsidRPr="00B9176E" w:rsidRDefault="001965BC" w:rsidP="00B20247">
            <w:pPr>
              <w:widowControl/>
              <w:rPr>
                <w:color w:val="000000"/>
                <w:sz w:val="16"/>
                <w:szCs w:val="16"/>
                <w:lang w:val="en-US"/>
              </w:rPr>
            </w:pPr>
            <w:r w:rsidRPr="00B9176E">
              <w:rPr>
                <w:color w:val="000000"/>
                <w:sz w:val="16"/>
                <w:szCs w:val="16"/>
                <w:lang w:val="en-US"/>
              </w:rPr>
              <w:t>Ph (64) 4 4726 049</w:t>
            </w:r>
          </w:p>
          <w:p w:rsidR="001965BC" w:rsidRPr="00B9176E" w:rsidRDefault="001965BC" w:rsidP="00B20247">
            <w:pPr>
              <w:rPr>
                <w:color w:val="000000"/>
                <w:sz w:val="16"/>
                <w:szCs w:val="16"/>
                <w:lang w:val="en-US"/>
              </w:rPr>
            </w:pPr>
            <w:r w:rsidRPr="00B9176E">
              <w:rPr>
                <w:color w:val="000000"/>
                <w:sz w:val="16"/>
                <w:szCs w:val="16"/>
                <w:lang w:val="en-US"/>
              </w:rPr>
              <w:t>Fax (64) 4 711 974</w:t>
            </w:r>
          </w:p>
        </w:tc>
      </w:tr>
      <w:tr w:rsidR="001965BC" w:rsidRPr="00B9176E" w:rsidTr="001965BC">
        <w:trPr>
          <w:trHeight w:val="2024"/>
        </w:trPr>
        <w:tc>
          <w:tcPr>
            <w:tcW w:w="15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Tokelau</w:t>
            </w:r>
          </w:p>
          <w:p w:rsidR="001965BC" w:rsidRPr="00B9176E" w:rsidRDefault="001965BC" w:rsidP="00B20247">
            <w:pPr>
              <w:rPr>
                <w:color w:val="000000"/>
                <w:sz w:val="16"/>
                <w:szCs w:val="16"/>
                <w:lang w:val="en-US"/>
              </w:rPr>
            </w:pPr>
            <w:r w:rsidRPr="00B9176E">
              <w:rPr>
                <w:color w:val="000000"/>
                <w:sz w:val="16"/>
                <w:szCs w:val="16"/>
                <w:lang w:val="en-US"/>
              </w:rPr>
              <w:t> </w:t>
            </w:r>
          </w:p>
        </w:tc>
        <w:tc>
          <w:tcPr>
            <w:tcW w:w="27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Mr. Asofa Fereti, Director Transport, Maritime and Supplies</w:t>
            </w:r>
          </w:p>
          <w:p w:rsidR="001965BC" w:rsidRPr="00B9176E" w:rsidRDefault="001965BC" w:rsidP="00B20247">
            <w:pPr>
              <w:widowControl/>
              <w:rPr>
                <w:color w:val="000000"/>
                <w:sz w:val="16"/>
                <w:szCs w:val="16"/>
                <w:lang w:val="en-US"/>
              </w:rPr>
            </w:pPr>
            <w:r w:rsidRPr="00B9176E">
              <w:rPr>
                <w:color w:val="000000"/>
                <w:sz w:val="16"/>
                <w:szCs w:val="16"/>
                <w:lang w:val="en-US"/>
              </w:rPr>
              <w:t>Office of the Council for the Ongoing Government of Tokelau</w:t>
            </w:r>
          </w:p>
          <w:p w:rsidR="001965BC" w:rsidRPr="00B9176E" w:rsidRDefault="001965BC" w:rsidP="00B20247">
            <w:pPr>
              <w:widowControl/>
              <w:rPr>
                <w:color w:val="000000"/>
                <w:sz w:val="16"/>
                <w:szCs w:val="16"/>
                <w:lang w:val="en-US"/>
              </w:rPr>
            </w:pPr>
            <w:r w:rsidRPr="00B9176E">
              <w:rPr>
                <w:color w:val="000000"/>
                <w:sz w:val="16"/>
                <w:szCs w:val="16"/>
                <w:lang w:val="en-US"/>
              </w:rPr>
              <w:t>PO Box 3298,</w:t>
            </w:r>
          </w:p>
          <w:p w:rsidR="001965BC" w:rsidRPr="00B9176E" w:rsidRDefault="001965BC" w:rsidP="00B20247">
            <w:pPr>
              <w:widowControl/>
              <w:rPr>
                <w:color w:val="000000"/>
                <w:sz w:val="16"/>
                <w:szCs w:val="16"/>
                <w:lang w:val="en-US"/>
              </w:rPr>
            </w:pPr>
            <w:r w:rsidRPr="00B9176E">
              <w:rPr>
                <w:color w:val="000000"/>
                <w:sz w:val="16"/>
                <w:szCs w:val="16"/>
                <w:lang w:val="en-US"/>
              </w:rPr>
              <w:t>Apia, Samoa</w:t>
            </w:r>
          </w:p>
          <w:p w:rsidR="001965BC" w:rsidRPr="00B9176E" w:rsidRDefault="001965BC" w:rsidP="00B20247">
            <w:pPr>
              <w:widowControl/>
              <w:rPr>
                <w:color w:val="000000"/>
                <w:sz w:val="16"/>
                <w:szCs w:val="16"/>
                <w:lang w:val="en-US"/>
              </w:rPr>
            </w:pPr>
            <w:r w:rsidRPr="00B9176E">
              <w:rPr>
                <w:color w:val="000000"/>
                <w:sz w:val="16"/>
                <w:szCs w:val="16"/>
                <w:lang w:val="en-US"/>
              </w:rPr>
              <w:t>Ph: (685) 20822 / 20823: Fax: (685) 21761</w:t>
            </w:r>
          </w:p>
          <w:p w:rsidR="001965BC" w:rsidRPr="00B9176E" w:rsidRDefault="001965BC" w:rsidP="00B20247">
            <w:pPr>
              <w:rPr>
                <w:color w:val="000000"/>
                <w:sz w:val="16"/>
                <w:szCs w:val="16"/>
                <w:lang w:val="en-US"/>
              </w:rPr>
            </w:pPr>
            <w:r w:rsidRPr="00B9176E">
              <w:rPr>
                <w:color w:val="000000"/>
                <w:sz w:val="16"/>
                <w:szCs w:val="16"/>
                <w:lang w:val="en-US"/>
              </w:rPr>
              <w:t>E: director_tss@lesamoa.net</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Mr. Mike Perez - Director Environment, Economic Development and Natural Resources</w:t>
            </w:r>
          </w:p>
          <w:p w:rsidR="001965BC" w:rsidRPr="00B9176E" w:rsidRDefault="001965BC" w:rsidP="00B20247">
            <w:pPr>
              <w:widowControl/>
              <w:rPr>
                <w:color w:val="000000"/>
                <w:sz w:val="16"/>
                <w:szCs w:val="16"/>
                <w:lang w:val="en-US"/>
              </w:rPr>
            </w:pPr>
            <w:r w:rsidRPr="00B9176E">
              <w:rPr>
                <w:color w:val="000000"/>
                <w:sz w:val="16"/>
                <w:szCs w:val="16"/>
                <w:lang w:val="en-US"/>
              </w:rPr>
              <w:t>Office of the Council for the Ongoing Government of Tokelau</w:t>
            </w:r>
          </w:p>
          <w:p w:rsidR="001965BC" w:rsidRPr="00B9176E" w:rsidRDefault="001965BC" w:rsidP="00B20247">
            <w:pPr>
              <w:widowControl/>
              <w:rPr>
                <w:color w:val="000000"/>
                <w:sz w:val="16"/>
                <w:szCs w:val="16"/>
                <w:lang w:val="en-US"/>
              </w:rPr>
            </w:pPr>
            <w:r w:rsidRPr="00B9176E">
              <w:rPr>
                <w:color w:val="000000"/>
                <w:sz w:val="16"/>
                <w:szCs w:val="16"/>
                <w:lang w:val="en-US"/>
              </w:rPr>
              <w:t>PO Box 3298,</w:t>
            </w:r>
          </w:p>
          <w:p w:rsidR="001965BC" w:rsidRPr="00B9176E" w:rsidRDefault="001965BC" w:rsidP="00B20247">
            <w:pPr>
              <w:widowControl/>
              <w:rPr>
                <w:color w:val="000000"/>
                <w:sz w:val="16"/>
                <w:szCs w:val="16"/>
                <w:lang w:val="en-US"/>
              </w:rPr>
            </w:pPr>
            <w:r w:rsidRPr="00B9176E">
              <w:rPr>
                <w:color w:val="000000"/>
                <w:sz w:val="16"/>
                <w:szCs w:val="16"/>
                <w:lang w:val="en-US"/>
              </w:rPr>
              <w:t>Apia, Samoa</w:t>
            </w:r>
          </w:p>
          <w:p w:rsidR="001965BC" w:rsidRPr="00B9176E" w:rsidRDefault="001965BC" w:rsidP="00B20247">
            <w:pPr>
              <w:widowControl/>
              <w:rPr>
                <w:color w:val="000000"/>
                <w:sz w:val="16"/>
                <w:szCs w:val="16"/>
                <w:lang w:val="en-US"/>
              </w:rPr>
            </w:pPr>
            <w:r w:rsidRPr="00B9176E">
              <w:rPr>
                <w:color w:val="000000"/>
                <w:sz w:val="16"/>
                <w:szCs w:val="16"/>
                <w:lang w:val="en-US"/>
              </w:rPr>
              <w:t>Ph: (685) 20822 / 20823: Fax: (685) 21761</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Mr. Jovilisi Suveinakama, General Manager Apia/National</w:t>
            </w:r>
          </w:p>
          <w:p w:rsidR="001965BC" w:rsidRPr="00B9176E" w:rsidRDefault="001965BC" w:rsidP="00B20247">
            <w:pPr>
              <w:widowControl/>
              <w:rPr>
                <w:color w:val="000000"/>
                <w:sz w:val="16"/>
                <w:szCs w:val="16"/>
                <w:lang w:val="en-US"/>
              </w:rPr>
            </w:pPr>
            <w:r w:rsidRPr="00B9176E">
              <w:rPr>
                <w:color w:val="000000"/>
                <w:sz w:val="16"/>
                <w:szCs w:val="16"/>
                <w:lang w:val="en-US"/>
              </w:rPr>
              <w:t>Office of the Council for the Ongoing Government of Tokelau</w:t>
            </w:r>
          </w:p>
          <w:p w:rsidR="001965BC" w:rsidRPr="00B9176E" w:rsidRDefault="001965BC" w:rsidP="00B20247">
            <w:pPr>
              <w:widowControl/>
              <w:rPr>
                <w:color w:val="000000"/>
                <w:sz w:val="16"/>
                <w:szCs w:val="16"/>
                <w:lang w:val="en-US"/>
              </w:rPr>
            </w:pPr>
            <w:r w:rsidRPr="00B9176E">
              <w:rPr>
                <w:color w:val="000000"/>
                <w:sz w:val="16"/>
                <w:szCs w:val="16"/>
                <w:lang w:val="en-US"/>
              </w:rPr>
              <w:t>PO Box 3298,</w:t>
            </w:r>
          </w:p>
          <w:p w:rsidR="001965BC" w:rsidRPr="00B9176E" w:rsidRDefault="001965BC" w:rsidP="00B20247">
            <w:pPr>
              <w:widowControl/>
              <w:rPr>
                <w:color w:val="000000"/>
                <w:sz w:val="16"/>
                <w:szCs w:val="16"/>
                <w:lang w:val="en-US"/>
              </w:rPr>
            </w:pPr>
            <w:r w:rsidRPr="00B9176E">
              <w:rPr>
                <w:color w:val="000000"/>
                <w:sz w:val="16"/>
                <w:szCs w:val="16"/>
                <w:lang w:val="en-US"/>
              </w:rPr>
              <w:t>Apia, Samoa</w:t>
            </w:r>
          </w:p>
          <w:p w:rsidR="001965BC" w:rsidRPr="00B9176E" w:rsidRDefault="001965BC" w:rsidP="00B20247">
            <w:pPr>
              <w:widowControl/>
              <w:rPr>
                <w:color w:val="000000"/>
                <w:sz w:val="16"/>
                <w:szCs w:val="16"/>
                <w:lang w:val="en-US"/>
              </w:rPr>
            </w:pPr>
            <w:r w:rsidRPr="00B9176E">
              <w:rPr>
                <w:color w:val="000000"/>
                <w:sz w:val="16"/>
                <w:szCs w:val="16"/>
                <w:lang w:val="en-US"/>
              </w:rPr>
              <w:t>Ph: (685) 20822 / 20823: Fax: (685) 21761</w:t>
            </w:r>
          </w:p>
          <w:p w:rsidR="001965BC" w:rsidRPr="00B9176E" w:rsidRDefault="001965BC" w:rsidP="00B20247">
            <w:pPr>
              <w:rPr>
                <w:color w:val="000000"/>
                <w:sz w:val="16"/>
                <w:szCs w:val="16"/>
                <w:lang w:val="en-US"/>
              </w:rPr>
            </w:pPr>
            <w:r w:rsidRPr="00B9176E">
              <w:rPr>
                <w:color w:val="000000"/>
                <w:sz w:val="16"/>
                <w:szCs w:val="16"/>
                <w:lang w:val="en-US"/>
              </w:rPr>
              <w:t>E: jovilisi@lesamoa.net</w:t>
            </w:r>
          </w:p>
        </w:tc>
      </w:tr>
      <w:tr w:rsidR="001965BC" w:rsidRPr="00B9176E" w:rsidTr="001965BC">
        <w:trPr>
          <w:trHeight w:val="2380"/>
        </w:trPr>
        <w:tc>
          <w:tcPr>
            <w:tcW w:w="15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Wallis &amp; Futuna</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c>
          <w:tcPr>
            <w:tcW w:w="27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Monsieur Viane Hoatau</w:t>
            </w:r>
          </w:p>
          <w:p w:rsidR="001965BC" w:rsidRPr="00B9176E" w:rsidRDefault="001965BC" w:rsidP="00B20247">
            <w:pPr>
              <w:widowControl/>
              <w:rPr>
                <w:color w:val="000000"/>
                <w:sz w:val="16"/>
                <w:szCs w:val="16"/>
                <w:lang w:val="en-US"/>
              </w:rPr>
            </w:pPr>
            <w:r w:rsidRPr="00B9176E">
              <w:rPr>
                <w:color w:val="000000"/>
                <w:sz w:val="16"/>
                <w:szCs w:val="16"/>
                <w:lang w:val="en-US"/>
              </w:rPr>
              <w:t>Chef du Service des Affairs Maritimes</w:t>
            </w:r>
          </w:p>
          <w:p w:rsidR="001965BC" w:rsidRPr="00B9176E" w:rsidRDefault="001965BC" w:rsidP="00B20247">
            <w:pPr>
              <w:widowControl/>
              <w:rPr>
                <w:color w:val="000000"/>
                <w:sz w:val="16"/>
                <w:szCs w:val="16"/>
                <w:lang w:val="en-US"/>
              </w:rPr>
            </w:pPr>
            <w:r w:rsidRPr="00B9176E">
              <w:rPr>
                <w:color w:val="000000"/>
                <w:sz w:val="16"/>
                <w:szCs w:val="16"/>
                <w:lang w:val="en-US"/>
              </w:rPr>
              <w:t>Des Ports, Phares et Balises Wallis &amp; Futuna</w:t>
            </w:r>
          </w:p>
          <w:p w:rsidR="001965BC" w:rsidRPr="00B9176E" w:rsidRDefault="001965BC" w:rsidP="00B20247">
            <w:pPr>
              <w:widowControl/>
              <w:rPr>
                <w:color w:val="000000"/>
                <w:sz w:val="16"/>
                <w:szCs w:val="16"/>
                <w:lang w:val="en-US"/>
              </w:rPr>
            </w:pPr>
            <w:r w:rsidRPr="00B9176E">
              <w:rPr>
                <w:color w:val="000000"/>
                <w:sz w:val="16"/>
                <w:szCs w:val="16"/>
                <w:lang w:val="en-US"/>
              </w:rPr>
              <w:t>Mata-Utu, BP 569 Ile, Wallis</w:t>
            </w:r>
          </w:p>
          <w:p w:rsidR="001965BC" w:rsidRPr="00B9176E" w:rsidRDefault="001965BC" w:rsidP="00B20247">
            <w:pPr>
              <w:widowControl/>
              <w:rPr>
                <w:color w:val="000000"/>
                <w:sz w:val="16"/>
                <w:szCs w:val="16"/>
                <w:lang w:val="en-US"/>
              </w:rPr>
            </w:pPr>
            <w:r w:rsidRPr="00B9176E">
              <w:rPr>
                <w:color w:val="000000"/>
                <w:sz w:val="16"/>
                <w:szCs w:val="16"/>
                <w:lang w:val="en-US"/>
              </w:rPr>
              <w:t>98 600 Pacifique Sud</w:t>
            </w:r>
          </w:p>
          <w:p w:rsidR="001965BC" w:rsidRPr="00B9176E" w:rsidRDefault="001965BC" w:rsidP="00B20247">
            <w:pPr>
              <w:widowControl/>
              <w:rPr>
                <w:color w:val="000000"/>
                <w:sz w:val="16"/>
                <w:szCs w:val="16"/>
                <w:lang w:val="en-US"/>
              </w:rPr>
            </w:pPr>
            <w:r w:rsidRPr="00B9176E">
              <w:rPr>
                <w:color w:val="000000"/>
                <w:sz w:val="16"/>
                <w:szCs w:val="16"/>
                <w:lang w:val="en-US"/>
              </w:rPr>
              <w:t>Tel: 681 72 26 52</w:t>
            </w:r>
          </w:p>
          <w:p w:rsidR="001965BC" w:rsidRPr="00B9176E" w:rsidRDefault="001965BC" w:rsidP="00B20247">
            <w:pPr>
              <w:widowControl/>
              <w:rPr>
                <w:color w:val="000000"/>
                <w:sz w:val="16"/>
                <w:szCs w:val="16"/>
                <w:lang w:val="en-US"/>
              </w:rPr>
            </w:pPr>
            <w:r w:rsidRPr="00B9176E">
              <w:rPr>
                <w:color w:val="000000"/>
                <w:sz w:val="16"/>
                <w:szCs w:val="16"/>
                <w:lang w:val="en-US"/>
              </w:rPr>
              <w:t>Fax: 681 72 26 41</w:t>
            </w:r>
          </w:p>
          <w:p w:rsidR="001965BC" w:rsidRPr="00B9176E" w:rsidRDefault="00050885" w:rsidP="00B20247">
            <w:pPr>
              <w:widowControl/>
              <w:rPr>
                <w:color w:val="0000FF"/>
                <w:sz w:val="16"/>
                <w:szCs w:val="16"/>
                <w:u w:val="single"/>
                <w:lang w:val="en-US"/>
              </w:rPr>
            </w:pPr>
            <w:hyperlink r:id="rId38" w:history="1">
              <w:r w:rsidR="001965BC" w:rsidRPr="00B9176E">
                <w:rPr>
                  <w:color w:val="0000FF"/>
                  <w:sz w:val="16"/>
                  <w:u w:val="single"/>
                  <w:lang w:val="en-US"/>
                </w:rPr>
                <w:t>Chef.sammpp@mail.wf</w:t>
              </w:r>
            </w:hyperlink>
          </w:p>
          <w:p w:rsidR="001965BC" w:rsidRPr="00B9176E" w:rsidRDefault="001965BC" w:rsidP="00B20247">
            <w:pPr>
              <w:rPr>
                <w:color w:val="000000"/>
                <w:sz w:val="16"/>
                <w:szCs w:val="16"/>
                <w:lang w:val="en-US"/>
              </w:rPr>
            </w:pPr>
            <w:r w:rsidRPr="00B9176E">
              <w:rPr>
                <w:color w:val="0000FF"/>
                <w:sz w:val="16"/>
                <w:szCs w:val="16"/>
                <w:u w:val="single"/>
                <w:lang w:val="en-US"/>
              </w:rPr>
              <w:t>http://www.wallis-et-futuna.pref.gouv.fr/</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Contact via 3.</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 Setefano Tafono</w:t>
            </w:r>
          </w:p>
          <w:p w:rsidR="001965BC" w:rsidRPr="00B9176E" w:rsidRDefault="001965BC" w:rsidP="00B20247">
            <w:pPr>
              <w:widowControl/>
              <w:rPr>
                <w:color w:val="000000"/>
                <w:sz w:val="16"/>
                <w:szCs w:val="16"/>
                <w:lang w:val="en-US"/>
              </w:rPr>
            </w:pPr>
            <w:r w:rsidRPr="00B9176E">
              <w:rPr>
                <w:color w:val="000000"/>
                <w:sz w:val="16"/>
                <w:szCs w:val="16"/>
                <w:lang w:val="en-US"/>
              </w:rPr>
              <w:t>Charge de mission aupres du President de</w:t>
            </w:r>
          </w:p>
          <w:p w:rsidR="001965BC" w:rsidRPr="00B9176E" w:rsidRDefault="001965BC" w:rsidP="00B20247">
            <w:pPr>
              <w:widowControl/>
              <w:rPr>
                <w:color w:val="000000"/>
                <w:sz w:val="16"/>
                <w:szCs w:val="16"/>
                <w:lang w:val="en-US"/>
              </w:rPr>
            </w:pPr>
            <w:r w:rsidRPr="00B9176E">
              <w:rPr>
                <w:color w:val="000000"/>
                <w:sz w:val="16"/>
                <w:szCs w:val="16"/>
                <w:lang w:val="en-US"/>
              </w:rPr>
              <w:t>L'Assemblee Territoriale</w:t>
            </w:r>
          </w:p>
          <w:p w:rsidR="001965BC" w:rsidRPr="00B9176E" w:rsidRDefault="001965BC" w:rsidP="00B20247">
            <w:pPr>
              <w:widowControl/>
              <w:rPr>
                <w:color w:val="000000"/>
                <w:sz w:val="16"/>
                <w:szCs w:val="16"/>
                <w:lang w:val="en-US"/>
              </w:rPr>
            </w:pPr>
            <w:r w:rsidRPr="00B9176E">
              <w:rPr>
                <w:color w:val="000000"/>
                <w:sz w:val="16"/>
                <w:szCs w:val="16"/>
                <w:lang w:val="en-US"/>
              </w:rPr>
              <w:t>Programmation 10FED / Cooperation regionale</w:t>
            </w:r>
          </w:p>
          <w:p w:rsidR="001965BC" w:rsidRPr="00B9176E" w:rsidRDefault="001965BC" w:rsidP="00B20247">
            <w:pPr>
              <w:widowControl/>
              <w:rPr>
                <w:color w:val="000000"/>
                <w:sz w:val="16"/>
                <w:szCs w:val="16"/>
                <w:lang w:val="en-US"/>
              </w:rPr>
            </w:pPr>
            <w:r w:rsidRPr="00B9176E">
              <w:rPr>
                <w:color w:val="000000"/>
                <w:sz w:val="16"/>
                <w:szCs w:val="16"/>
                <w:lang w:val="en-US"/>
              </w:rPr>
              <w:t>Dossiers economiques et financiers</w:t>
            </w:r>
          </w:p>
          <w:p w:rsidR="001965BC" w:rsidRPr="00B9176E" w:rsidRDefault="001965BC" w:rsidP="00B20247">
            <w:pPr>
              <w:widowControl/>
              <w:rPr>
                <w:color w:val="000000"/>
                <w:sz w:val="16"/>
                <w:szCs w:val="16"/>
                <w:lang w:val="en-US"/>
              </w:rPr>
            </w:pPr>
            <w:r w:rsidRPr="00B9176E">
              <w:rPr>
                <w:color w:val="000000"/>
                <w:sz w:val="16"/>
                <w:szCs w:val="16"/>
                <w:lang w:val="en-US"/>
              </w:rPr>
              <w:t>Tel: (681) 722350</w:t>
            </w:r>
          </w:p>
          <w:p w:rsidR="001965BC" w:rsidRPr="00B9176E" w:rsidRDefault="001965BC" w:rsidP="00B20247">
            <w:pPr>
              <w:widowControl/>
              <w:rPr>
                <w:color w:val="000000"/>
                <w:sz w:val="16"/>
                <w:szCs w:val="16"/>
                <w:lang w:val="en-US"/>
              </w:rPr>
            </w:pPr>
            <w:r w:rsidRPr="00B9176E">
              <w:rPr>
                <w:color w:val="000000"/>
                <w:sz w:val="16"/>
                <w:szCs w:val="16"/>
                <w:lang w:val="en-US"/>
              </w:rPr>
              <w:t>Fax: (681) 722 054</w:t>
            </w:r>
          </w:p>
          <w:p w:rsidR="001965BC" w:rsidRPr="00B9176E" w:rsidRDefault="00050885" w:rsidP="00B20247">
            <w:pPr>
              <w:widowControl/>
              <w:rPr>
                <w:color w:val="0000FF"/>
                <w:sz w:val="16"/>
                <w:szCs w:val="16"/>
                <w:u w:val="single"/>
                <w:lang w:val="en-US"/>
              </w:rPr>
            </w:pPr>
            <w:hyperlink r:id="rId39" w:history="1">
              <w:r w:rsidR="001965BC" w:rsidRPr="00B9176E">
                <w:rPr>
                  <w:color w:val="0000FF"/>
                  <w:sz w:val="16"/>
                  <w:u w:val="single"/>
                  <w:lang w:val="en-US"/>
                </w:rPr>
                <w:t>Tafono@adsupwf.org</w:t>
              </w:r>
            </w:hyperlink>
          </w:p>
          <w:p w:rsidR="001965BC" w:rsidRPr="00B9176E" w:rsidRDefault="001965BC" w:rsidP="00B20247">
            <w:pPr>
              <w:rPr>
                <w:color w:val="000000"/>
                <w:sz w:val="16"/>
                <w:szCs w:val="16"/>
                <w:lang w:val="en-US"/>
              </w:rPr>
            </w:pPr>
            <w:r w:rsidRPr="00B9176E">
              <w:rPr>
                <w:color w:val="000000"/>
                <w:sz w:val="16"/>
                <w:szCs w:val="16"/>
                <w:lang w:val="en-US"/>
              </w:rPr>
              <w:t> </w:t>
            </w:r>
          </w:p>
        </w:tc>
      </w:tr>
      <w:tr w:rsidR="003E1010" w:rsidRPr="003E1010" w:rsidTr="001965BC">
        <w:trPr>
          <w:trHeight w:val="408"/>
        </w:trPr>
        <w:tc>
          <w:tcPr>
            <w:tcW w:w="9060" w:type="dxa"/>
            <w:gridSpan w:val="4"/>
            <w:shd w:val="clear" w:color="auto" w:fill="auto"/>
            <w:hideMark/>
          </w:tcPr>
          <w:p w:rsidR="003E1010" w:rsidRPr="003E1010" w:rsidRDefault="003E1010" w:rsidP="003E1010">
            <w:pPr>
              <w:widowControl/>
              <w:spacing w:before="240" w:after="240"/>
              <w:rPr>
                <w:b/>
                <w:color w:val="000000"/>
                <w:sz w:val="16"/>
                <w:szCs w:val="16"/>
                <w:lang w:val="en-US"/>
              </w:rPr>
            </w:pPr>
            <w:r w:rsidRPr="003E1010">
              <w:rPr>
                <w:b/>
                <w:color w:val="000000"/>
                <w:sz w:val="16"/>
                <w:szCs w:val="16"/>
                <w:lang w:val="en-US"/>
              </w:rPr>
              <w:t xml:space="preserve">Metropolitan members </w:t>
            </w:r>
          </w:p>
        </w:tc>
      </w:tr>
      <w:tr w:rsidR="001965BC" w:rsidRPr="00B9176E" w:rsidTr="001965BC">
        <w:trPr>
          <w:trHeight w:val="2052"/>
        </w:trPr>
        <w:tc>
          <w:tcPr>
            <w:tcW w:w="1500" w:type="dxa"/>
            <w:shd w:val="clear" w:color="auto" w:fill="auto"/>
            <w:hideMark/>
          </w:tcPr>
          <w:p w:rsidR="001965BC" w:rsidRPr="00B9176E" w:rsidRDefault="001965BC" w:rsidP="003E1010">
            <w:pPr>
              <w:widowControl/>
              <w:spacing w:before="240" w:after="240"/>
              <w:rPr>
                <w:color w:val="000000"/>
                <w:sz w:val="16"/>
                <w:szCs w:val="16"/>
                <w:lang w:val="en-US"/>
              </w:rPr>
            </w:pPr>
            <w:r w:rsidRPr="00B9176E">
              <w:rPr>
                <w:color w:val="000000"/>
                <w:sz w:val="16"/>
                <w:szCs w:val="16"/>
                <w:lang w:val="en-US"/>
              </w:rPr>
              <w:t>Australia</w:t>
            </w:r>
          </w:p>
        </w:tc>
        <w:tc>
          <w:tcPr>
            <w:tcW w:w="27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General Manager – Marine Environment Division</w:t>
            </w:r>
          </w:p>
          <w:p w:rsidR="001965BC" w:rsidRPr="00B9176E" w:rsidRDefault="001965BC" w:rsidP="00B20247">
            <w:pPr>
              <w:widowControl/>
              <w:rPr>
                <w:color w:val="000000"/>
                <w:sz w:val="16"/>
                <w:szCs w:val="16"/>
                <w:lang w:val="en-US"/>
              </w:rPr>
            </w:pPr>
            <w:r w:rsidRPr="00B9176E">
              <w:rPr>
                <w:color w:val="000000"/>
                <w:sz w:val="16"/>
                <w:szCs w:val="16"/>
                <w:lang w:val="en-US"/>
              </w:rPr>
              <w:t>Australian Maritime Safety Authority</w:t>
            </w:r>
          </w:p>
          <w:p w:rsidR="001965BC" w:rsidRPr="00B9176E" w:rsidRDefault="001965BC" w:rsidP="00B20247">
            <w:pPr>
              <w:widowControl/>
              <w:rPr>
                <w:color w:val="000000"/>
                <w:sz w:val="16"/>
                <w:szCs w:val="16"/>
                <w:lang w:val="en-US"/>
              </w:rPr>
            </w:pPr>
            <w:r w:rsidRPr="00B9176E">
              <w:rPr>
                <w:color w:val="000000"/>
                <w:sz w:val="16"/>
                <w:szCs w:val="16"/>
                <w:lang w:val="en-US"/>
              </w:rPr>
              <w:t>GPO Box 2181</w:t>
            </w:r>
          </w:p>
          <w:p w:rsidR="001965BC" w:rsidRPr="00B9176E" w:rsidRDefault="001965BC" w:rsidP="00B20247">
            <w:pPr>
              <w:widowControl/>
              <w:rPr>
                <w:color w:val="000000"/>
                <w:sz w:val="16"/>
                <w:szCs w:val="16"/>
                <w:lang w:val="en-US"/>
              </w:rPr>
            </w:pPr>
            <w:r w:rsidRPr="00B9176E">
              <w:rPr>
                <w:color w:val="000000"/>
                <w:sz w:val="16"/>
                <w:szCs w:val="16"/>
                <w:lang w:val="en-US"/>
              </w:rPr>
              <w:t>Canberra City ACT 2601</w:t>
            </w:r>
          </w:p>
          <w:p w:rsidR="001965BC" w:rsidRPr="00B9176E" w:rsidRDefault="001965BC" w:rsidP="00B20247">
            <w:pPr>
              <w:widowControl/>
              <w:rPr>
                <w:color w:val="000000"/>
                <w:sz w:val="16"/>
                <w:szCs w:val="16"/>
                <w:lang w:val="en-US"/>
              </w:rPr>
            </w:pPr>
            <w:r w:rsidRPr="00B9176E">
              <w:rPr>
                <w:color w:val="000000"/>
                <w:sz w:val="16"/>
                <w:szCs w:val="16"/>
                <w:lang w:val="en-US"/>
              </w:rPr>
              <w:t>Ph (61) 2 6279 5073</w:t>
            </w:r>
          </w:p>
          <w:p w:rsidR="001965BC" w:rsidRPr="00B9176E" w:rsidRDefault="001965BC" w:rsidP="00B20247">
            <w:pPr>
              <w:widowControl/>
              <w:rPr>
                <w:color w:val="000000"/>
                <w:sz w:val="16"/>
                <w:szCs w:val="16"/>
                <w:lang w:val="en-US"/>
              </w:rPr>
            </w:pPr>
            <w:r w:rsidRPr="00B9176E">
              <w:rPr>
                <w:color w:val="000000"/>
                <w:sz w:val="16"/>
                <w:szCs w:val="16"/>
                <w:lang w:val="en-US"/>
              </w:rPr>
              <w:t>Fax (61) 2 6279 5076</w:t>
            </w:r>
          </w:p>
          <w:p w:rsidR="001965BC" w:rsidRPr="00B9176E" w:rsidRDefault="001965BC" w:rsidP="00B20247">
            <w:pPr>
              <w:widowControl/>
              <w:rPr>
                <w:color w:val="000000"/>
                <w:sz w:val="16"/>
                <w:szCs w:val="16"/>
                <w:lang w:val="en-US"/>
              </w:rPr>
            </w:pPr>
            <w:r w:rsidRPr="00B9176E">
              <w:rPr>
                <w:color w:val="000000"/>
                <w:sz w:val="16"/>
                <w:szCs w:val="16"/>
                <w:lang w:val="en-US"/>
              </w:rPr>
              <w:t>toby.stone@amsa.gov.au</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24 hr Ph: 61 2 6230 6811</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Director</w:t>
            </w:r>
          </w:p>
          <w:p w:rsidR="001965BC" w:rsidRPr="00B9176E" w:rsidRDefault="001965BC" w:rsidP="00B20247">
            <w:pPr>
              <w:widowControl/>
              <w:rPr>
                <w:color w:val="000000"/>
                <w:sz w:val="16"/>
                <w:szCs w:val="16"/>
                <w:lang w:val="en-US"/>
              </w:rPr>
            </w:pPr>
            <w:r w:rsidRPr="00B9176E">
              <w:rPr>
                <w:color w:val="000000"/>
                <w:sz w:val="16"/>
                <w:szCs w:val="16"/>
                <w:lang w:val="en-US"/>
              </w:rPr>
              <w:t>International Unit</w:t>
            </w:r>
          </w:p>
          <w:p w:rsidR="001965BC" w:rsidRPr="00B9176E" w:rsidRDefault="001965BC" w:rsidP="00B20247">
            <w:pPr>
              <w:widowControl/>
              <w:rPr>
                <w:color w:val="000000"/>
                <w:sz w:val="16"/>
                <w:szCs w:val="16"/>
                <w:lang w:val="en-US"/>
              </w:rPr>
            </w:pPr>
            <w:r w:rsidRPr="00B9176E">
              <w:rPr>
                <w:color w:val="000000"/>
                <w:sz w:val="16"/>
                <w:szCs w:val="16"/>
                <w:lang w:val="en-US"/>
              </w:rPr>
              <w:t>Department of the Environment and Heritage</w:t>
            </w:r>
          </w:p>
          <w:p w:rsidR="001965BC" w:rsidRPr="00B9176E" w:rsidRDefault="001965BC" w:rsidP="00B20247">
            <w:pPr>
              <w:widowControl/>
              <w:rPr>
                <w:color w:val="000000"/>
                <w:sz w:val="16"/>
                <w:szCs w:val="16"/>
                <w:lang w:val="en-US"/>
              </w:rPr>
            </w:pPr>
            <w:r w:rsidRPr="00B9176E">
              <w:rPr>
                <w:color w:val="000000"/>
                <w:sz w:val="16"/>
                <w:szCs w:val="16"/>
                <w:lang w:val="en-US"/>
              </w:rPr>
              <w:t>Level 5, NCC House</w:t>
            </w:r>
          </w:p>
          <w:p w:rsidR="001965BC" w:rsidRPr="00B9176E" w:rsidRDefault="001965BC" w:rsidP="00B20247">
            <w:pPr>
              <w:widowControl/>
              <w:rPr>
                <w:color w:val="000000"/>
                <w:sz w:val="16"/>
                <w:szCs w:val="16"/>
                <w:lang w:val="en-US"/>
              </w:rPr>
            </w:pPr>
            <w:r w:rsidRPr="00B9176E">
              <w:rPr>
                <w:color w:val="000000"/>
                <w:sz w:val="16"/>
                <w:szCs w:val="16"/>
                <w:lang w:val="en-US"/>
              </w:rPr>
              <w:t>16 Moore St, Canberra</w:t>
            </w:r>
          </w:p>
          <w:p w:rsidR="001965BC" w:rsidRPr="00B9176E" w:rsidRDefault="001965BC" w:rsidP="00B20247">
            <w:pPr>
              <w:widowControl/>
              <w:rPr>
                <w:color w:val="000000"/>
                <w:sz w:val="16"/>
                <w:szCs w:val="16"/>
                <w:lang w:val="en-US"/>
              </w:rPr>
            </w:pPr>
            <w:r w:rsidRPr="00B9176E">
              <w:rPr>
                <w:color w:val="000000"/>
                <w:sz w:val="16"/>
                <w:szCs w:val="16"/>
                <w:lang w:val="en-US"/>
              </w:rPr>
              <w:t>Ph (61) 6 6274 1388</w:t>
            </w:r>
          </w:p>
          <w:p w:rsidR="001965BC" w:rsidRPr="00B9176E" w:rsidRDefault="001965BC" w:rsidP="00B20247">
            <w:pPr>
              <w:widowControl/>
              <w:rPr>
                <w:color w:val="000000"/>
                <w:sz w:val="16"/>
                <w:szCs w:val="16"/>
                <w:lang w:val="en-US"/>
              </w:rPr>
            </w:pPr>
            <w:r w:rsidRPr="00B9176E">
              <w:rPr>
                <w:color w:val="000000"/>
                <w:sz w:val="16"/>
                <w:szCs w:val="16"/>
                <w:lang w:val="en-US"/>
              </w:rPr>
              <w:t>Fax (61) 6 6274 1858</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High Commissioner</w:t>
            </w:r>
          </w:p>
          <w:p w:rsidR="001965BC" w:rsidRPr="00B9176E" w:rsidRDefault="001965BC" w:rsidP="00B20247">
            <w:pPr>
              <w:widowControl/>
              <w:rPr>
                <w:color w:val="000000"/>
                <w:sz w:val="16"/>
                <w:szCs w:val="16"/>
                <w:lang w:val="en-US"/>
              </w:rPr>
            </w:pPr>
            <w:r w:rsidRPr="00B9176E">
              <w:rPr>
                <w:color w:val="000000"/>
                <w:sz w:val="16"/>
                <w:szCs w:val="16"/>
                <w:lang w:val="en-US"/>
              </w:rPr>
              <w:t>Australian High Commission</w:t>
            </w:r>
          </w:p>
          <w:p w:rsidR="001965BC" w:rsidRPr="00B9176E" w:rsidRDefault="001965BC" w:rsidP="00B20247">
            <w:pPr>
              <w:widowControl/>
              <w:rPr>
                <w:color w:val="000000"/>
                <w:sz w:val="16"/>
                <w:szCs w:val="16"/>
                <w:lang w:val="en-US"/>
              </w:rPr>
            </w:pPr>
            <w:r w:rsidRPr="00B9176E">
              <w:rPr>
                <w:color w:val="000000"/>
                <w:sz w:val="16"/>
                <w:szCs w:val="16"/>
                <w:lang w:val="en-US"/>
              </w:rPr>
              <w:t>Apia, Samoa</w:t>
            </w:r>
          </w:p>
          <w:p w:rsidR="001965BC" w:rsidRPr="00B9176E" w:rsidRDefault="001965BC" w:rsidP="00B20247">
            <w:pPr>
              <w:widowControl/>
              <w:rPr>
                <w:color w:val="000000"/>
                <w:sz w:val="16"/>
                <w:szCs w:val="16"/>
                <w:lang w:val="en-US"/>
              </w:rPr>
            </w:pPr>
            <w:r w:rsidRPr="00B9176E">
              <w:rPr>
                <w:color w:val="000000"/>
                <w:sz w:val="16"/>
                <w:szCs w:val="16"/>
                <w:lang w:val="en-US"/>
              </w:rPr>
              <w:t>Ph (685) 23411</w:t>
            </w:r>
          </w:p>
          <w:p w:rsidR="001965BC" w:rsidRPr="00B9176E" w:rsidRDefault="001965BC" w:rsidP="00B20247">
            <w:pPr>
              <w:widowControl/>
              <w:rPr>
                <w:color w:val="000000"/>
                <w:sz w:val="16"/>
                <w:szCs w:val="16"/>
                <w:lang w:val="en-US"/>
              </w:rPr>
            </w:pPr>
            <w:r w:rsidRPr="00B9176E">
              <w:rPr>
                <w:color w:val="000000"/>
                <w:sz w:val="16"/>
                <w:szCs w:val="16"/>
                <w:lang w:val="en-US"/>
              </w:rPr>
              <w:t>Fax (685) 23159</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r>
      <w:tr w:rsidR="001965BC" w:rsidRPr="00B9176E" w:rsidTr="001965BC">
        <w:trPr>
          <w:trHeight w:val="1564"/>
        </w:trPr>
        <w:tc>
          <w:tcPr>
            <w:tcW w:w="15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France</w:t>
            </w:r>
          </w:p>
        </w:tc>
        <w:tc>
          <w:tcPr>
            <w:tcW w:w="27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Contact via 3.</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Contact via 3.</w:t>
            </w: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Deputy Permanent Representative</w:t>
            </w:r>
          </w:p>
          <w:p w:rsidR="001965BC" w:rsidRPr="00B9176E" w:rsidRDefault="001965BC" w:rsidP="00B20247">
            <w:pPr>
              <w:widowControl/>
              <w:rPr>
                <w:color w:val="000000"/>
                <w:sz w:val="16"/>
                <w:szCs w:val="16"/>
                <w:lang w:val="en-US"/>
              </w:rPr>
            </w:pPr>
            <w:r w:rsidRPr="00B9176E">
              <w:rPr>
                <w:color w:val="000000"/>
                <w:sz w:val="16"/>
                <w:szCs w:val="16"/>
                <w:lang w:val="en-US"/>
              </w:rPr>
              <w:t>French Delegation to the Pacific Community</w:t>
            </w:r>
          </w:p>
          <w:p w:rsidR="001965BC" w:rsidRPr="00B9176E" w:rsidRDefault="001965BC" w:rsidP="00B20247">
            <w:pPr>
              <w:widowControl/>
              <w:rPr>
                <w:color w:val="000000"/>
                <w:sz w:val="16"/>
                <w:szCs w:val="16"/>
                <w:lang w:val="en-US"/>
              </w:rPr>
            </w:pPr>
            <w:r w:rsidRPr="00B9176E">
              <w:rPr>
                <w:color w:val="000000"/>
                <w:sz w:val="16"/>
                <w:szCs w:val="16"/>
                <w:lang w:val="en-US"/>
              </w:rPr>
              <w:t>BP 8043, Noumea, New Caledonia</w:t>
            </w:r>
          </w:p>
          <w:p w:rsidR="001965BC" w:rsidRPr="00B9176E" w:rsidRDefault="001965BC" w:rsidP="00B20247">
            <w:pPr>
              <w:widowControl/>
              <w:rPr>
                <w:color w:val="000000"/>
                <w:sz w:val="16"/>
                <w:szCs w:val="16"/>
                <w:lang w:val="en-US"/>
              </w:rPr>
            </w:pPr>
            <w:r w:rsidRPr="00B9176E">
              <w:rPr>
                <w:color w:val="000000"/>
                <w:sz w:val="16"/>
                <w:szCs w:val="16"/>
                <w:lang w:val="en-US"/>
              </w:rPr>
              <w:t>Ph (687) 261 603</w:t>
            </w:r>
          </w:p>
          <w:p w:rsidR="001965BC" w:rsidRPr="00B9176E" w:rsidRDefault="001965BC" w:rsidP="00B20247">
            <w:pPr>
              <w:widowControl/>
              <w:rPr>
                <w:color w:val="000000"/>
                <w:sz w:val="16"/>
                <w:szCs w:val="16"/>
                <w:lang w:val="en-US"/>
              </w:rPr>
            </w:pPr>
            <w:r w:rsidRPr="00B9176E">
              <w:rPr>
                <w:color w:val="000000"/>
                <w:sz w:val="16"/>
                <w:szCs w:val="16"/>
                <w:lang w:val="en-US"/>
              </w:rPr>
              <w:t>Fax (687) 261 266</w:t>
            </w:r>
          </w:p>
          <w:p w:rsidR="001965BC" w:rsidRPr="00B9176E" w:rsidRDefault="001965BC" w:rsidP="00B20247">
            <w:pPr>
              <w:rPr>
                <w:color w:val="000000"/>
                <w:sz w:val="16"/>
                <w:szCs w:val="16"/>
                <w:lang w:val="en-US"/>
              </w:rPr>
            </w:pPr>
            <w:r w:rsidRPr="00B9176E">
              <w:rPr>
                <w:color w:val="000000"/>
                <w:sz w:val="16"/>
                <w:szCs w:val="16"/>
                <w:lang w:val="en-US"/>
              </w:rPr>
              <w:t>jpgaltier@spc.org.nc</w:t>
            </w:r>
          </w:p>
        </w:tc>
      </w:tr>
      <w:tr w:rsidR="001965BC" w:rsidRPr="00B9176E" w:rsidTr="003033F7">
        <w:trPr>
          <w:trHeight w:val="1656"/>
        </w:trPr>
        <w:tc>
          <w:tcPr>
            <w:tcW w:w="150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lastRenderedPageBreak/>
              <w:t>New Zealand</w:t>
            </w:r>
          </w:p>
        </w:tc>
        <w:tc>
          <w:tcPr>
            <w:tcW w:w="270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Manager</w:t>
            </w:r>
          </w:p>
          <w:p w:rsidR="001965BC" w:rsidRPr="00B9176E" w:rsidRDefault="001965BC" w:rsidP="00B20247">
            <w:pPr>
              <w:widowControl/>
              <w:rPr>
                <w:color w:val="000000"/>
                <w:sz w:val="16"/>
                <w:szCs w:val="16"/>
                <w:lang w:val="en-US"/>
              </w:rPr>
            </w:pPr>
            <w:r w:rsidRPr="00B9176E">
              <w:rPr>
                <w:color w:val="000000"/>
                <w:sz w:val="16"/>
                <w:szCs w:val="16"/>
                <w:lang w:val="en-US"/>
              </w:rPr>
              <w:t xml:space="preserve">Marine </w:t>
            </w:r>
            <w:r w:rsidR="00C303D5">
              <w:rPr>
                <w:color w:val="000000"/>
                <w:sz w:val="16"/>
                <w:szCs w:val="16"/>
                <w:lang w:val="en-US"/>
              </w:rPr>
              <w:t xml:space="preserve">Security &amp; Incident </w:t>
            </w:r>
            <w:r w:rsidRPr="00B9176E">
              <w:rPr>
                <w:color w:val="000000"/>
                <w:sz w:val="16"/>
                <w:szCs w:val="16"/>
                <w:lang w:val="en-US"/>
              </w:rPr>
              <w:t xml:space="preserve">Response </w:t>
            </w:r>
          </w:p>
          <w:p w:rsidR="001965BC" w:rsidRPr="00B9176E" w:rsidRDefault="001965BC" w:rsidP="00B20247">
            <w:pPr>
              <w:widowControl/>
              <w:rPr>
                <w:color w:val="000000"/>
                <w:sz w:val="16"/>
                <w:szCs w:val="16"/>
                <w:lang w:val="en-US"/>
              </w:rPr>
            </w:pPr>
            <w:r w:rsidRPr="00B9176E">
              <w:rPr>
                <w:color w:val="000000"/>
                <w:sz w:val="16"/>
                <w:szCs w:val="16"/>
                <w:lang w:val="en-US"/>
              </w:rPr>
              <w:t>Maritime New Zealand</w:t>
            </w:r>
          </w:p>
          <w:p w:rsidR="001965BC" w:rsidRPr="00B9176E" w:rsidRDefault="001965BC" w:rsidP="00B20247">
            <w:pPr>
              <w:widowControl/>
              <w:rPr>
                <w:color w:val="000000"/>
                <w:sz w:val="16"/>
                <w:szCs w:val="16"/>
                <w:lang w:val="en-US"/>
              </w:rPr>
            </w:pPr>
            <w:r w:rsidRPr="00B9176E">
              <w:rPr>
                <w:color w:val="000000"/>
                <w:sz w:val="16"/>
                <w:szCs w:val="16"/>
                <w:lang w:val="en-US"/>
              </w:rPr>
              <w:t>PO Box 27006, Wellington</w:t>
            </w:r>
          </w:p>
          <w:p w:rsidR="001965BC" w:rsidRPr="00B9176E" w:rsidRDefault="001965BC" w:rsidP="00B20247">
            <w:pPr>
              <w:widowControl/>
              <w:rPr>
                <w:color w:val="000000"/>
                <w:sz w:val="16"/>
                <w:szCs w:val="16"/>
                <w:lang w:val="en-US"/>
              </w:rPr>
            </w:pPr>
            <w:r w:rsidRPr="00B9176E">
              <w:rPr>
                <w:color w:val="000000"/>
                <w:sz w:val="16"/>
                <w:szCs w:val="16"/>
                <w:lang w:val="en-US"/>
              </w:rPr>
              <w:t>Ph (64) 4 473 0111</w:t>
            </w:r>
          </w:p>
          <w:p w:rsidR="001965BC" w:rsidRPr="00B9176E" w:rsidRDefault="001965BC" w:rsidP="00B20247">
            <w:pPr>
              <w:widowControl/>
              <w:rPr>
                <w:color w:val="000000"/>
                <w:sz w:val="16"/>
                <w:szCs w:val="16"/>
                <w:lang w:val="en-US"/>
              </w:rPr>
            </w:pPr>
            <w:r w:rsidRPr="00B9176E">
              <w:rPr>
                <w:color w:val="000000"/>
                <w:sz w:val="16"/>
                <w:szCs w:val="16"/>
                <w:lang w:val="en-US"/>
              </w:rPr>
              <w:t>Fax (64) 4 473 1245</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050885" w:rsidP="00B20247">
            <w:pPr>
              <w:rPr>
                <w:color w:val="000000"/>
                <w:sz w:val="16"/>
                <w:szCs w:val="16"/>
                <w:lang w:val="en-US"/>
              </w:rPr>
            </w:pPr>
            <w:hyperlink r:id="rId40" w:history="1">
              <w:r w:rsidR="00C303D5" w:rsidRPr="0085789F">
                <w:rPr>
                  <w:rStyle w:val="Hyperlink"/>
                  <w:sz w:val="16"/>
                  <w:szCs w:val="16"/>
                  <w:lang w:val="en-US"/>
                </w:rPr>
                <w:t>Renny.VanderVelde@maritimenz.gov.nz</w:t>
              </w:r>
            </w:hyperlink>
          </w:p>
        </w:tc>
        <w:tc>
          <w:tcPr>
            <w:tcW w:w="243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Secretary</w:t>
            </w:r>
          </w:p>
          <w:p w:rsidR="001965BC" w:rsidRPr="00B9176E" w:rsidRDefault="001965BC" w:rsidP="00B20247">
            <w:pPr>
              <w:widowControl/>
              <w:rPr>
                <w:color w:val="000000"/>
                <w:sz w:val="16"/>
                <w:szCs w:val="16"/>
                <w:lang w:val="en-US"/>
              </w:rPr>
            </w:pPr>
            <w:r w:rsidRPr="00B9176E">
              <w:rPr>
                <w:color w:val="000000"/>
                <w:sz w:val="16"/>
                <w:szCs w:val="16"/>
                <w:lang w:val="en-US"/>
              </w:rPr>
              <w:t>Ministry for Environment</w:t>
            </w:r>
          </w:p>
          <w:p w:rsidR="001965BC" w:rsidRPr="00B9176E" w:rsidRDefault="001965BC" w:rsidP="00B20247">
            <w:pPr>
              <w:widowControl/>
              <w:rPr>
                <w:color w:val="000000"/>
                <w:sz w:val="16"/>
                <w:szCs w:val="16"/>
                <w:lang w:val="en-US"/>
              </w:rPr>
            </w:pPr>
            <w:r w:rsidRPr="00B9176E">
              <w:rPr>
                <w:color w:val="000000"/>
                <w:sz w:val="16"/>
                <w:szCs w:val="16"/>
                <w:lang w:val="en-US"/>
              </w:rPr>
              <w:t>PO Box 10362, Wellington</w:t>
            </w:r>
          </w:p>
          <w:p w:rsidR="001965BC" w:rsidRPr="00B9176E" w:rsidRDefault="001965BC" w:rsidP="00B20247">
            <w:pPr>
              <w:widowControl/>
              <w:rPr>
                <w:color w:val="000000"/>
                <w:sz w:val="16"/>
                <w:szCs w:val="16"/>
                <w:lang w:val="en-US"/>
              </w:rPr>
            </w:pPr>
            <w:r w:rsidRPr="00B9176E">
              <w:rPr>
                <w:color w:val="000000"/>
                <w:sz w:val="16"/>
                <w:szCs w:val="16"/>
                <w:lang w:val="en-US"/>
              </w:rPr>
              <w:t>Ph (64) 4 473 4990</w:t>
            </w:r>
          </w:p>
          <w:p w:rsidR="001965BC" w:rsidRPr="00B9176E" w:rsidRDefault="001965BC" w:rsidP="00B20247">
            <w:pPr>
              <w:widowControl/>
              <w:rPr>
                <w:color w:val="000000"/>
                <w:sz w:val="16"/>
                <w:szCs w:val="16"/>
                <w:lang w:val="en-US"/>
              </w:rPr>
            </w:pPr>
            <w:r w:rsidRPr="00B9176E">
              <w:rPr>
                <w:color w:val="000000"/>
                <w:sz w:val="16"/>
                <w:szCs w:val="16"/>
                <w:lang w:val="en-US"/>
              </w:rPr>
              <w:t>Fax (64) 4 471 0195</w:t>
            </w:r>
          </w:p>
          <w:p w:rsidR="001965BC" w:rsidRPr="00B9176E" w:rsidRDefault="001965BC" w:rsidP="00B20247">
            <w:pPr>
              <w:widowControl/>
              <w:rPr>
                <w:color w:val="000000"/>
                <w:sz w:val="16"/>
                <w:szCs w:val="16"/>
                <w:lang w:val="en-US"/>
              </w:rPr>
            </w:pPr>
            <w:r w:rsidRPr="00B9176E">
              <w:rPr>
                <w:color w:val="000000"/>
                <w:sz w:val="16"/>
                <w:szCs w:val="16"/>
                <w:lang w:val="en-US"/>
              </w:rPr>
              <w:t>rmo@mfe.govt.nz</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tcBorders>
              <w:bottom w:val="dashSmallGap" w:sz="4" w:space="0" w:color="548DD4" w:themeColor="text2" w:themeTint="99"/>
            </w:tcBorders>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High Commissioner</w:t>
            </w:r>
          </w:p>
          <w:p w:rsidR="001965BC" w:rsidRPr="00B9176E" w:rsidRDefault="001965BC" w:rsidP="00B20247">
            <w:pPr>
              <w:widowControl/>
              <w:rPr>
                <w:color w:val="000000"/>
                <w:sz w:val="16"/>
                <w:szCs w:val="16"/>
                <w:lang w:val="en-US"/>
              </w:rPr>
            </w:pPr>
            <w:r w:rsidRPr="00B9176E">
              <w:rPr>
                <w:color w:val="000000"/>
                <w:sz w:val="16"/>
                <w:szCs w:val="16"/>
                <w:lang w:val="en-US"/>
              </w:rPr>
              <w:t>New Zealand High Commission</w:t>
            </w:r>
          </w:p>
          <w:p w:rsidR="001965BC" w:rsidRPr="00B9176E" w:rsidRDefault="001965BC" w:rsidP="00B20247">
            <w:pPr>
              <w:widowControl/>
              <w:rPr>
                <w:color w:val="000000"/>
                <w:sz w:val="16"/>
                <w:szCs w:val="16"/>
                <w:lang w:val="en-US"/>
              </w:rPr>
            </w:pPr>
            <w:r w:rsidRPr="00B9176E">
              <w:rPr>
                <w:color w:val="000000"/>
                <w:sz w:val="16"/>
                <w:szCs w:val="16"/>
                <w:lang w:val="en-US"/>
              </w:rPr>
              <w:t>Beach Road, Apia, Samoa.</w:t>
            </w:r>
          </w:p>
          <w:p w:rsidR="001965BC" w:rsidRPr="00B9176E" w:rsidRDefault="001965BC" w:rsidP="00B20247">
            <w:pPr>
              <w:widowControl/>
              <w:rPr>
                <w:color w:val="000000"/>
                <w:sz w:val="16"/>
                <w:szCs w:val="16"/>
                <w:lang w:val="en-US"/>
              </w:rPr>
            </w:pPr>
            <w:r w:rsidRPr="00B9176E">
              <w:rPr>
                <w:color w:val="000000"/>
                <w:sz w:val="16"/>
                <w:szCs w:val="16"/>
                <w:lang w:val="en-US"/>
              </w:rPr>
              <w:t>Ph (685) 21711</w:t>
            </w:r>
          </w:p>
          <w:p w:rsidR="001965BC" w:rsidRPr="00B9176E" w:rsidRDefault="001965BC" w:rsidP="00B20247">
            <w:pPr>
              <w:widowControl/>
              <w:rPr>
                <w:color w:val="000000"/>
                <w:sz w:val="16"/>
                <w:szCs w:val="16"/>
                <w:lang w:val="en-US"/>
              </w:rPr>
            </w:pPr>
            <w:r w:rsidRPr="00B9176E">
              <w:rPr>
                <w:color w:val="000000"/>
                <w:sz w:val="16"/>
                <w:szCs w:val="16"/>
                <w:lang w:val="en-US"/>
              </w:rPr>
              <w:t>Fax (685) 20086</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widowControl/>
              <w:rPr>
                <w:color w:val="000000"/>
                <w:sz w:val="16"/>
                <w:szCs w:val="16"/>
                <w:lang w:val="en-US"/>
              </w:rPr>
            </w:pPr>
            <w:r w:rsidRPr="00B9176E">
              <w:rPr>
                <w:color w:val="000000"/>
                <w:sz w:val="16"/>
                <w:szCs w:val="16"/>
                <w:lang w:val="en-US"/>
              </w:rPr>
              <w:t> </w:t>
            </w:r>
          </w:p>
          <w:p w:rsidR="001965BC" w:rsidRPr="00B9176E" w:rsidRDefault="001965BC" w:rsidP="00B20247">
            <w:pPr>
              <w:rPr>
                <w:color w:val="000000"/>
                <w:sz w:val="16"/>
                <w:szCs w:val="16"/>
                <w:lang w:val="en-US"/>
              </w:rPr>
            </w:pPr>
            <w:r w:rsidRPr="00B9176E">
              <w:rPr>
                <w:color w:val="000000"/>
                <w:sz w:val="16"/>
                <w:szCs w:val="16"/>
                <w:lang w:val="en-US"/>
              </w:rPr>
              <w:t> </w:t>
            </w:r>
          </w:p>
        </w:tc>
      </w:tr>
      <w:tr w:rsidR="001965BC" w:rsidRPr="00B9176E" w:rsidTr="003033F7">
        <w:trPr>
          <w:trHeight w:val="1848"/>
        </w:trPr>
        <w:tc>
          <w:tcPr>
            <w:tcW w:w="15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USA</w:t>
            </w:r>
          </w:p>
        </w:tc>
        <w:tc>
          <w:tcPr>
            <w:tcW w:w="270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Chief</w:t>
            </w:r>
          </w:p>
          <w:p w:rsidR="001965BC" w:rsidRPr="00B9176E" w:rsidRDefault="001965BC" w:rsidP="00B20247">
            <w:pPr>
              <w:widowControl/>
              <w:rPr>
                <w:color w:val="000000"/>
                <w:sz w:val="16"/>
                <w:szCs w:val="16"/>
                <w:lang w:val="en-US"/>
              </w:rPr>
            </w:pPr>
            <w:r w:rsidRPr="00B9176E">
              <w:rPr>
                <w:color w:val="000000"/>
                <w:sz w:val="16"/>
                <w:szCs w:val="16"/>
                <w:lang w:val="en-US"/>
              </w:rPr>
              <w:t>Marine Safety Division</w:t>
            </w:r>
          </w:p>
          <w:p w:rsidR="001965BC" w:rsidRPr="00B9176E" w:rsidRDefault="001965BC" w:rsidP="00B20247">
            <w:pPr>
              <w:widowControl/>
              <w:rPr>
                <w:color w:val="000000"/>
                <w:sz w:val="16"/>
                <w:szCs w:val="16"/>
                <w:lang w:val="en-US"/>
              </w:rPr>
            </w:pPr>
            <w:r w:rsidRPr="00B9176E">
              <w:rPr>
                <w:color w:val="000000"/>
                <w:sz w:val="16"/>
                <w:szCs w:val="16"/>
                <w:lang w:val="en-US"/>
              </w:rPr>
              <w:t>District 14</w:t>
            </w:r>
          </w:p>
          <w:p w:rsidR="001965BC" w:rsidRPr="00B9176E" w:rsidRDefault="001965BC" w:rsidP="00B20247">
            <w:pPr>
              <w:widowControl/>
              <w:rPr>
                <w:color w:val="000000"/>
                <w:sz w:val="16"/>
                <w:szCs w:val="16"/>
                <w:lang w:val="en-US"/>
              </w:rPr>
            </w:pPr>
            <w:r w:rsidRPr="00B9176E">
              <w:rPr>
                <w:color w:val="000000"/>
                <w:sz w:val="16"/>
                <w:szCs w:val="16"/>
                <w:lang w:val="en-US"/>
              </w:rPr>
              <w:t>US Coast Guard</w:t>
            </w:r>
          </w:p>
          <w:p w:rsidR="001965BC" w:rsidRPr="00B9176E" w:rsidRDefault="001965BC" w:rsidP="00B20247">
            <w:pPr>
              <w:widowControl/>
              <w:rPr>
                <w:color w:val="000000"/>
                <w:sz w:val="16"/>
                <w:szCs w:val="16"/>
                <w:lang w:val="en-US"/>
              </w:rPr>
            </w:pPr>
            <w:r w:rsidRPr="00B9176E">
              <w:rPr>
                <w:color w:val="000000"/>
                <w:sz w:val="16"/>
                <w:szCs w:val="16"/>
                <w:lang w:val="en-US"/>
              </w:rPr>
              <w:t>300 Ala Moana Blvd</w:t>
            </w:r>
          </w:p>
          <w:p w:rsidR="001965BC" w:rsidRPr="00B9176E" w:rsidRDefault="001965BC" w:rsidP="00B20247">
            <w:pPr>
              <w:widowControl/>
              <w:rPr>
                <w:color w:val="000000"/>
                <w:sz w:val="16"/>
                <w:szCs w:val="16"/>
                <w:lang w:val="en-US"/>
              </w:rPr>
            </w:pPr>
            <w:r w:rsidRPr="00B9176E">
              <w:rPr>
                <w:color w:val="000000"/>
                <w:sz w:val="16"/>
                <w:szCs w:val="16"/>
                <w:lang w:val="en-US"/>
              </w:rPr>
              <w:t>Honolulu HI 66950</w:t>
            </w:r>
          </w:p>
          <w:p w:rsidR="001965BC" w:rsidRPr="00B9176E" w:rsidRDefault="001965BC" w:rsidP="00B20247">
            <w:pPr>
              <w:widowControl/>
              <w:rPr>
                <w:color w:val="000000"/>
                <w:sz w:val="16"/>
                <w:szCs w:val="16"/>
                <w:lang w:val="en-US"/>
              </w:rPr>
            </w:pPr>
            <w:r w:rsidRPr="00B9176E">
              <w:rPr>
                <w:color w:val="000000"/>
                <w:sz w:val="16"/>
                <w:szCs w:val="16"/>
                <w:lang w:val="en-US"/>
              </w:rPr>
              <w:t>Ph (1) 808 541 2114</w:t>
            </w:r>
          </w:p>
          <w:p w:rsidR="001965BC" w:rsidRPr="00B9176E" w:rsidRDefault="001965BC" w:rsidP="00B20247">
            <w:pPr>
              <w:widowControl/>
              <w:rPr>
                <w:color w:val="000000"/>
                <w:sz w:val="16"/>
                <w:szCs w:val="16"/>
                <w:lang w:val="en-US"/>
              </w:rPr>
            </w:pPr>
            <w:r w:rsidRPr="00B9176E">
              <w:rPr>
                <w:color w:val="000000"/>
                <w:sz w:val="16"/>
                <w:szCs w:val="16"/>
                <w:lang w:val="en-US"/>
              </w:rPr>
              <w:t>Fax (1) 808 541 2116</w:t>
            </w:r>
          </w:p>
          <w:p w:rsidR="001965BC" w:rsidRPr="00B9176E" w:rsidRDefault="001965BC" w:rsidP="00B20247">
            <w:pPr>
              <w:rPr>
                <w:color w:val="000000"/>
                <w:sz w:val="16"/>
                <w:szCs w:val="16"/>
                <w:lang w:val="en-US"/>
              </w:rPr>
            </w:pPr>
          </w:p>
        </w:tc>
        <w:tc>
          <w:tcPr>
            <w:tcW w:w="243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Manager</w:t>
            </w:r>
          </w:p>
          <w:p w:rsidR="001965BC" w:rsidRPr="00B9176E" w:rsidRDefault="001965BC" w:rsidP="00B20247">
            <w:pPr>
              <w:widowControl/>
              <w:rPr>
                <w:color w:val="000000"/>
                <w:sz w:val="16"/>
                <w:szCs w:val="16"/>
                <w:lang w:val="en-US"/>
              </w:rPr>
            </w:pPr>
            <w:r w:rsidRPr="00B9176E">
              <w:rPr>
                <w:color w:val="000000"/>
                <w:sz w:val="16"/>
                <w:szCs w:val="16"/>
                <w:lang w:val="en-US"/>
              </w:rPr>
              <w:t>Pacific Insular Area Programs</w:t>
            </w:r>
          </w:p>
          <w:p w:rsidR="001965BC" w:rsidRPr="00B9176E" w:rsidRDefault="001965BC" w:rsidP="00B20247">
            <w:pPr>
              <w:widowControl/>
              <w:rPr>
                <w:color w:val="000000"/>
                <w:sz w:val="16"/>
                <w:szCs w:val="16"/>
                <w:lang w:val="en-US"/>
              </w:rPr>
            </w:pPr>
            <w:r w:rsidRPr="00B9176E">
              <w:rPr>
                <w:color w:val="000000"/>
                <w:sz w:val="16"/>
                <w:szCs w:val="16"/>
                <w:lang w:val="en-US"/>
              </w:rPr>
              <w:t>United States Environmental Protection Agency</w:t>
            </w:r>
          </w:p>
          <w:p w:rsidR="001965BC" w:rsidRPr="00B9176E" w:rsidRDefault="001965BC" w:rsidP="00B20247">
            <w:pPr>
              <w:widowControl/>
              <w:rPr>
                <w:color w:val="000000"/>
                <w:sz w:val="16"/>
                <w:szCs w:val="16"/>
                <w:lang w:val="en-US"/>
              </w:rPr>
            </w:pPr>
            <w:r w:rsidRPr="00B9176E">
              <w:rPr>
                <w:color w:val="000000"/>
                <w:sz w:val="16"/>
                <w:szCs w:val="16"/>
                <w:lang w:val="en-US"/>
              </w:rPr>
              <w:t>75 Hawthorne Street (CMD-5)</w:t>
            </w:r>
          </w:p>
          <w:p w:rsidR="001965BC" w:rsidRPr="00B9176E" w:rsidRDefault="001965BC" w:rsidP="00B20247">
            <w:pPr>
              <w:widowControl/>
              <w:rPr>
                <w:color w:val="000000"/>
                <w:sz w:val="16"/>
                <w:szCs w:val="16"/>
                <w:lang w:val="en-US"/>
              </w:rPr>
            </w:pPr>
            <w:r w:rsidRPr="00B9176E">
              <w:rPr>
                <w:color w:val="000000"/>
                <w:sz w:val="16"/>
                <w:szCs w:val="16"/>
                <w:lang w:val="en-US"/>
              </w:rPr>
              <w:t>San Francisco CA 94105</w:t>
            </w:r>
          </w:p>
          <w:p w:rsidR="001965BC" w:rsidRPr="00B9176E" w:rsidRDefault="001965BC" w:rsidP="00B20247">
            <w:pPr>
              <w:widowControl/>
              <w:rPr>
                <w:color w:val="000000"/>
                <w:sz w:val="16"/>
                <w:szCs w:val="16"/>
                <w:lang w:val="en-US"/>
              </w:rPr>
            </w:pPr>
            <w:r w:rsidRPr="00B9176E">
              <w:rPr>
                <w:color w:val="000000"/>
                <w:sz w:val="16"/>
                <w:szCs w:val="16"/>
                <w:lang w:val="en-US"/>
              </w:rPr>
              <w:t>Ph (1) 415 744 1559</w:t>
            </w:r>
          </w:p>
          <w:p w:rsidR="001965BC" w:rsidRPr="00B9176E" w:rsidRDefault="001965BC" w:rsidP="00B20247">
            <w:pPr>
              <w:widowControl/>
              <w:rPr>
                <w:color w:val="000000"/>
                <w:sz w:val="16"/>
                <w:szCs w:val="16"/>
                <w:lang w:val="en-US"/>
              </w:rPr>
            </w:pPr>
            <w:r w:rsidRPr="00B9176E">
              <w:rPr>
                <w:color w:val="000000"/>
                <w:sz w:val="16"/>
                <w:szCs w:val="16"/>
                <w:lang w:val="en-US"/>
              </w:rPr>
              <w:t>Fax (1) 415 744 1604</w:t>
            </w:r>
          </w:p>
          <w:p w:rsidR="001965BC" w:rsidRPr="00B9176E" w:rsidRDefault="001965BC" w:rsidP="00B20247">
            <w:pPr>
              <w:rPr>
                <w:color w:val="000000"/>
                <w:sz w:val="16"/>
                <w:szCs w:val="16"/>
                <w:lang w:val="en-US"/>
              </w:rPr>
            </w:pPr>
            <w:r w:rsidRPr="00B9176E">
              <w:rPr>
                <w:color w:val="000000"/>
                <w:sz w:val="16"/>
                <w:szCs w:val="16"/>
                <w:lang w:val="en-US"/>
              </w:rPr>
              <w:t> </w:t>
            </w:r>
          </w:p>
        </w:tc>
        <w:tc>
          <w:tcPr>
            <w:tcW w:w="2430" w:type="dxa"/>
            <w:shd w:val="clear" w:color="auto" w:fill="auto"/>
            <w:hideMark/>
          </w:tcPr>
          <w:p w:rsidR="003033F7" w:rsidRPr="00756020" w:rsidRDefault="003033F7" w:rsidP="003033F7">
            <w:pPr>
              <w:tabs>
                <w:tab w:val="left" w:pos="851"/>
                <w:tab w:val="left" w:pos="5670"/>
                <w:tab w:val="left" w:pos="7088"/>
              </w:tabs>
              <w:rPr>
                <w:sz w:val="16"/>
                <w:szCs w:val="16"/>
              </w:rPr>
            </w:pPr>
            <w:r w:rsidRPr="00756020">
              <w:rPr>
                <w:sz w:val="16"/>
                <w:szCs w:val="16"/>
              </w:rPr>
              <w:t>International Relations Officer</w:t>
            </w:r>
          </w:p>
          <w:p w:rsidR="003033F7" w:rsidRPr="00756020" w:rsidRDefault="003033F7" w:rsidP="003033F7">
            <w:pPr>
              <w:tabs>
                <w:tab w:val="left" w:pos="851"/>
                <w:tab w:val="left" w:pos="5670"/>
                <w:tab w:val="left" w:pos="7088"/>
              </w:tabs>
              <w:rPr>
                <w:sz w:val="16"/>
                <w:szCs w:val="16"/>
              </w:rPr>
            </w:pPr>
            <w:r w:rsidRPr="00756020">
              <w:rPr>
                <w:sz w:val="16"/>
                <w:szCs w:val="16"/>
              </w:rPr>
              <w:t>Office of Oceans &amp; Polar Affairs</w:t>
            </w:r>
          </w:p>
          <w:p w:rsidR="003033F7" w:rsidRPr="00756020" w:rsidRDefault="003033F7" w:rsidP="003033F7">
            <w:pPr>
              <w:tabs>
                <w:tab w:val="left" w:pos="851"/>
                <w:tab w:val="left" w:pos="5670"/>
                <w:tab w:val="left" w:pos="7088"/>
              </w:tabs>
              <w:rPr>
                <w:sz w:val="16"/>
                <w:szCs w:val="16"/>
              </w:rPr>
            </w:pPr>
            <w:r w:rsidRPr="00756020">
              <w:rPr>
                <w:sz w:val="16"/>
                <w:szCs w:val="16"/>
              </w:rPr>
              <w:t>Bureau of Oceans &amp; International Environmental &amp; Scientific Affairs</w:t>
            </w:r>
          </w:p>
          <w:p w:rsidR="003033F7" w:rsidRPr="00756020" w:rsidRDefault="003033F7" w:rsidP="003033F7">
            <w:pPr>
              <w:tabs>
                <w:tab w:val="left" w:pos="851"/>
                <w:tab w:val="left" w:pos="5670"/>
                <w:tab w:val="left" w:pos="7088"/>
              </w:tabs>
              <w:rPr>
                <w:sz w:val="16"/>
                <w:szCs w:val="16"/>
              </w:rPr>
            </w:pPr>
            <w:r w:rsidRPr="00756020">
              <w:rPr>
                <w:sz w:val="16"/>
                <w:szCs w:val="16"/>
              </w:rPr>
              <w:t>U.S. Department of State</w:t>
            </w:r>
          </w:p>
          <w:p w:rsidR="003033F7" w:rsidRPr="00756020" w:rsidRDefault="003033F7" w:rsidP="003033F7">
            <w:pPr>
              <w:tabs>
                <w:tab w:val="left" w:pos="851"/>
                <w:tab w:val="left" w:pos="5670"/>
                <w:tab w:val="left" w:pos="7088"/>
              </w:tabs>
              <w:rPr>
                <w:sz w:val="16"/>
                <w:szCs w:val="16"/>
              </w:rPr>
            </w:pPr>
            <w:r w:rsidRPr="00756020">
              <w:rPr>
                <w:sz w:val="16"/>
                <w:szCs w:val="16"/>
              </w:rPr>
              <w:t>2201 C Street NW, Room 2758</w:t>
            </w:r>
          </w:p>
          <w:p w:rsidR="003033F7" w:rsidRPr="00756020" w:rsidRDefault="003033F7" w:rsidP="003033F7">
            <w:pPr>
              <w:tabs>
                <w:tab w:val="left" w:pos="851"/>
                <w:tab w:val="left" w:pos="5670"/>
                <w:tab w:val="left" w:pos="7088"/>
              </w:tabs>
              <w:rPr>
                <w:sz w:val="16"/>
                <w:szCs w:val="16"/>
              </w:rPr>
            </w:pPr>
            <w:r w:rsidRPr="00756020">
              <w:rPr>
                <w:sz w:val="16"/>
                <w:szCs w:val="16"/>
              </w:rPr>
              <w:t>Washington DC 20520</w:t>
            </w:r>
          </w:p>
          <w:p w:rsidR="003033F7" w:rsidRPr="00756020" w:rsidRDefault="003033F7" w:rsidP="003033F7">
            <w:pPr>
              <w:tabs>
                <w:tab w:val="left" w:pos="851"/>
                <w:tab w:val="left" w:pos="5670"/>
                <w:tab w:val="left" w:pos="7088"/>
              </w:tabs>
              <w:rPr>
                <w:sz w:val="16"/>
                <w:szCs w:val="16"/>
              </w:rPr>
            </w:pPr>
            <w:r w:rsidRPr="00756020">
              <w:rPr>
                <w:sz w:val="16"/>
                <w:szCs w:val="16"/>
              </w:rPr>
              <w:t>United States of America</w:t>
            </w:r>
          </w:p>
          <w:p w:rsidR="001965BC" w:rsidRPr="00B9176E" w:rsidRDefault="001965BC" w:rsidP="00B20247">
            <w:pPr>
              <w:widowControl/>
              <w:rPr>
                <w:color w:val="000000"/>
                <w:sz w:val="16"/>
                <w:szCs w:val="16"/>
                <w:lang w:val="en-US"/>
              </w:rPr>
            </w:pPr>
          </w:p>
          <w:p w:rsidR="001965BC" w:rsidRPr="00B9176E" w:rsidRDefault="001965BC" w:rsidP="00B20247">
            <w:pPr>
              <w:rPr>
                <w:color w:val="000000"/>
                <w:sz w:val="16"/>
                <w:szCs w:val="16"/>
                <w:lang w:val="en-US"/>
              </w:rPr>
            </w:pPr>
            <w:r w:rsidRPr="00B9176E">
              <w:rPr>
                <w:color w:val="000000"/>
                <w:sz w:val="16"/>
                <w:szCs w:val="16"/>
                <w:lang w:val="en-US"/>
              </w:rPr>
              <w:t> </w:t>
            </w:r>
          </w:p>
        </w:tc>
      </w:tr>
    </w:tbl>
    <w:p w:rsidR="004C5A48" w:rsidRDefault="004C5A48">
      <w:pPr>
        <w:rPr>
          <w:b/>
          <w:sz w:val="24"/>
        </w:rPr>
      </w:pPr>
    </w:p>
    <w:p w:rsidR="00B3241B" w:rsidRPr="00FC7AE6" w:rsidRDefault="00CB5ECB">
      <w:pPr>
        <w:rPr>
          <w:b/>
        </w:rPr>
      </w:pPr>
      <w:r w:rsidRPr="00CB5ECB">
        <w:rPr>
          <w:b/>
        </w:rPr>
        <w:t>Table Three: Oil Industry</w:t>
      </w:r>
    </w:p>
    <w:p w:rsidR="00B3241B" w:rsidRPr="00FC7AE6" w:rsidRDefault="00B3241B">
      <w:pPr>
        <w:rPr>
          <w:b/>
        </w:rPr>
      </w:pPr>
    </w:p>
    <w:tbl>
      <w:tblPr>
        <w:tblW w:w="6300" w:type="dxa"/>
        <w:tblInd w:w="93" w:type="dxa"/>
        <w:tblBorders>
          <w:top w:val="dashSmallGap" w:sz="4" w:space="0" w:color="548DD4" w:themeColor="text2" w:themeTint="99"/>
          <w:left w:val="dashSmallGap" w:sz="4" w:space="0" w:color="548DD4" w:themeColor="text2" w:themeTint="99"/>
          <w:bottom w:val="dashSmallGap" w:sz="4" w:space="0" w:color="548DD4" w:themeColor="text2" w:themeTint="99"/>
          <w:right w:val="dashSmallGap" w:sz="4" w:space="0" w:color="548DD4" w:themeColor="text2" w:themeTint="99"/>
          <w:insideH w:val="dashSmallGap" w:sz="4" w:space="0" w:color="548DD4" w:themeColor="text2" w:themeTint="99"/>
          <w:insideV w:val="dashSmallGap" w:sz="4" w:space="0" w:color="548DD4" w:themeColor="text2" w:themeTint="99"/>
        </w:tblBorders>
        <w:tblLook w:val="04A0"/>
      </w:tblPr>
      <w:tblGrid>
        <w:gridCol w:w="3220"/>
        <w:gridCol w:w="3080"/>
      </w:tblGrid>
      <w:tr w:rsidR="00A344F3" w:rsidRPr="00B9176E" w:rsidTr="001965BC">
        <w:trPr>
          <w:trHeight w:val="228"/>
        </w:trPr>
        <w:tc>
          <w:tcPr>
            <w:tcW w:w="3220" w:type="dxa"/>
            <w:shd w:val="pct12" w:color="000000" w:fill="E5E5E5"/>
            <w:hideMark/>
          </w:tcPr>
          <w:p w:rsidR="00A344F3" w:rsidRPr="00B9176E" w:rsidRDefault="00A344F3" w:rsidP="00B20247">
            <w:pPr>
              <w:widowControl/>
              <w:rPr>
                <w:b/>
                <w:bCs/>
                <w:color w:val="000000"/>
                <w:sz w:val="16"/>
                <w:szCs w:val="16"/>
                <w:lang w:val="en-US"/>
              </w:rPr>
            </w:pPr>
            <w:r w:rsidRPr="00B9176E">
              <w:rPr>
                <w:b/>
                <w:bCs/>
                <w:color w:val="000000"/>
                <w:sz w:val="16"/>
                <w:szCs w:val="16"/>
                <w:lang w:val="en-US"/>
              </w:rPr>
              <w:t>Australian Marine Oil Spill Centre (AMOSC)</w:t>
            </w:r>
          </w:p>
        </w:tc>
        <w:tc>
          <w:tcPr>
            <w:tcW w:w="3080" w:type="dxa"/>
            <w:shd w:val="pct12" w:color="000000" w:fill="E5E5E5"/>
            <w:hideMark/>
          </w:tcPr>
          <w:p w:rsidR="00A344F3" w:rsidRPr="00B9176E" w:rsidRDefault="00A344F3" w:rsidP="00B20247">
            <w:pPr>
              <w:widowControl/>
              <w:rPr>
                <w:b/>
                <w:bCs/>
                <w:color w:val="000000"/>
                <w:sz w:val="16"/>
                <w:szCs w:val="16"/>
                <w:lang w:val="en-US"/>
              </w:rPr>
            </w:pPr>
            <w:r w:rsidRPr="00B9176E">
              <w:rPr>
                <w:b/>
                <w:bCs/>
                <w:color w:val="000000"/>
                <w:sz w:val="16"/>
                <w:szCs w:val="16"/>
                <w:lang w:val="en-US"/>
              </w:rPr>
              <w:t>Oil Spill Response Limited</w:t>
            </w:r>
          </w:p>
        </w:tc>
      </w:tr>
      <w:tr w:rsidR="001965BC" w:rsidRPr="00B9176E" w:rsidTr="001965BC">
        <w:trPr>
          <w:trHeight w:val="2436"/>
        </w:trPr>
        <w:tc>
          <w:tcPr>
            <w:tcW w:w="322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General Manager</w:t>
            </w:r>
          </w:p>
          <w:p w:rsidR="001965BC" w:rsidRPr="00B9176E" w:rsidRDefault="001965BC" w:rsidP="00B20247">
            <w:pPr>
              <w:widowControl/>
              <w:rPr>
                <w:color w:val="000000"/>
                <w:sz w:val="16"/>
                <w:szCs w:val="16"/>
                <w:lang w:val="en-US"/>
              </w:rPr>
            </w:pPr>
            <w:r w:rsidRPr="00B9176E">
              <w:rPr>
                <w:color w:val="000000"/>
                <w:sz w:val="16"/>
                <w:szCs w:val="16"/>
                <w:lang w:val="en-US"/>
              </w:rPr>
              <w:t>Australian Marine Oil Spill Centre</w:t>
            </w:r>
          </w:p>
          <w:p w:rsidR="001965BC" w:rsidRPr="00B9176E" w:rsidRDefault="001965BC" w:rsidP="00B20247">
            <w:pPr>
              <w:widowControl/>
              <w:rPr>
                <w:color w:val="000000"/>
                <w:sz w:val="16"/>
                <w:szCs w:val="16"/>
                <w:lang w:val="en-US"/>
              </w:rPr>
            </w:pPr>
            <w:r w:rsidRPr="00B9176E">
              <w:rPr>
                <w:color w:val="000000"/>
                <w:sz w:val="16"/>
                <w:szCs w:val="16"/>
                <w:lang w:val="en-US"/>
              </w:rPr>
              <w:t xml:space="preserve">PO Box 1497 </w:t>
            </w:r>
          </w:p>
          <w:p w:rsidR="001965BC" w:rsidRPr="00B9176E" w:rsidRDefault="001965BC" w:rsidP="00B20247">
            <w:pPr>
              <w:widowControl/>
              <w:rPr>
                <w:color w:val="000000"/>
                <w:sz w:val="16"/>
                <w:szCs w:val="16"/>
                <w:lang w:val="en-US"/>
              </w:rPr>
            </w:pPr>
            <w:r w:rsidRPr="00B9176E">
              <w:rPr>
                <w:color w:val="000000"/>
                <w:sz w:val="16"/>
                <w:szCs w:val="16"/>
                <w:lang w:val="en-US"/>
              </w:rPr>
              <w:t>Geelong, Victoria 3220</w:t>
            </w:r>
          </w:p>
          <w:p w:rsidR="001965BC" w:rsidRPr="00B9176E" w:rsidRDefault="001965BC" w:rsidP="00B20247">
            <w:pPr>
              <w:widowControl/>
              <w:rPr>
                <w:color w:val="000000"/>
                <w:sz w:val="16"/>
                <w:szCs w:val="16"/>
                <w:lang w:val="en-US"/>
              </w:rPr>
            </w:pPr>
            <w:r w:rsidRPr="00B9176E">
              <w:rPr>
                <w:color w:val="000000"/>
                <w:sz w:val="16"/>
                <w:szCs w:val="16"/>
                <w:lang w:val="en-US"/>
              </w:rPr>
              <w:t>Australia</w:t>
            </w:r>
          </w:p>
          <w:p w:rsidR="001965BC" w:rsidRPr="00B9176E" w:rsidRDefault="001965BC" w:rsidP="00B20247">
            <w:pPr>
              <w:widowControl/>
              <w:rPr>
                <w:color w:val="000000"/>
                <w:sz w:val="16"/>
                <w:szCs w:val="16"/>
                <w:lang w:val="en-US"/>
              </w:rPr>
            </w:pPr>
            <w:r w:rsidRPr="00B9176E">
              <w:rPr>
                <w:color w:val="000000"/>
                <w:sz w:val="16"/>
                <w:szCs w:val="16"/>
                <w:lang w:val="en-US"/>
              </w:rPr>
              <w:t>Ph (61) 3 5272 1555</w:t>
            </w:r>
          </w:p>
          <w:p w:rsidR="001965BC" w:rsidRPr="00B9176E" w:rsidRDefault="001965BC" w:rsidP="00B20247">
            <w:pPr>
              <w:widowControl/>
              <w:rPr>
                <w:color w:val="000000"/>
                <w:sz w:val="16"/>
                <w:szCs w:val="16"/>
                <w:lang w:val="en-US"/>
              </w:rPr>
            </w:pPr>
            <w:r w:rsidRPr="00B9176E">
              <w:rPr>
                <w:color w:val="000000"/>
                <w:sz w:val="16"/>
                <w:szCs w:val="16"/>
                <w:lang w:val="en-US"/>
              </w:rPr>
              <w:t>Fax (61) 3 5272 1839</w:t>
            </w:r>
          </w:p>
          <w:p w:rsidR="001965BC" w:rsidRPr="00B9176E" w:rsidRDefault="001965BC" w:rsidP="00B20247">
            <w:pPr>
              <w:widowControl/>
              <w:rPr>
                <w:color w:val="000000"/>
                <w:sz w:val="16"/>
                <w:szCs w:val="16"/>
                <w:lang w:val="en-US"/>
              </w:rPr>
            </w:pPr>
            <w:r w:rsidRPr="00B9176E">
              <w:rPr>
                <w:color w:val="000000"/>
                <w:sz w:val="16"/>
                <w:szCs w:val="16"/>
                <w:lang w:val="en-US"/>
              </w:rPr>
              <w:t>24 hour emergency cellphone; 0061 (0) 438379328</w:t>
            </w:r>
          </w:p>
          <w:p w:rsidR="001965BC" w:rsidRPr="00B9176E" w:rsidRDefault="001965BC" w:rsidP="00B20247">
            <w:pPr>
              <w:widowControl/>
              <w:rPr>
                <w:color w:val="000000"/>
                <w:sz w:val="16"/>
                <w:szCs w:val="16"/>
                <w:lang w:val="en-US"/>
              </w:rPr>
            </w:pPr>
            <w:r w:rsidRPr="00B9176E">
              <w:rPr>
                <w:color w:val="000000"/>
                <w:sz w:val="16"/>
                <w:szCs w:val="16"/>
                <w:lang w:val="en-US"/>
              </w:rPr>
              <w:t>amosc@amosc.com.au</w:t>
            </w:r>
          </w:p>
          <w:p w:rsidR="001965BC" w:rsidRPr="00B9176E" w:rsidRDefault="001965BC" w:rsidP="00B20247">
            <w:pPr>
              <w:rPr>
                <w:color w:val="000000"/>
                <w:sz w:val="16"/>
                <w:szCs w:val="16"/>
                <w:lang w:val="en-US"/>
              </w:rPr>
            </w:pPr>
            <w:r w:rsidRPr="00B9176E">
              <w:rPr>
                <w:color w:val="000000"/>
                <w:sz w:val="16"/>
                <w:szCs w:val="16"/>
                <w:lang w:val="en-US"/>
              </w:rPr>
              <w:t>www.amosc.com.au</w:t>
            </w:r>
          </w:p>
        </w:tc>
        <w:tc>
          <w:tcPr>
            <w:tcW w:w="3080" w:type="dxa"/>
            <w:shd w:val="clear" w:color="auto" w:fill="auto"/>
            <w:hideMark/>
          </w:tcPr>
          <w:p w:rsidR="001965BC" w:rsidRPr="00B9176E" w:rsidRDefault="001965BC" w:rsidP="00B20247">
            <w:pPr>
              <w:widowControl/>
              <w:rPr>
                <w:color w:val="000000"/>
                <w:sz w:val="16"/>
                <w:szCs w:val="16"/>
                <w:lang w:val="en-US"/>
              </w:rPr>
            </w:pPr>
            <w:r w:rsidRPr="00B9176E">
              <w:rPr>
                <w:color w:val="000000"/>
                <w:sz w:val="16"/>
                <w:szCs w:val="16"/>
                <w:lang w:val="en-US"/>
              </w:rPr>
              <w:t>Chief Executive Officer</w:t>
            </w:r>
          </w:p>
          <w:p w:rsidR="001965BC" w:rsidRPr="00B9176E" w:rsidRDefault="001965BC" w:rsidP="00B20247">
            <w:pPr>
              <w:widowControl/>
              <w:rPr>
                <w:color w:val="000000"/>
                <w:sz w:val="16"/>
                <w:szCs w:val="16"/>
                <w:lang w:val="en-US"/>
              </w:rPr>
            </w:pPr>
            <w:r w:rsidRPr="00B9176E">
              <w:rPr>
                <w:color w:val="000000"/>
                <w:sz w:val="16"/>
                <w:szCs w:val="16"/>
                <w:lang w:val="en-US"/>
              </w:rPr>
              <w:t>Oil Spill Response Limited</w:t>
            </w:r>
          </w:p>
          <w:p w:rsidR="001965BC" w:rsidRPr="00B9176E" w:rsidRDefault="001965BC" w:rsidP="00B20247">
            <w:pPr>
              <w:widowControl/>
              <w:rPr>
                <w:color w:val="000000"/>
                <w:sz w:val="16"/>
                <w:szCs w:val="16"/>
                <w:lang w:val="en-US"/>
              </w:rPr>
            </w:pPr>
            <w:r w:rsidRPr="00B9176E">
              <w:rPr>
                <w:color w:val="000000"/>
                <w:sz w:val="16"/>
                <w:szCs w:val="16"/>
                <w:lang w:val="en-US"/>
              </w:rPr>
              <w:t>Regional Centre</w:t>
            </w:r>
          </w:p>
          <w:p w:rsidR="001965BC" w:rsidRPr="00B9176E" w:rsidRDefault="001965BC" w:rsidP="00B20247">
            <w:pPr>
              <w:widowControl/>
              <w:rPr>
                <w:color w:val="000000"/>
                <w:sz w:val="16"/>
                <w:szCs w:val="16"/>
                <w:lang w:val="en-US"/>
              </w:rPr>
            </w:pPr>
            <w:r w:rsidRPr="00B9176E">
              <w:rPr>
                <w:color w:val="000000"/>
                <w:sz w:val="16"/>
                <w:szCs w:val="16"/>
                <w:lang w:val="en-US"/>
              </w:rPr>
              <w:t>2 Jalan Samulun</w:t>
            </w:r>
          </w:p>
          <w:p w:rsidR="001965BC" w:rsidRPr="00B9176E" w:rsidRDefault="001965BC" w:rsidP="00B20247">
            <w:pPr>
              <w:widowControl/>
              <w:rPr>
                <w:color w:val="000000"/>
                <w:sz w:val="16"/>
                <w:szCs w:val="16"/>
                <w:lang w:val="en-US"/>
              </w:rPr>
            </w:pPr>
            <w:r w:rsidRPr="00B9176E">
              <w:rPr>
                <w:color w:val="000000"/>
                <w:sz w:val="16"/>
                <w:szCs w:val="16"/>
                <w:lang w:val="en-US"/>
              </w:rPr>
              <w:t>Singapore 2262</w:t>
            </w:r>
          </w:p>
          <w:p w:rsidR="001965BC" w:rsidRPr="00B9176E" w:rsidRDefault="001965BC" w:rsidP="00B20247">
            <w:pPr>
              <w:widowControl/>
              <w:rPr>
                <w:color w:val="000000"/>
                <w:sz w:val="16"/>
                <w:szCs w:val="16"/>
                <w:lang w:val="en-US"/>
              </w:rPr>
            </w:pPr>
            <w:r w:rsidRPr="00B9176E">
              <w:rPr>
                <w:color w:val="000000"/>
                <w:sz w:val="16"/>
                <w:szCs w:val="16"/>
                <w:lang w:val="en-US"/>
              </w:rPr>
              <w:t>Ph (65) 266 1566</w:t>
            </w:r>
          </w:p>
          <w:p w:rsidR="001965BC" w:rsidRPr="00B9176E" w:rsidRDefault="001965BC" w:rsidP="00B20247">
            <w:pPr>
              <w:widowControl/>
              <w:rPr>
                <w:color w:val="000000"/>
                <w:sz w:val="16"/>
                <w:szCs w:val="16"/>
                <w:lang w:val="en-US"/>
              </w:rPr>
            </w:pPr>
            <w:r w:rsidRPr="00B9176E">
              <w:rPr>
                <w:color w:val="000000"/>
                <w:sz w:val="16"/>
                <w:szCs w:val="16"/>
                <w:lang w:val="en-US"/>
              </w:rPr>
              <w:t>Fax (65) 266 2312</w:t>
            </w:r>
          </w:p>
          <w:p w:rsidR="001965BC" w:rsidRPr="00B9176E" w:rsidRDefault="001965BC" w:rsidP="00B20247">
            <w:pPr>
              <w:widowControl/>
              <w:rPr>
                <w:color w:val="000000"/>
                <w:sz w:val="16"/>
                <w:szCs w:val="16"/>
                <w:lang w:val="en-US"/>
              </w:rPr>
            </w:pPr>
            <w:r w:rsidRPr="00B9176E">
              <w:rPr>
                <w:color w:val="000000"/>
                <w:sz w:val="16"/>
                <w:szCs w:val="16"/>
                <w:lang w:val="en-US"/>
              </w:rPr>
              <w:t>admin@osr.com.sg</w:t>
            </w:r>
          </w:p>
          <w:p w:rsidR="001965BC" w:rsidRPr="00B9176E" w:rsidRDefault="001965BC" w:rsidP="00B20247">
            <w:pPr>
              <w:widowControl/>
              <w:rPr>
                <w:rFonts w:ascii="Calibri" w:hAnsi="Calibri" w:cs="Calibri"/>
                <w:color w:val="000000"/>
                <w:sz w:val="22"/>
                <w:szCs w:val="22"/>
                <w:lang w:val="en-US"/>
              </w:rPr>
            </w:pPr>
            <w:r w:rsidRPr="00B9176E">
              <w:rPr>
                <w:rFonts w:ascii="Calibri" w:hAnsi="Calibri" w:cs="Calibri"/>
                <w:color w:val="000000"/>
                <w:sz w:val="22"/>
                <w:szCs w:val="22"/>
                <w:lang w:val="en-US"/>
              </w:rPr>
              <w:t> </w:t>
            </w:r>
          </w:p>
          <w:p w:rsidR="001965BC" w:rsidRPr="00B9176E" w:rsidRDefault="001965BC" w:rsidP="00B20247">
            <w:pPr>
              <w:rPr>
                <w:color w:val="000000"/>
                <w:sz w:val="16"/>
                <w:szCs w:val="16"/>
                <w:lang w:val="en-US"/>
              </w:rPr>
            </w:pPr>
            <w:r w:rsidRPr="00B9176E">
              <w:rPr>
                <w:rFonts w:ascii="Calibri" w:hAnsi="Calibri" w:cs="Calibri"/>
                <w:color w:val="000000"/>
                <w:sz w:val="22"/>
                <w:szCs w:val="22"/>
                <w:lang w:val="en-US"/>
              </w:rPr>
              <w:t> </w:t>
            </w:r>
          </w:p>
        </w:tc>
      </w:tr>
    </w:tbl>
    <w:p w:rsidR="00B3241B" w:rsidRPr="00FC7AE6" w:rsidRDefault="009759A7">
      <w:pPr>
        <w:pStyle w:val="Heading2"/>
      </w:pPr>
      <w:r w:rsidRPr="009759A7">
        <w:br w:type="page"/>
      </w:r>
      <w:bookmarkStart w:id="72" w:name="_Toc346748063"/>
      <w:r w:rsidRPr="009759A7">
        <w:lastRenderedPageBreak/>
        <w:t xml:space="preserve">Attachment </w:t>
      </w:r>
      <w:r w:rsidR="00105D03">
        <w:t>2</w:t>
      </w:r>
      <w:r w:rsidRPr="009759A7">
        <w:t>: Standard Pollution Report (POLREP) Form</w:t>
      </w:r>
      <w:bookmarkEnd w:id="72"/>
      <w:r w:rsidRPr="009759A7">
        <w:t xml:space="preserve"> </w:t>
      </w:r>
    </w:p>
    <w:p w:rsidR="00B3241B" w:rsidRPr="00FC7AE6" w:rsidRDefault="00B3241B">
      <w:pPr>
        <w:rPr>
          <w:b/>
          <w:sz w:val="22"/>
        </w:rPr>
      </w:pPr>
    </w:p>
    <w:p w:rsidR="00B3241B" w:rsidRPr="00FC7AE6" w:rsidRDefault="007D4B0C">
      <w:pPr>
        <w:rPr>
          <w:b/>
          <w:sz w:val="22"/>
        </w:rPr>
      </w:pPr>
      <w:r w:rsidRPr="007D4B0C">
        <w:rPr>
          <w:sz w:val="22"/>
        </w:rPr>
        <w:t xml:space="preserve">(This standard form is available in electronic format from </w:t>
      </w:r>
      <w:r w:rsidR="00105D03">
        <w:rPr>
          <w:sz w:val="22"/>
        </w:rPr>
        <w:t xml:space="preserve">the </w:t>
      </w:r>
      <w:r w:rsidR="006E14EB">
        <w:rPr>
          <w:sz w:val="22"/>
        </w:rPr>
        <w:t>SPREP</w:t>
      </w:r>
      <w:r w:rsidR="006E14EB" w:rsidRPr="007D4B0C">
        <w:rPr>
          <w:sz w:val="22"/>
        </w:rPr>
        <w:t xml:space="preserve"> </w:t>
      </w:r>
      <w:r w:rsidRPr="007D4B0C">
        <w:rPr>
          <w:sz w:val="22"/>
        </w:rPr>
        <w:t>if required)</w:t>
      </w:r>
    </w:p>
    <w:p w:rsidR="00B3241B" w:rsidRPr="00FC7AE6" w:rsidRDefault="00B3241B">
      <w:pPr>
        <w:jc w:val="center"/>
        <w:rPr>
          <w:b/>
          <w:sz w:val="22"/>
        </w:rPr>
      </w:pPr>
    </w:p>
    <w:p w:rsidR="00B3241B" w:rsidRPr="00FC7AE6" w:rsidRDefault="00B3241B">
      <w:pPr>
        <w:jc w:val="center"/>
        <w:rPr>
          <w:b/>
          <w:sz w:val="22"/>
        </w:rPr>
        <w:sectPr w:rsidR="00B3241B" w:rsidRPr="00FC7AE6" w:rsidSect="001965BC">
          <w:endnotePr>
            <w:numFmt w:val="decimal"/>
          </w:endnotePr>
          <w:pgSz w:w="11909" w:h="16834" w:code="9"/>
          <w:pgMar w:top="1440" w:right="1440" w:bottom="1440" w:left="1440" w:header="720" w:footer="720" w:gutter="0"/>
          <w:cols w:space="720"/>
          <w:noEndnote/>
        </w:sectPr>
      </w:pPr>
    </w:p>
    <w:p w:rsidR="00B3241B" w:rsidRPr="00FC7AE6" w:rsidRDefault="007D4B0C">
      <w:pPr>
        <w:jc w:val="center"/>
        <w:rPr>
          <w:rFonts w:ascii="Arial Black" w:hAnsi="Arial Black"/>
          <w:b/>
          <w:sz w:val="24"/>
        </w:rPr>
      </w:pPr>
      <w:r w:rsidRPr="007D4B0C">
        <w:rPr>
          <w:rFonts w:ascii="Arial Black" w:hAnsi="Arial Black"/>
          <w:b/>
          <w:sz w:val="24"/>
        </w:rPr>
        <w:lastRenderedPageBreak/>
        <w:t>PACPLAN</w:t>
      </w:r>
    </w:p>
    <w:p w:rsidR="00B3241B" w:rsidRPr="00FC7AE6" w:rsidRDefault="00CB5ECB">
      <w:pPr>
        <w:jc w:val="center"/>
        <w:rPr>
          <w:rFonts w:ascii="Arial Black" w:hAnsi="Arial Black"/>
          <w:b/>
        </w:rPr>
      </w:pPr>
      <w:r w:rsidRPr="00CB5ECB">
        <w:rPr>
          <w:rFonts w:ascii="Arial Black" w:hAnsi="Arial Black"/>
          <w:b/>
        </w:rPr>
        <w:t>Pacific Islands Regional Marine Spill Contingency Plan</w:t>
      </w:r>
    </w:p>
    <w:p w:rsidR="00B3241B" w:rsidRPr="00FC7AE6" w:rsidRDefault="00B3241B">
      <w:pPr>
        <w:jc w:val="center"/>
        <w:rPr>
          <w:b/>
        </w:rPr>
      </w:pPr>
    </w:p>
    <w:p w:rsidR="00B3241B" w:rsidRPr="00FC7AE6" w:rsidRDefault="007D4B0C">
      <w:pPr>
        <w:pBdr>
          <w:top w:val="single" w:sz="18" w:space="1" w:color="auto"/>
          <w:bottom w:val="single" w:sz="18" w:space="1" w:color="auto"/>
        </w:pBdr>
        <w:ind w:left="2160" w:hanging="2160"/>
        <w:jc w:val="center"/>
        <w:rPr>
          <w:rFonts w:ascii="Arial Black" w:hAnsi="Arial Black"/>
          <w:b/>
          <w:sz w:val="32"/>
        </w:rPr>
      </w:pPr>
      <w:r w:rsidRPr="007D4B0C">
        <w:rPr>
          <w:rFonts w:ascii="Arial Black" w:hAnsi="Arial Black"/>
          <w:b/>
          <w:sz w:val="32"/>
        </w:rPr>
        <w:t>Pollution Report (POLREP)</w:t>
      </w:r>
    </w:p>
    <w:p w:rsidR="00B3241B" w:rsidRPr="00FC7AE6" w:rsidRDefault="00B3241B">
      <w:pPr>
        <w:ind w:left="2160" w:hanging="2160"/>
        <w:jc w:val="center"/>
        <w:rPr>
          <w:b/>
        </w:rPr>
      </w:pPr>
    </w:p>
    <w:p w:rsidR="00B3241B" w:rsidRPr="00FC7AE6" w:rsidRDefault="007D4B0C">
      <w:pPr>
        <w:jc w:val="center"/>
        <w:rPr>
          <w:b/>
          <w:sz w:val="22"/>
        </w:rPr>
      </w:pPr>
      <w:r w:rsidRPr="007D4B0C">
        <w:rPr>
          <w:b/>
          <w:sz w:val="22"/>
        </w:rPr>
        <w:t>Should you observe or receive a report of a marine pollution incident, please:</w:t>
      </w:r>
    </w:p>
    <w:p w:rsidR="00B3241B" w:rsidRPr="00FC7AE6" w:rsidRDefault="007D4B0C" w:rsidP="002E44D0">
      <w:pPr>
        <w:numPr>
          <w:ilvl w:val="0"/>
          <w:numId w:val="3"/>
        </w:numPr>
        <w:jc w:val="center"/>
        <w:rPr>
          <w:b/>
          <w:i/>
          <w:sz w:val="22"/>
        </w:rPr>
      </w:pPr>
      <w:r w:rsidRPr="007D4B0C">
        <w:rPr>
          <w:b/>
          <w:i/>
          <w:sz w:val="22"/>
        </w:rPr>
        <w:t>complete this POLREP in as much detail as possible,</w:t>
      </w:r>
    </w:p>
    <w:p w:rsidR="00B3241B" w:rsidRPr="00FC7AE6" w:rsidRDefault="007D4B0C" w:rsidP="002E44D0">
      <w:pPr>
        <w:numPr>
          <w:ilvl w:val="0"/>
          <w:numId w:val="3"/>
        </w:numPr>
        <w:jc w:val="center"/>
        <w:rPr>
          <w:b/>
          <w:i/>
          <w:sz w:val="22"/>
        </w:rPr>
      </w:pPr>
      <w:r w:rsidRPr="007D4B0C">
        <w:rPr>
          <w:b/>
          <w:i/>
          <w:sz w:val="22"/>
        </w:rPr>
        <w:t>Fax it immediately to the Responsible Authority for marine pollution where the incident has occurred.</w:t>
      </w:r>
    </w:p>
    <w:p w:rsidR="00B3241B" w:rsidRPr="00FC7AE6" w:rsidRDefault="007D4B0C">
      <w:pPr>
        <w:jc w:val="center"/>
        <w:rPr>
          <w:b/>
          <w:sz w:val="22"/>
        </w:rPr>
      </w:pPr>
      <w:r w:rsidRPr="007D4B0C">
        <w:rPr>
          <w:b/>
          <w:sz w:val="22"/>
        </w:rPr>
        <w:t>(See PACPLAN for contact details of national Responsible Authorities)</w:t>
      </w:r>
    </w:p>
    <w:p w:rsidR="00B3241B" w:rsidRPr="00FC7AE6" w:rsidRDefault="007D4B0C">
      <w:pPr>
        <w:ind w:left="2160" w:hanging="2160"/>
        <w:jc w:val="center"/>
        <w:rPr>
          <w:b/>
          <w:i/>
          <w:sz w:val="22"/>
        </w:rPr>
      </w:pPr>
      <w:r w:rsidRPr="007D4B0C">
        <w:rPr>
          <w:b/>
          <w:i/>
          <w:sz w:val="22"/>
        </w:rPr>
        <w:t xml:space="preserve">3. Please also </w:t>
      </w:r>
      <w:r w:rsidR="005C4C52">
        <w:rPr>
          <w:b/>
          <w:i/>
          <w:sz w:val="22"/>
        </w:rPr>
        <w:t xml:space="preserve">email </w:t>
      </w:r>
      <w:hyperlink r:id="rId41" w:history="1">
        <w:r w:rsidR="005C4C52" w:rsidRPr="00613761">
          <w:rPr>
            <w:rStyle w:val="Hyperlink"/>
            <w:b/>
            <w:i/>
            <w:sz w:val="22"/>
          </w:rPr>
          <w:t>sprep@sprep.org</w:t>
        </w:r>
      </w:hyperlink>
      <w:r w:rsidR="005C4C52">
        <w:rPr>
          <w:b/>
          <w:i/>
          <w:sz w:val="22"/>
        </w:rPr>
        <w:t xml:space="preserve"> or fax </w:t>
      </w:r>
      <w:r w:rsidRPr="007D4B0C">
        <w:rPr>
          <w:b/>
          <w:i/>
          <w:sz w:val="22"/>
        </w:rPr>
        <w:t>at + (685) 20231.</w:t>
      </w:r>
    </w:p>
    <w:p w:rsidR="00B3241B" w:rsidRPr="00FC7AE6" w:rsidRDefault="00B3241B">
      <w:pPr>
        <w:pBdr>
          <w:bottom w:val="single" w:sz="6" w:space="1" w:color="auto"/>
        </w:pBdr>
        <w:jc w:val="center"/>
        <w:rPr>
          <w:b/>
          <w:sz w:val="24"/>
        </w:rPr>
      </w:pPr>
    </w:p>
    <w:p w:rsidR="00B3241B" w:rsidRPr="00FC7AE6" w:rsidRDefault="00B3241B">
      <w:pPr>
        <w:ind w:left="2160" w:hanging="2160"/>
        <w:jc w:val="both"/>
        <w:rPr>
          <w:b/>
          <w:sz w:val="24"/>
        </w:rPr>
      </w:pPr>
    </w:p>
    <w:p w:rsidR="00B3241B" w:rsidRPr="00FC7AE6" w:rsidRDefault="009759A7">
      <w:pPr>
        <w:ind w:left="1440" w:hanging="1440"/>
        <w:jc w:val="both"/>
      </w:pPr>
      <w:r w:rsidRPr="009759A7">
        <w:t xml:space="preserve">Name/contacts of person completing this report: _ _ _ _ _ _ _ _ _ _ _ _ _ _ _ _ _ _ _ _ _ _ _ _ _ _ _ _ _ _ _ _ _ _ </w:t>
      </w:r>
    </w:p>
    <w:p w:rsidR="00B3241B" w:rsidRPr="00FC7AE6" w:rsidRDefault="00B3241B">
      <w:pPr>
        <w:ind w:left="1440" w:hanging="1440"/>
        <w:jc w:val="both"/>
      </w:pPr>
    </w:p>
    <w:p w:rsidR="00B3241B" w:rsidRPr="00FC7AE6" w:rsidRDefault="009759A7">
      <w:pPr>
        <w:ind w:left="1440" w:hanging="1440"/>
        <w:jc w:val="both"/>
      </w:pPr>
      <w:r w:rsidRPr="009759A7">
        <w:t xml:space="preserve">Date/time of report: _ _ _ _ _ _ _ _ _ _ _ _ _ _ _ _ _ _ _  Date/time of incident: _ _ _ _ _ _ _ _ _ _ _ _ _ _ _ _ _ </w:t>
      </w:r>
    </w:p>
    <w:p w:rsidR="00B3241B" w:rsidRPr="00FC7AE6" w:rsidRDefault="00B3241B">
      <w:pPr>
        <w:ind w:left="1440" w:hanging="1440"/>
        <w:jc w:val="both"/>
      </w:pPr>
    </w:p>
    <w:p w:rsidR="00B3241B" w:rsidRPr="00FC7AE6" w:rsidRDefault="009759A7">
      <w:pPr>
        <w:ind w:left="1440" w:hanging="1440"/>
        <w:jc w:val="both"/>
      </w:pPr>
      <w:r w:rsidRPr="009759A7">
        <w:t xml:space="preserve">Location of incident: Latitude: _ _ _ _ _ _ _ _ _ _ _ _ _ _ _ _ _ _ _ Longitude: _ _ _ _ _ _ _ _ _ _ _ _ _ _ _ _ _ _ </w:t>
      </w:r>
    </w:p>
    <w:p w:rsidR="00B3241B" w:rsidRPr="00FC7AE6" w:rsidRDefault="00B3241B">
      <w:pPr>
        <w:ind w:left="1440" w:hanging="1440"/>
        <w:jc w:val="both"/>
      </w:pPr>
    </w:p>
    <w:p w:rsidR="00B3241B" w:rsidRPr="00FC7AE6" w:rsidRDefault="009759A7">
      <w:pPr>
        <w:jc w:val="both"/>
      </w:pPr>
      <w:r w:rsidRPr="009759A7">
        <w:t xml:space="preserve">Description of location (e.g. name, distance and bearing to nearest landmark): _ _ _ _ _ _ _ _ _ _ _ _ _ _ _ _ _ _ _ _ _ _ _ _ _ _ _ _ _ _ _ _ _ _ _ _ _ _ _ _ _ _ _ _ _ _ _ _ _ _ _ _ _ _ _ _ _ _ _ _ _ _ _ _ _ _ _ _ _ _ _ _ _ _ _ _ _ _ </w:t>
      </w:r>
    </w:p>
    <w:p w:rsidR="00B3241B" w:rsidRPr="00FC7AE6" w:rsidRDefault="00B3241B">
      <w:pPr>
        <w:ind w:left="1440" w:hanging="1440"/>
        <w:jc w:val="both"/>
      </w:pPr>
    </w:p>
    <w:p w:rsidR="00B3241B" w:rsidRPr="00FC7AE6" w:rsidRDefault="009759A7">
      <w:pPr>
        <w:ind w:left="1440" w:hanging="1440"/>
        <w:jc w:val="both"/>
      </w:pPr>
      <w:r w:rsidRPr="009759A7">
        <w:t xml:space="preserve">Nature and source of incident (indicate which of the following, identify vessels/specific source where possible): </w:t>
      </w:r>
    </w:p>
    <w:p w:rsidR="00B3241B" w:rsidRPr="00FC7AE6" w:rsidRDefault="00B3241B">
      <w:pPr>
        <w:ind w:left="1440" w:hanging="1440"/>
        <w:jc w:val="both"/>
      </w:pPr>
    </w:p>
    <w:p w:rsidR="00B3241B" w:rsidRPr="00FC7AE6" w:rsidRDefault="009759A7" w:rsidP="002E44D0">
      <w:pPr>
        <w:numPr>
          <w:ilvl w:val="0"/>
          <w:numId w:val="4"/>
        </w:numPr>
        <w:jc w:val="both"/>
      </w:pPr>
      <w:r w:rsidRPr="009759A7">
        <w:t xml:space="preserve">Vessel aground/collision and leaking oil: _ _ _ _ _ _ _ _ _ _ _ _ _ _ _ _ _ _ _ _ _ _ _ _ _ _ _ _ _ _ _ _ _ _ _  </w:t>
      </w:r>
    </w:p>
    <w:p w:rsidR="00B3241B" w:rsidRPr="00FC7AE6" w:rsidRDefault="00B3241B">
      <w:pPr>
        <w:numPr>
          <w:ilvl w:val="12"/>
          <w:numId w:val="0"/>
        </w:numPr>
        <w:ind w:left="432" w:hanging="432"/>
        <w:jc w:val="both"/>
      </w:pPr>
    </w:p>
    <w:p w:rsidR="00B3241B" w:rsidRPr="00FC7AE6" w:rsidRDefault="009759A7" w:rsidP="002E44D0">
      <w:pPr>
        <w:numPr>
          <w:ilvl w:val="0"/>
          <w:numId w:val="4"/>
        </w:numPr>
        <w:jc w:val="both"/>
      </w:pPr>
      <w:r w:rsidRPr="009759A7">
        <w:t xml:space="preserve">Vessel underway and discharging/leaking oil: _ _ _ _ _ _ _ _ _ _ _ _ _ _ _ _ _ _ _ _ _ _ _ _ _ _ _ _ _ _ _ _ </w:t>
      </w:r>
    </w:p>
    <w:p w:rsidR="00B3241B" w:rsidRPr="00FC7AE6" w:rsidRDefault="00B3241B">
      <w:pPr>
        <w:numPr>
          <w:ilvl w:val="12"/>
          <w:numId w:val="0"/>
        </w:numPr>
        <w:ind w:left="432" w:hanging="432"/>
        <w:jc w:val="both"/>
      </w:pPr>
    </w:p>
    <w:p w:rsidR="00B3241B" w:rsidRPr="00FC7AE6" w:rsidRDefault="009759A7" w:rsidP="002E44D0">
      <w:pPr>
        <w:numPr>
          <w:ilvl w:val="0"/>
          <w:numId w:val="4"/>
        </w:numPr>
        <w:jc w:val="both"/>
      </w:pPr>
      <w:r w:rsidRPr="009759A7">
        <w:t>Vessel at anchor/moored/berthed and discharging/leaking oil: _ _ _ _ _ _ _ _ _ _ _ _ _ _ _ _ _ _ _ _ _ _ _ _</w:t>
      </w:r>
    </w:p>
    <w:p w:rsidR="00B3241B" w:rsidRPr="00FC7AE6" w:rsidRDefault="00B3241B">
      <w:pPr>
        <w:numPr>
          <w:ilvl w:val="12"/>
          <w:numId w:val="0"/>
        </w:numPr>
        <w:jc w:val="both"/>
      </w:pPr>
    </w:p>
    <w:p w:rsidR="00B3241B" w:rsidRPr="00FC7AE6" w:rsidRDefault="009759A7" w:rsidP="002E44D0">
      <w:pPr>
        <w:numPr>
          <w:ilvl w:val="0"/>
          <w:numId w:val="4"/>
        </w:numPr>
        <w:jc w:val="both"/>
      </w:pPr>
      <w:r w:rsidRPr="009759A7">
        <w:t>Land-based source: _ _ _ _ _ _ _ _ _ _ _ _ _ _ _ _ _ _ _ _ _ _ _ _ _ _ _ _ _ _ _ _ _ _ _ _ _ _ _ _ _ _ _ _ _  _</w:t>
      </w:r>
    </w:p>
    <w:p w:rsidR="00B3241B" w:rsidRPr="00FC7AE6" w:rsidRDefault="00B3241B">
      <w:pPr>
        <w:numPr>
          <w:ilvl w:val="12"/>
          <w:numId w:val="0"/>
        </w:numPr>
        <w:ind w:left="432" w:hanging="432"/>
        <w:jc w:val="both"/>
      </w:pPr>
    </w:p>
    <w:p w:rsidR="00B3241B" w:rsidRPr="00FC7AE6" w:rsidRDefault="009759A7" w:rsidP="002E44D0">
      <w:pPr>
        <w:numPr>
          <w:ilvl w:val="0"/>
          <w:numId w:val="4"/>
        </w:numPr>
        <w:jc w:val="both"/>
      </w:pPr>
      <w:r w:rsidRPr="009759A7">
        <w:t xml:space="preserve">Oil slick with no definite source: _ _ _ _ _ _ _ _ _ _ _ _ _ _ _ _ _ _ _ _ _ _ _ _ _ _ _ _ _ _ _ _ _ _ _ _ _ _ _ </w:t>
      </w:r>
    </w:p>
    <w:p w:rsidR="00B3241B" w:rsidRPr="00FC7AE6" w:rsidRDefault="00B3241B">
      <w:pPr>
        <w:numPr>
          <w:ilvl w:val="12"/>
          <w:numId w:val="0"/>
        </w:numPr>
        <w:jc w:val="both"/>
      </w:pPr>
    </w:p>
    <w:p w:rsidR="00B3241B" w:rsidRPr="00FC7AE6" w:rsidRDefault="009759A7" w:rsidP="002E44D0">
      <w:pPr>
        <w:numPr>
          <w:ilvl w:val="0"/>
          <w:numId w:val="4"/>
        </w:numPr>
        <w:jc w:val="both"/>
      </w:pPr>
      <w:r w:rsidRPr="009759A7">
        <w:t>Other (please describe): _ _ _ _ _ _ _ _ _ _ _ _ _ _ _ _ _ _ _ _ _ _ _ _ _ _ _ _ _ _ _ _ _ _ _ _ _ _ _ _ _ _ _ _</w:t>
      </w:r>
    </w:p>
    <w:p w:rsidR="00B3241B" w:rsidRPr="00FC7AE6" w:rsidRDefault="00B3241B">
      <w:pPr>
        <w:jc w:val="both"/>
      </w:pPr>
    </w:p>
    <w:p w:rsidR="00B3241B" w:rsidRPr="00FC7AE6" w:rsidRDefault="009759A7">
      <w:pPr>
        <w:jc w:val="both"/>
      </w:pPr>
      <w:r w:rsidRPr="009759A7">
        <w:t xml:space="preserve">Visual appearance and extent of pollution (estimate area and quantity if possible): _ _ _ _ _ _ _ _ _ _ _ _ _ _ _ _ 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B3241B">
      <w:pPr>
        <w:jc w:val="both"/>
      </w:pPr>
    </w:p>
    <w:p w:rsidR="00B3241B" w:rsidRPr="00FC7AE6" w:rsidRDefault="009759A7">
      <w:pPr>
        <w:jc w:val="both"/>
      </w:pPr>
      <w:r w:rsidRPr="009759A7">
        <w:t xml:space="preserve">Direction and rate of drift of pollution: _ _ _ _ _ _ _ _ _ _ _ _ _ _ _ _ _ _ _ _ _ _ _ _ _ _ _ _ _ _ _ _ _ _ _ _ _ _ _ </w:t>
      </w:r>
    </w:p>
    <w:p w:rsidR="00B3241B" w:rsidRPr="00FC7AE6" w:rsidRDefault="00B3241B">
      <w:pPr>
        <w:jc w:val="both"/>
      </w:pPr>
    </w:p>
    <w:p w:rsidR="00B3241B" w:rsidRPr="00FC7AE6" w:rsidRDefault="009759A7">
      <w:pPr>
        <w:jc w:val="both"/>
      </w:pPr>
      <w:r w:rsidRPr="009759A7">
        <w:t xml:space="preserve">Wind speed &amp; direction: _ _ _ _ _ _ _ _ _ _ _ _ _ _ Sea state: _ _ _ _ _ _ _ _ _ _ _ _ _  Tide: _ _ _ _ _ _ _ _ _ _ </w:t>
      </w:r>
    </w:p>
    <w:p w:rsidR="00B3241B" w:rsidRPr="00FC7AE6" w:rsidRDefault="00B3241B">
      <w:pPr>
        <w:jc w:val="both"/>
      </w:pPr>
    </w:p>
    <w:p w:rsidR="00B3241B" w:rsidRPr="00FC7AE6" w:rsidRDefault="009759A7">
      <w:pPr>
        <w:jc w:val="both"/>
      </w:pPr>
      <w:r w:rsidRPr="009759A7">
        <w:t xml:space="preserve">Identity &amp; position of vessels in the vicinity: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B3241B">
      <w:pPr>
        <w:jc w:val="both"/>
      </w:pPr>
    </w:p>
    <w:p w:rsidR="00B3241B" w:rsidRPr="00FC7AE6" w:rsidRDefault="009759A7">
      <w:pPr>
        <w:jc w:val="both"/>
      </w:pPr>
      <w:r w:rsidRPr="009759A7">
        <w:t xml:space="preserve">Photographs taken?: _ _ _ _ _ _Samples taken?: _ _ _ _ _ _ Other action taken?: _ _ _ _ _ _ _ _ _ _ _ _ _ _ _ _ _ 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9759A7">
      <w:pPr>
        <w:jc w:val="center"/>
        <w:rPr>
          <w:b/>
          <w:sz w:val="18"/>
        </w:rPr>
      </w:pPr>
      <w:r w:rsidRPr="009759A7">
        <w:rPr>
          <w:rFonts w:ascii="Arial Black" w:hAnsi="Arial Black"/>
          <w:b/>
        </w:rPr>
        <w:t>Please submit this POLREP immediately!</w:t>
      </w:r>
      <w:r w:rsidR="007D4B0C" w:rsidRPr="007D4B0C">
        <w:rPr>
          <w:b/>
          <w:sz w:val="18"/>
        </w:rPr>
        <w:t xml:space="preserve">  </w:t>
      </w:r>
    </w:p>
    <w:p w:rsidR="00B3241B" w:rsidRPr="00FC7AE6" w:rsidRDefault="007D4B0C">
      <w:pPr>
        <w:jc w:val="center"/>
        <w:rPr>
          <w:rFonts w:ascii="Arial Black" w:hAnsi="Arial Black"/>
          <w:b/>
          <w:sz w:val="18"/>
        </w:rPr>
      </w:pPr>
      <w:r w:rsidRPr="007D4B0C">
        <w:rPr>
          <w:rFonts w:ascii="Arial Black" w:hAnsi="Arial Black"/>
          <w:b/>
          <w:sz w:val="18"/>
        </w:rPr>
        <w:t>(Attach additional information if required)</w:t>
      </w:r>
    </w:p>
    <w:p w:rsidR="00B3241B" w:rsidRPr="00FC7AE6" w:rsidRDefault="00B3241B">
      <w:pPr>
        <w:jc w:val="center"/>
        <w:rPr>
          <w:rFonts w:ascii="Arial Black" w:hAnsi="Arial Black"/>
          <w:b/>
          <w:sz w:val="18"/>
        </w:rPr>
      </w:pPr>
    </w:p>
    <w:p w:rsidR="00B3241B" w:rsidRPr="00FC7AE6" w:rsidRDefault="009759A7">
      <w:pPr>
        <w:pStyle w:val="Heading2"/>
      </w:pPr>
      <w:bookmarkStart w:id="73" w:name="_Toc346748064"/>
      <w:r w:rsidRPr="009759A7">
        <w:lastRenderedPageBreak/>
        <w:t xml:space="preserve">Attachment </w:t>
      </w:r>
      <w:r w:rsidR="00105D03">
        <w:t>3</w:t>
      </w:r>
      <w:r w:rsidRPr="009759A7">
        <w:t>: Standard Situation Report (SITREP) Form</w:t>
      </w:r>
      <w:bookmarkEnd w:id="73"/>
    </w:p>
    <w:p w:rsidR="00B3241B" w:rsidRPr="00FC7AE6" w:rsidRDefault="00B3241B">
      <w:pPr>
        <w:pStyle w:val="Heading2"/>
      </w:pPr>
    </w:p>
    <w:p w:rsidR="00B3241B" w:rsidRPr="00FC7AE6" w:rsidRDefault="007D4B0C">
      <w:pPr>
        <w:rPr>
          <w:b/>
          <w:sz w:val="22"/>
        </w:rPr>
      </w:pPr>
      <w:r w:rsidRPr="007D4B0C">
        <w:rPr>
          <w:sz w:val="22"/>
        </w:rPr>
        <w:t>(This standard form is available in electronic format from SPREP if required)</w:t>
      </w:r>
    </w:p>
    <w:p w:rsidR="00B3241B" w:rsidRPr="00FC7AE6" w:rsidRDefault="007D4B0C">
      <w:pPr>
        <w:jc w:val="center"/>
        <w:rPr>
          <w:rFonts w:ascii="Arial Black" w:hAnsi="Arial Black"/>
          <w:b/>
          <w:sz w:val="24"/>
        </w:rPr>
      </w:pPr>
      <w:r w:rsidRPr="007D4B0C">
        <w:rPr>
          <w:b/>
          <w:sz w:val="22"/>
        </w:rPr>
        <w:br w:type="page"/>
      </w:r>
      <w:r w:rsidRPr="007D4B0C">
        <w:rPr>
          <w:rFonts w:ascii="Arial Black" w:hAnsi="Arial Black"/>
          <w:b/>
          <w:sz w:val="24"/>
        </w:rPr>
        <w:lastRenderedPageBreak/>
        <w:t>PACPLAN</w:t>
      </w:r>
    </w:p>
    <w:p w:rsidR="00B3241B" w:rsidRPr="00FC7AE6" w:rsidRDefault="009759A7">
      <w:pPr>
        <w:jc w:val="center"/>
        <w:rPr>
          <w:rFonts w:ascii="Arial Black" w:hAnsi="Arial Black"/>
          <w:b/>
        </w:rPr>
      </w:pPr>
      <w:r w:rsidRPr="009759A7">
        <w:rPr>
          <w:rFonts w:ascii="Arial Black" w:hAnsi="Arial Black"/>
          <w:b/>
        </w:rPr>
        <w:t>Pacific Islands Regional Marine Spill Contingency Plan</w:t>
      </w:r>
    </w:p>
    <w:p w:rsidR="00B3241B" w:rsidRPr="00FC7AE6" w:rsidRDefault="00B3241B">
      <w:pPr>
        <w:jc w:val="center"/>
        <w:rPr>
          <w:b/>
        </w:rPr>
      </w:pPr>
    </w:p>
    <w:p w:rsidR="00B3241B" w:rsidRPr="00FC7AE6" w:rsidRDefault="007D4B0C">
      <w:pPr>
        <w:pBdr>
          <w:top w:val="single" w:sz="18" w:space="1" w:color="auto"/>
          <w:bottom w:val="single" w:sz="18" w:space="1" w:color="auto"/>
        </w:pBdr>
        <w:ind w:left="2160" w:hanging="2160"/>
        <w:jc w:val="center"/>
        <w:rPr>
          <w:rFonts w:ascii="Arial Black" w:hAnsi="Arial Black"/>
          <w:b/>
          <w:sz w:val="32"/>
        </w:rPr>
      </w:pPr>
      <w:r w:rsidRPr="007D4B0C">
        <w:rPr>
          <w:rFonts w:ascii="Arial Black" w:hAnsi="Arial Black"/>
          <w:b/>
          <w:sz w:val="32"/>
        </w:rPr>
        <w:t>Situation Report (SITREP)</w:t>
      </w:r>
    </w:p>
    <w:p w:rsidR="00B3241B" w:rsidRPr="00FC7AE6" w:rsidRDefault="00B3241B">
      <w:pPr>
        <w:ind w:left="2160" w:hanging="2160"/>
        <w:jc w:val="center"/>
        <w:rPr>
          <w:b/>
        </w:rPr>
      </w:pPr>
    </w:p>
    <w:p w:rsidR="00B3241B" w:rsidRPr="00FC7AE6" w:rsidRDefault="007D4B0C">
      <w:pPr>
        <w:jc w:val="center"/>
        <w:rPr>
          <w:b/>
          <w:sz w:val="22"/>
        </w:rPr>
      </w:pPr>
      <w:r w:rsidRPr="007D4B0C">
        <w:rPr>
          <w:b/>
          <w:sz w:val="22"/>
        </w:rPr>
        <w:t>As the response to a marine pollution incident progresses, please:</w:t>
      </w:r>
    </w:p>
    <w:p w:rsidR="00B3241B" w:rsidRPr="00FC7AE6" w:rsidRDefault="007D4B0C" w:rsidP="002E44D0">
      <w:pPr>
        <w:numPr>
          <w:ilvl w:val="0"/>
          <w:numId w:val="5"/>
        </w:numPr>
        <w:jc w:val="center"/>
        <w:rPr>
          <w:b/>
          <w:i/>
          <w:sz w:val="22"/>
        </w:rPr>
      </w:pPr>
      <w:r w:rsidRPr="007D4B0C">
        <w:rPr>
          <w:b/>
          <w:i/>
          <w:sz w:val="22"/>
        </w:rPr>
        <w:t>complete these SITREPs on a regular basis,</w:t>
      </w:r>
    </w:p>
    <w:p w:rsidR="00B3241B" w:rsidRPr="00FC7AE6" w:rsidRDefault="007D4B0C">
      <w:pPr>
        <w:jc w:val="center"/>
        <w:rPr>
          <w:b/>
          <w:sz w:val="22"/>
        </w:rPr>
      </w:pPr>
      <w:r w:rsidRPr="007D4B0C">
        <w:rPr>
          <w:b/>
          <w:i/>
          <w:sz w:val="22"/>
        </w:rPr>
        <w:t>2. fax them to affected/involved/interested parties</w:t>
      </w:r>
    </w:p>
    <w:p w:rsidR="00B3241B" w:rsidRPr="00FC7AE6" w:rsidRDefault="007D4B0C">
      <w:pPr>
        <w:ind w:left="2160" w:hanging="2160"/>
        <w:jc w:val="center"/>
        <w:rPr>
          <w:b/>
          <w:i/>
          <w:sz w:val="22"/>
        </w:rPr>
      </w:pPr>
      <w:r w:rsidRPr="007D4B0C">
        <w:rPr>
          <w:b/>
          <w:i/>
          <w:sz w:val="22"/>
        </w:rPr>
        <w:t xml:space="preserve">3. please also </w:t>
      </w:r>
      <w:r w:rsidR="005C4C52">
        <w:rPr>
          <w:b/>
          <w:i/>
          <w:sz w:val="22"/>
        </w:rPr>
        <w:t xml:space="preserve">email or </w:t>
      </w:r>
      <w:r w:rsidRPr="007D4B0C">
        <w:rPr>
          <w:b/>
          <w:i/>
          <w:sz w:val="22"/>
        </w:rPr>
        <w:t xml:space="preserve">fax them to </w:t>
      </w:r>
      <w:r w:rsidR="00105D03">
        <w:rPr>
          <w:b/>
          <w:i/>
          <w:sz w:val="22"/>
        </w:rPr>
        <w:t xml:space="preserve">the </w:t>
      </w:r>
      <w:r w:rsidR="006E14EB">
        <w:rPr>
          <w:b/>
          <w:i/>
          <w:sz w:val="22"/>
        </w:rPr>
        <w:t>SPREP</w:t>
      </w:r>
      <w:r w:rsidR="006E14EB" w:rsidRPr="007D4B0C">
        <w:rPr>
          <w:b/>
          <w:i/>
          <w:sz w:val="22"/>
        </w:rPr>
        <w:t xml:space="preserve"> </w:t>
      </w:r>
      <w:r w:rsidRPr="007D4B0C">
        <w:rPr>
          <w:b/>
          <w:i/>
          <w:sz w:val="22"/>
        </w:rPr>
        <w:t xml:space="preserve">at </w:t>
      </w:r>
      <w:hyperlink r:id="rId42" w:history="1">
        <w:r w:rsidR="005C4C52" w:rsidRPr="00613761">
          <w:rPr>
            <w:rStyle w:val="Hyperlink"/>
            <w:b/>
            <w:i/>
            <w:sz w:val="22"/>
          </w:rPr>
          <w:t>sprep@sprep.org</w:t>
        </w:r>
      </w:hyperlink>
      <w:r w:rsidR="005C4C52">
        <w:rPr>
          <w:b/>
          <w:i/>
          <w:sz w:val="22"/>
        </w:rPr>
        <w:t xml:space="preserve"> or </w:t>
      </w:r>
      <w:r w:rsidRPr="007D4B0C">
        <w:rPr>
          <w:b/>
          <w:i/>
          <w:sz w:val="22"/>
        </w:rPr>
        <w:t>+ (685) 20231.</w:t>
      </w:r>
    </w:p>
    <w:p w:rsidR="00B3241B" w:rsidRPr="00FC7AE6" w:rsidRDefault="00B3241B">
      <w:pPr>
        <w:pBdr>
          <w:bottom w:val="single" w:sz="6" w:space="1" w:color="auto"/>
        </w:pBdr>
        <w:jc w:val="center"/>
        <w:rPr>
          <w:b/>
          <w:sz w:val="24"/>
        </w:rPr>
      </w:pPr>
    </w:p>
    <w:p w:rsidR="00B3241B" w:rsidRPr="00FC7AE6" w:rsidRDefault="00B3241B">
      <w:pPr>
        <w:ind w:left="1440" w:hanging="1440"/>
        <w:jc w:val="both"/>
      </w:pPr>
    </w:p>
    <w:p w:rsidR="00B3241B" w:rsidRPr="00FC7AE6" w:rsidRDefault="009759A7">
      <w:pPr>
        <w:ind w:left="1440" w:hanging="1440"/>
        <w:jc w:val="both"/>
      </w:pPr>
      <w:r w:rsidRPr="009759A7">
        <w:t xml:space="preserve">SITREP No. _ _ _ _   Name/contacts of person completing this report: _ _ _ _ _ _ _ _ _ _ _ _ _ _ _ _ _ _ _ _ _ _ </w:t>
      </w:r>
    </w:p>
    <w:p w:rsidR="00B3241B" w:rsidRPr="00FC7AE6" w:rsidRDefault="00B3241B">
      <w:pPr>
        <w:ind w:left="1440" w:hanging="1440"/>
        <w:jc w:val="both"/>
      </w:pPr>
    </w:p>
    <w:p w:rsidR="00B3241B" w:rsidRPr="00FC7AE6" w:rsidRDefault="009759A7">
      <w:pPr>
        <w:ind w:left="1440" w:hanging="1440"/>
        <w:jc w:val="both"/>
      </w:pPr>
      <w:r w:rsidRPr="009759A7">
        <w:t xml:space="preserve">Date/time of SITREP: _ _ _ _ _ _ _ _ _ _ _ _ _ _ _ _ _ _ _  Date/time of incident: _ _ _ _ _ _ _ _ _ _ _ _ _ _ _ _  </w:t>
      </w:r>
    </w:p>
    <w:p w:rsidR="00B3241B" w:rsidRPr="00FC7AE6" w:rsidRDefault="00B3241B">
      <w:pPr>
        <w:ind w:left="1440" w:hanging="1440"/>
        <w:jc w:val="both"/>
      </w:pPr>
    </w:p>
    <w:p w:rsidR="00B3241B" w:rsidRPr="00FC7AE6" w:rsidRDefault="009759A7">
      <w:pPr>
        <w:ind w:left="1440" w:hanging="1440"/>
        <w:jc w:val="both"/>
      </w:pPr>
      <w:r w:rsidRPr="009759A7">
        <w:t xml:space="preserve">Location of incident: Latitude: _ _ _ _ _ _ _ _ _ _ _ _ _ _ _ _ _ _ _ Longitude: _ _ _ _ _ _ _ _ _ _ _ _ _ _ _ _ _ _ </w:t>
      </w:r>
    </w:p>
    <w:p w:rsidR="00B3241B" w:rsidRPr="00FC7AE6" w:rsidRDefault="00B3241B">
      <w:pPr>
        <w:ind w:left="1440" w:hanging="1440"/>
        <w:jc w:val="both"/>
      </w:pPr>
    </w:p>
    <w:p w:rsidR="00B3241B" w:rsidRPr="00FC7AE6" w:rsidRDefault="009759A7">
      <w:pPr>
        <w:jc w:val="both"/>
      </w:pPr>
      <w:r w:rsidRPr="009759A7">
        <w:t xml:space="preserve">Description of location (e.g. name, distance and bearing to nearest landmark): _ _ _ _ _ _ _ _ _ _ _ _ _ _ _ _ _ _ _ _ _ _ _ _ _ _ _ _ _ _ _ _ _ _ _ _ _ _ _ _ _ _ _ _ _ _ _ _ _ _ _ _ _ _ _ _ _ _ _ _ _ _ _ _ _ _ _ _ _ _ _ _ _ _ _ _ _ _ </w:t>
      </w:r>
    </w:p>
    <w:p w:rsidR="00B3241B" w:rsidRPr="00FC7AE6" w:rsidRDefault="00B3241B">
      <w:pPr>
        <w:ind w:left="1440" w:hanging="1440"/>
        <w:jc w:val="both"/>
      </w:pPr>
    </w:p>
    <w:p w:rsidR="00B3241B" w:rsidRPr="00FC7AE6" w:rsidRDefault="009759A7">
      <w:pPr>
        <w:ind w:left="1440" w:hanging="1440"/>
        <w:jc w:val="both"/>
      </w:pPr>
      <w:r w:rsidRPr="009759A7">
        <w:t xml:space="preserve">Nature and source of incident (indicate which of the following, identify vessels/specific source where possible): </w:t>
      </w:r>
    </w:p>
    <w:p w:rsidR="00B3241B" w:rsidRPr="00FC7AE6" w:rsidRDefault="00B3241B">
      <w:pPr>
        <w:ind w:left="1440" w:hanging="1440"/>
        <w:jc w:val="both"/>
      </w:pPr>
    </w:p>
    <w:p w:rsidR="00B3241B" w:rsidRPr="00FC7AE6" w:rsidRDefault="009759A7" w:rsidP="002E44D0">
      <w:pPr>
        <w:numPr>
          <w:ilvl w:val="0"/>
          <w:numId w:val="4"/>
        </w:numPr>
        <w:jc w:val="both"/>
      </w:pPr>
      <w:r w:rsidRPr="009759A7">
        <w:t xml:space="preserve">Vessel aground/collision and leaking oil: _ _ _ _ _ _ _ _ _ _ _ _ _ _ _ _ _ _ _ _ _ _ _ _ _ _ _ _ _ _ _ _ _ _ _  </w:t>
      </w:r>
    </w:p>
    <w:p w:rsidR="00B3241B" w:rsidRPr="00FC7AE6" w:rsidRDefault="00B3241B">
      <w:pPr>
        <w:numPr>
          <w:ilvl w:val="12"/>
          <w:numId w:val="0"/>
        </w:numPr>
        <w:ind w:left="432" w:hanging="432"/>
        <w:jc w:val="both"/>
      </w:pPr>
    </w:p>
    <w:p w:rsidR="00B3241B" w:rsidRPr="00FC7AE6" w:rsidRDefault="009759A7" w:rsidP="002E44D0">
      <w:pPr>
        <w:numPr>
          <w:ilvl w:val="0"/>
          <w:numId w:val="4"/>
        </w:numPr>
        <w:jc w:val="both"/>
      </w:pPr>
      <w:r w:rsidRPr="009759A7">
        <w:t xml:space="preserve">Vessel underway and discharging/leaking oil: _ _ _ _ _ _ _ _ _ _ _ _ _ _ _ _ _ _ _ _ _ _ _ _ _ _ _ _ _ _ _ _ </w:t>
      </w:r>
    </w:p>
    <w:p w:rsidR="00B3241B" w:rsidRPr="00FC7AE6" w:rsidRDefault="00B3241B">
      <w:pPr>
        <w:numPr>
          <w:ilvl w:val="12"/>
          <w:numId w:val="0"/>
        </w:numPr>
        <w:ind w:left="432" w:hanging="432"/>
        <w:jc w:val="both"/>
      </w:pPr>
    </w:p>
    <w:p w:rsidR="00B3241B" w:rsidRPr="00FC7AE6" w:rsidRDefault="009759A7" w:rsidP="002E44D0">
      <w:pPr>
        <w:numPr>
          <w:ilvl w:val="0"/>
          <w:numId w:val="4"/>
        </w:numPr>
        <w:jc w:val="both"/>
      </w:pPr>
      <w:r w:rsidRPr="009759A7">
        <w:t>Vessel at anchor/moored/berthed and discharging/leaking oil: _ _ _ _ _ _ _ _ _ _ _ _ _ _ _ _ _ _ _ _ _ _ _ _</w:t>
      </w:r>
    </w:p>
    <w:p w:rsidR="00B3241B" w:rsidRPr="00FC7AE6" w:rsidRDefault="00B3241B">
      <w:pPr>
        <w:numPr>
          <w:ilvl w:val="12"/>
          <w:numId w:val="0"/>
        </w:numPr>
        <w:jc w:val="both"/>
      </w:pPr>
    </w:p>
    <w:p w:rsidR="00B3241B" w:rsidRPr="00FC7AE6" w:rsidRDefault="009759A7" w:rsidP="002E44D0">
      <w:pPr>
        <w:numPr>
          <w:ilvl w:val="0"/>
          <w:numId w:val="4"/>
        </w:numPr>
        <w:jc w:val="both"/>
      </w:pPr>
      <w:r w:rsidRPr="009759A7">
        <w:t>Land-based source: _ _ _ _ _ _ _ _ _ _ _ _ _ _ _ _ _ _ _ _ _ _ _ _ _ _ _ _ _ _ _ _ _ _ _ _ _ _ _ _ _ _ _ _ _  _</w:t>
      </w:r>
    </w:p>
    <w:p w:rsidR="00B3241B" w:rsidRPr="00FC7AE6" w:rsidRDefault="00B3241B">
      <w:pPr>
        <w:numPr>
          <w:ilvl w:val="12"/>
          <w:numId w:val="0"/>
        </w:numPr>
        <w:ind w:left="432" w:hanging="432"/>
        <w:jc w:val="both"/>
      </w:pPr>
    </w:p>
    <w:p w:rsidR="00B3241B" w:rsidRPr="00FC7AE6" w:rsidRDefault="009759A7" w:rsidP="002E44D0">
      <w:pPr>
        <w:numPr>
          <w:ilvl w:val="0"/>
          <w:numId w:val="4"/>
        </w:numPr>
        <w:jc w:val="both"/>
      </w:pPr>
      <w:r w:rsidRPr="009759A7">
        <w:t xml:space="preserve">Oil slick with no definite source: _ _ _ _ _ _ _ _ _ _ _ _ _ _ _ _ _ _ _ _ _ _ _ _ _ _ _ _ _ _ _ _ _ _ _ _ _ _ _ </w:t>
      </w:r>
    </w:p>
    <w:p w:rsidR="00B3241B" w:rsidRPr="00FC7AE6" w:rsidRDefault="00B3241B">
      <w:pPr>
        <w:numPr>
          <w:ilvl w:val="12"/>
          <w:numId w:val="0"/>
        </w:numPr>
        <w:jc w:val="both"/>
      </w:pPr>
    </w:p>
    <w:p w:rsidR="00B3241B" w:rsidRPr="00FC7AE6" w:rsidRDefault="009759A7" w:rsidP="002E44D0">
      <w:pPr>
        <w:numPr>
          <w:ilvl w:val="0"/>
          <w:numId w:val="4"/>
        </w:numPr>
        <w:jc w:val="both"/>
      </w:pPr>
      <w:r w:rsidRPr="009759A7">
        <w:t>Other (please describe): _ _ _ _ _ _ _ _ _ _ _ _ _ _ _ _ _ _ _ _ _ _ _ _ _ _ _ _ _ _ _ _ _ _ _ _ _ _ _ _ _ _ _ _</w:t>
      </w:r>
    </w:p>
    <w:p w:rsidR="00B3241B" w:rsidRPr="00FC7AE6" w:rsidRDefault="00B3241B">
      <w:pPr>
        <w:jc w:val="both"/>
      </w:pPr>
    </w:p>
    <w:p w:rsidR="00B3241B" w:rsidRPr="00FC7AE6" w:rsidRDefault="009759A7">
      <w:pPr>
        <w:jc w:val="both"/>
      </w:pPr>
      <w:r w:rsidRPr="009759A7">
        <w:t xml:space="preserve">Visual appearance and extent of pollution (estimate area and quantity if possible): _ _ _ _ _ _ _ _ _ _ _ _ _ _ _ _ 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B3241B">
      <w:pPr>
        <w:jc w:val="both"/>
      </w:pPr>
    </w:p>
    <w:p w:rsidR="00B3241B" w:rsidRPr="00FC7AE6" w:rsidRDefault="009759A7">
      <w:pPr>
        <w:jc w:val="both"/>
      </w:pPr>
      <w:r w:rsidRPr="009759A7">
        <w:t xml:space="preserve">Direction and rate of drift of pollution: _ _ _ _ _ _ _ _ _ _ _ _ _ _ _ _ _ _ _ _ _ _ _ _ _ _ _ _ _ _ _ _ _ _ _ _ _ _ _ </w:t>
      </w:r>
    </w:p>
    <w:p w:rsidR="00B3241B" w:rsidRPr="00FC7AE6" w:rsidRDefault="00B3241B">
      <w:pPr>
        <w:jc w:val="both"/>
      </w:pPr>
    </w:p>
    <w:p w:rsidR="00B3241B" w:rsidRPr="00FC7AE6" w:rsidRDefault="009759A7">
      <w:pPr>
        <w:jc w:val="both"/>
      </w:pPr>
      <w:r w:rsidRPr="009759A7">
        <w:t xml:space="preserve">Wind speed &amp; direction: _ _ _ _ _ _ _ _ _ _ _ _ _ _ Sea state: _ _ _ _ _ _ _ _ _ _ _ _ _  Tide: _ _ _ _ _ _ _ _ _ _ </w:t>
      </w:r>
    </w:p>
    <w:p w:rsidR="00B3241B" w:rsidRPr="00FC7AE6" w:rsidRDefault="00B3241B">
      <w:pPr>
        <w:jc w:val="both"/>
      </w:pPr>
    </w:p>
    <w:p w:rsidR="00B3241B" w:rsidRPr="00FC7AE6" w:rsidRDefault="009759A7">
      <w:pPr>
        <w:jc w:val="both"/>
      </w:pPr>
      <w:r w:rsidRPr="009759A7">
        <w:t xml:space="preserve">Events since POLREP/last SITREP: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9759A7">
      <w:pPr>
        <w:jc w:val="both"/>
      </w:pPr>
      <w:r w:rsidRPr="009759A7">
        <w:t xml:space="preserve">_ _ _ _ _ _ _ _ _ _ _ _ _ _ _ _ _ _ _ _ _ _ _ _ _ _ _ _ _ _ _ _ _ _ _ _ _ _ _ _ _ _ _ _ _ _ _ _ _ _ _ _ _ _ _ _ _ _ _ _ </w:t>
      </w:r>
    </w:p>
    <w:p w:rsidR="00B3241B" w:rsidRPr="00FC7AE6" w:rsidRDefault="00B3241B">
      <w:pPr>
        <w:jc w:val="both"/>
      </w:pPr>
    </w:p>
    <w:p w:rsidR="000D41A2" w:rsidRDefault="007D4B0C">
      <w:pPr>
        <w:jc w:val="center"/>
        <w:rPr>
          <w:rFonts w:ascii="Arial Black" w:hAnsi="Arial Black"/>
          <w:b/>
          <w:sz w:val="18"/>
        </w:rPr>
        <w:sectPr w:rsidR="000D41A2" w:rsidSect="001965BC">
          <w:headerReference w:type="even" r:id="rId43"/>
          <w:headerReference w:type="default" r:id="rId44"/>
          <w:headerReference w:type="first" r:id="rId45"/>
          <w:endnotePr>
            <w:numFmt w:val="decimal"/>
          </w:endnotePr>
          <w:pgSz w:w="11909" w:h="16834" w:code="9"/>
          <w:pgMar w:top="1440" w:right="1440" w:bottom="806" w:left="1440" w:header="720" w:footer="0" w:gutter="0"/>
          <w:cols w:space="720"/>
          <w:noEndnote/>
        </w:sectPr>
      </w:pPr>
      <w:r w:rsidRPr="007D4B0C">
        <w:rPr>
          <w:rFonts w:ascii="Arial Black" w:hAnsi="Arial Black"/>
          <w:b/>
          <w:sz w:val="18"/>
        </w:rPr>
        <w:t xml:space="preserve"> (Attach additional information if required)</w:t>
      </w:r>
    </w:p>
    <w:p w:rsidR="000D41A2" w:rsidRDefault="000D41A2" w:rsidP="000D41A2">
      <w:pPr>
        <w:pStyle w:val="Heading2"/>
      </w:pPr>
      <w:bookmarkStart w:id="74" w:name="_Toc346748065"/>
      <w:r w:rsidRPr="009759A7">
        <w:lastRenderedPageBreak/>
        <w:t xml:space="preserve">Attachment </w:t>
      </w:r>
      <w:r>
        <w:t>4</w:t>
      </w:r>
      <w:r w:rsidRPr="009759A7">
        <w:t xml:space="preserve">: </w:t>
      </w:r>
      <w:r>
        <w:t>Status of the Noumea Convention and Associated Protocol Parties as at July 2012</w:t>
      </w:r>
      <w:bookmarkEnd w:id="74"/>
    </w:p>
    <w:p w:rsidR="000D41A2" w:rsidRDefault="000D41A2" w:rsidP="000D41A2"/>
    <w:p w:rsidR="000D41A2" w:rsidRDefault="000D41A2" w:rsidP="000D41A2">
      <w:pPr>
        <w:pStyle w:val="BodyText3"/>
        <w:rPr>
          <w:sz w:val="24"/>
          <w:u w:val="single"/>
        </w:rPr>
      </w:pPr>
      <w:r>
        <w:rPr>
          <w:sz w:val="24"/>
          <w:u w:val="single"/>
        </w:rPr>
        <w:t>Convention for the Protection of the Natural Resources and Environment of the South Pacific Region, 1986 (and related Protocols)</w:t>
      </w:r>
    </w:p>
    <w:p w:rsidR="000D41A2" w:rsidRDefault="000D41A2" w:rsidP="000D41A2">
      <w:pPr>
        <w:pStyle w:val="BodyText3"/>
        <w:rPr>
          <w:b/>
          <w:bCs/>
        </w:rPr>
      </w:pPr>
      <w:r>
        <w:rPr>
          <w:bCs/>
        </w:rPr>
        <w:t>Depositary: Secretary General, Pacific Islands Forum Secretariat. Done at Noumea, 24 November 1986. Entered into force: 22 August 1990</w:t>
      </w:r>
    </w:p>
    <w:p w:rsidR="000D41A2" w:rsidRDefault="000D41A2" w:rsidP="000D41A2">
      <w:pPr>
        <w:rPr>
          <w:sz w:val="18"/>
        </w:rPr>
      </w:pPr>
      <w:r>
        <w:rPr>
          <w:sz w:val="18"/>
        </w:rPr>
        <w:tab/>
      </w:r>
      <w:r>
        <w:rPr>
          <w:sz w:val="18"/>
        </w:rPr>
        <w:tab/>
        <w:t xml:space="preserve">        </w:t>
      </w:r>
      <w:r>
        <w:rPr>
          <w:sz w:val="18"/>
        </w:rPr>
        <w:tab/>
      </w:r>
    </w:p>
    <w:tbl>
      <w:tblPr>
        <w:tblW w:w="14656" w:type="dxa"/>
        <w:jc w:val="center"/>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1114"/>
        <w:gridCol w:w="1257"/>
        <w:gridCol w:w="1260"/>
        <w:gridCol w:w="1170"/>
        <w:gridCol w:w="1260"/>
        <w:gridCol w:w="1170"/>
        <w:gridCol w:w="1260"/>
        <w:gridCol w:w="1170"/>
        <w:gridCol w:w="900"/>
        <w:gridCol w:w="1170"/>
        <w:gridCol w:w="903"/>
        <w:gridCol w:w="1170"/>
        <w:gridCol w:w="852"/>
      </w:tblGrid>
      <w:tr w:rsidR="000D41A2" w:rsidRPr="000D41A2" w:rsidTr="00C44D4C">
        <w:trPr>
          <w:cantSplit/>
          <w:jc w:val="center"/>
        </w:trPr>
        <w:tc>
          <w:tcPr>
            <w:tcW w:w="1114" w:type="dxa"/>
            <w:tcBorders>
              <w:top w:val="single" w:sz="12" w:space="0" w:color="000000"/>
              <w:bottom w:val="single" w:sz="12" w:space="0" w:color="000000"/>
            </w:tcBorders>
          </w:tcPr>
          <w:p w:rsidR="000D41A2" w:rsidRPr="000D41A2" w:rsidRDefault="000D41A2" w:rsidP="00C44D4C">
            <w:pPr>
              <w:rPr>
                <w:sz w:val="18"/>
                <w:szCs w:val="18"/>
              </w:rPr>
            </w:pPr>
          </w:p>
          <w:p w:rsidR="000D41A2" w:rsidRPr="000D41A2" w:rsidRDefault="000D41A2" w:rsidP="00C44D4C">
            <w:pPr>
              <w:rPr>
                <w:sz w:val="18"/>
                <w:szCs w:val="18"/>
              </w:rPr>
            </w:pPr>
          </w:p>
          <w:p w:rsidR="000D41A2" w:rsidRPr="000D41A2" w:rsidRDefault="000D41A2" w:rsidP="00C44D4C">
            <w:pPr>
              <w:rPr>
                <w:sz w:val="18"/>
                <w:szCs w:val="18"/>
              </w:rPr>
            </w:pPr>
          </w:p>
          <w:p w:rsidR="000D41A2" w:rsidRPr="000D41A2" w:rsidRDefault="000D41A2" w:rsidP="00C44D4C">
            <w:pPr>
              <w:pStyle w:val="Footer"/>
              <w:tabs>
                <w:tab w:val="clear" w:pos="4153"/>
                <w:tab w:val="clear" w:pos="8306"/>
              </w:tabs>
              <w:rPr>
                <w:sz w:val="18"/>
                <w:szCs w:val="18"/>
              </w:rPr>
            </w:pPr>
            <w:r w:rsidRPr="000D41A2">
              <w:rPr>
                <w:sz w:val="18"/>
                <w:szCs w:val="18"/>
              </w:rPr>
              <w:t>Participant</w:t>
            </w:r>
          </w:p>
          <w:p w:rsidR="000D41A2" w:rsidRPr="000D41A2" w:rsidRDefault="000D41A2" w:rsidP="00C44D4C">
            <w:pPr>
              <w:rPr>
                <w:sz w:val="18"/>
                <w:szCs w:val="18"/>
              </w:rPr>
            </w:pPr>
          </w:p>
          <w:p w:rsidR="000D41A2" w:rsidRPr="000D41A2" w:rsidRDefault="000D41A2" w:rsidP="00C44D4C">
            <w:pPr>
              <w:rPr>
                <w:sz w:val="18"/>
                <w:szCs w:val="18"/>
              </w:rPr>
            </w:pPr>
          </w:p>
        </w:tc>
        <w:tc>
          <w:tcPr>
            <w:tcW w:w="2517" w:type="dxa"/>
            <w:gridSpan w:val="2"/>
            <w:tcBorders>
              <w:top w:val="single" w:sz="12" w:space="0" w:color="000000"/>
              <w:bottom w:val="single" w:sz="12" w:space="0" w:color="000000"/>
            </w:tcBorders>
          </w:tcPr>
          <w:p w:rsidR="000D41A2" w:rsidRPr="000D41A2" w:rsidRDefault="000D41A2" w:rsidP="00C44D4C">
            <w:pPr>
              <w:jc w:val="right"/>
              <w:rPr>
                <w:b/>
                <w:bCs/>
                <w:sz w:val="18"/>
                <w:szCs w:val="18"/>
              </w:rPr>
            </w:pPr>
            <w:r w:rsidRPr="000D41A2">
              <w:rPr>
                <w:b/>
                <w:bCs/>
                <w:sz w:val="18"/>
                <w:szCs w:val="18"/>
              </w:rPr>
              <w:t>Noumea  Convention</w:t>
            </w:r>
          </w:p>
          <w:p w:rsidR="000D41A2" w:rsidRPr="000D41A2" w:rsidRDefault="000D41A2" w:rsidP="00C44D4C">
            <w:pPr>
              <w:jc w:val="right"/>
              <w:rPr>
                <w:sz w:val="18"/>
                <w:szCs w:val="18"/>
              </w:rPr>
            </w:pPr>
          </w:p>
          <w:p w:rsidR="000D41A2" w:rsidRPr="000D41A2" w:rsidRDefault="000D41A2" w:rsidP="00C44D4C">
            <w:pPr>
              <w:rPr>
                <w:sz w:val="18"/>
                <w:szCs w:val="18"/>
              </w:rPr>
            </w:pPr>
          </w:p>
          <w:p w:rsidR="000D41A2" w:rsidRPr="000D41A2" w:rsidRDefault="000D41A2" w:rsidP="00C44D4C">
            <w:pPr>
              <w:rPr>
                <w:sz w:val="18"/>
                <w:szCs w:val="18"/>
              </w:rPr>
            </w:pPr>
          </w:p>
          <w:p w:rsidR="000D41A2" w:rsidRPr="000D41A2" w:rsidRDefault="000D41A2" w:rsidP="00C44D4C">
            <w:pPr>
              <w:jc w:val="right"/>
              <w:rPr>
                <w:sz w:val="18"/>
                <w:szCs w:val="18"/>
              </w:rPr>
            </w:pPr>
          </w:p>
          <w:p w:rsidR="000D41A2" w:rsidRPr="000D41A2" w:rsidRDefault="000D41A2" w:rsidP="00C44D4C">
            <w:pPr>
              <w:jc w:val="right"/>
              <w:rPr>
                <w:sz w:val="18"/>
                <w:szCs w:val="18"/>
              </w:rPr>
            </w:pPr>
            <w:r w:rsidRPr="000D41A2">
              <w:rPr>
                <w:sz w:val="18"/>
                <w:szCs w:val="18"/>
              </w:rPr>
              <w:t xml:space="preserve">Parties </w:t>
            </w:r>
            <w:r w:rsidRPr="000D41A2">
              <w:rPr>
                <w:b/>
                <w:bCs/>
                <w:sz w:val="18"/>
                <w:szCs w:val="18"/>
              </w:rPr>
              <w:t>(12)</w:t>
            </w:r>
          </w:p>
        </w:tc>
        <w:tc>
          <w:tcPr>
            <w:tcW w:w="2430" w:type="dxa"/>
            <w:gridSpan w:val="2"/>
            <w:tcBorders>
              <w:top w:val="single" w:sz="12" w:space="0" w:color="000000"/>
              <w:bottom w:val="single" w:sz="12" w:space="0" w:color="000000"/>
            </w:tcBorders>
          </w:tcPr>
          <w:p w:rsidR="000D41A2" w:rsidRPr="000D41A2" w:rsidRDefault="000D41A2" w:rsidP="000D41A2">
            <w:pPr>
              <w:jc w:val="right"/>
              <w:rPr>
                <w:b/>
                <w:bCs/>
                <w:sz w:val="18"/>
                <w:szCs w:val="18"/>
              </w:rPr>
            </w:pPr>
            <w:r w:rsidRPr="000D41A2">
              <w:rPr>
                <w:b/>
                <w:bCs/>
                <w:sz w:val="18"/>
                <w:szCs w:val="18"/>
              </w:rPr>
              <w:t>Dumping Protocol</w:t>
            </w:r>
          </w:p>
          <w:p w:rsidR="000D41A2" w:rsidRPr="000D41A2" w:rsidRDefault="000D41A2" w:rsidP="000D41A2">
            <w:pPr>
              <w:jc w:val="right"/>
              <w:rPr>
                <w:b/>
                <w:bCs/>
                <w:sz w:val="18"/>
                <w:szCs w:val="18"/>
              </w:rPr>
            </w:pPr>
          </w:p>
          <w:p w:rsidR="000D41A2" w:rsidRPr="000D41A2" w:rsidRDefault="000D41A2" w:rsidP="000D41A2">
            <w:pPr>
              <w:jc w:val="right"/>
              <w:rPr>
                <w:b/>
                <w:bCs/>
                <w:sz w:val="18"/>
                <w:szCs w:val="18"/>
              </w:rPr>
            </w:pPr>
            <w:r w:rsidRPr="000D41A2">
              <w:rPr>
                <w:b/>
                <w:bCs/>
                <w:sz w:val="18"/>
                <w:szCs w:val="18"/>
              </w:rPr>
              <w:t>Done at Noumea 25.11.86</w:t>
            </w:r>
          </w:p>
          <w:p w:rsidR="000D41A2" w:rsidRPr="000D41A2" w:rsidRDefault="000D41A2" w:rsidP="000D41A2">
            <w:pPr>
              <w:jc w:val="right"/>
              <w:rPr>
                <w:b/>
                <w:bCs/>
                <w:sz w:val="18"/>
                <w:szCs w:val="18"/>
              </w:rPr>
            </w:pPr>
          </w:p>
          <w:p w:rsidR="000D41A2" w:rsidRPr="000D41A2" w:rsidRDefault="000D41A2" w:rsidP="000D41A2">
            <w:pPr>
              <w:jc w:val="right"/>
              <w:rPr>
                <w:b/>
                <w:bCs/>
                <w:sz w:val="18"/>
                <w:szCs w:val="18"/>
              </w:rPr>
            </w:pPr>
            <w:r w:rsidRPr="000D41A2">
              <w:rPr>
                <w:b/>
                <w:bCs/>
                <w:sz w:val="18"/>
                <w:szCs w:val="18"/>
              </w:rPr>
              <w:t>In force: 22 Aug 1990</w:t>
            </w:r>
          </w:p>
          <w:p w:rsidR="000D41A2" w:rsidRPr="000D41A2" w:rsidRDefault="000D41A2" w:rsidP="000D41A2">
            <w:pPr>
              <w:jc w:val="right"/>
              <w:rPr>
                <w:b/>
                <w:bCs/>
                <w:sz w:val="18"/>
                <w:szCs w:val="18"/>
              </w:rPr>
            </w:pPr>
            <w:r w:rsidRPr="000D41A2">
              <w:rPr>
                <w:b/>
                <w:bCs/>
                <w:sz w:val="18"/>
                <w:szCs w:val="18"/>
              </w:rPr>
              <w:t>Parties (11)</w:t>
            </w:r>
          </w:p>
        </w:tc>
        <w:tc>
          <w:tcPr>
            <w:tcW w:w="2430" w:type="dxa"/>
            <w:gridSpan w:val="2"/>
            <w:tcBorders>
              <w:top w:val="single" w:sz="12" w:space="0" w:color="000000"/>
              <w:bottom w:val="single" w:sz="12" w:space="0" w:color="000000"/>
            </w:tcBorders>
          </w:tcPr>
          <w:p w:rsidR="000D41A2" w:rsidRPr="000D41A2" w:rsidRDefault="000D41A2" w:rsidP="000D41A2">
            <w:pPr>
              <w:jc w:val="right"/>
              <w:rPr>
                <w:b/>
                <w:bCs/>
                <w:sz w:val="18"/>
                <w:szCs w:val="18"/>
              </w:rPr>
            </w:pPr>
            <w:r w:rsidRPr="000D41A2">
              <w:rPr>
                <w:b/>
                <w:bCs/>
                <w:sz w:val="18"/>
                <w:szCs w:val="18"/>
              </w:rPr>
              <w:t xml:space="preserve">Pollution Emergencies Protocol </w:t>
            </w:r>
          </w:p>
          <w:p w:rsidR="000D41A2" w:rsidRPr="000D41A2" w:rsidRDefault="000D41A2" w:rsidP="000D41A2">
            <w:pPr>
              <w:jc w:val="right"/>
              <w:rPr>
                <w:b/>
                <w:bCs/>
                <w:sz w:val="18"/>
                <w:szCs w:val="18"/>
              </w:rPr>
            </w:pPr>
            <w:r w:rsidRPr="000D41A2">
              <w:rPr>
                <w:b/>
                <w:bCs/>
                <w:sz w:val="18"/>
                <w:szCs w:val="18"/>
              </w:rPr>
              <w:t>Done at Noumea 25.11.86</w:t>
            </w:r>
          </w:p>
          <w:p w:rsidR="000D41A2" w:rsidRPr="000D41A2" w:rsidRDefault="000D41A2" w:rsidP="00C44D4C">
            <w:pPr>
              <w:jc w:val="right"/>
              <w:rPr>
                <w:b/>
                <w:bCs/>
                <w:sz w:val="18"/>
                <w:szCs w:val="18"/>
              </w:rPr>
            </w:pPr>
          </w:p>
          <w:p w:rsidR="000D41A2" w:rsidRPr="000D41A2" w:rsidRDefault="000D41A2" w:rsidP="000D41A2">
            <w:pPr>
              <w:jc w:val="right"/>
              <w:rPr>
                <w:b/>
                <w:bCs/>
                <w:sz w:val="18"/>
                <w:szCs w:val="18"/>
              </w:rPr>
            </w:pPr>
            <w:r w:rsidRPr="000D41A2">
              <w:rPr>
                <w:b/>
                <w:bCs/>
                <w:sz w:val="18"/>
                <w:szCs w:val="18"/>
              </w:rPr>
              <w:t>In force: 22 Aug 1990</w:t>
            </w:r>
          </w:p>
          <w:p w:rsidR="000D41A2" w:rsidRPr="000D41A2" w:rsidRDefault="000D41A2" w:rsidP="000D41A2">
            <w:pPr>
              <w:jc w:val="right"/>
              <w:rPr>
                <w:b/>
                <w:bCs/>
                <w:sz w:val="18"/>
                <w:szCs w:val="18"/>
              </w:rPr>
            </w:pPr>
            <w:r w:rsidRPr="000D41A2">
              <w:rPr>
                <w:b/>
                <w:bCs/>
                <w:sz w:val="18"/>
                <w:szCs w:val="18"/>
              </w:rPr>
              <w:t>Parties (12)</w:t>
            </w:r>
          </w:p>
        </w:tc>
        <w:tc>
          <w:tcPr>
            <w:tcW w:w="2070" w:type="dxa"/>
            <w:gridSpan w:val="2"/>
            <w:tcBorders>
              <w:top w:val="single" w:sz="12" w:space="0" w:color="000000"/>
              <w:bottom w:val="single" w:sz="12" w:space="0" w:color="000000"/>
            </w:tcBorders>
          </w:tcPr>
          <w:p w:rsidR="000D41A2" w:rsidRPr="000D41A2" w:rsidRDefault="000D41A2" w:rsidP="00C44D4C">
            <w:pPr>
              <w:jc w:val="right"/>
              <w:rPr>
                <w:b/>
                <w:bCs/>
                <w:sz w:val="18"/>
                <w:szCs w:val="18"/>
              </w:rPr>
            </w:pPr>
            <w:r w:rsidRPr="000D41A2">
              <w:rPr>
                <w:b/>
                <w:bCs/>
                <w:sz w:val="18"/>
                <w:szCs w:val="18"/>
              </w:rPr>
              <w:t>Amended Dumping Protocol</w:t>
            </w:r>
          </w:p>
          <w:p w:rsidR="000D41A2" w:rsidRPr="000D41A2" w:rsidRDefault="000D41A2" w:rsidP="00C44D4C">
            <w:pPr>
              <w:jc w:val="right"/>
              <w:rPr>
                <w:sz w:val="18"/>
                <w:szCs w:val="18"/>
              </w:rPr>
            </w:pPr>
            <w:r w:rsidRPr="000D41A2">
              <w:rPr>
                <w:sz w:val="18"/>
                <w:szCs w:val="18"/>
              </w:rPr>
              <w:t>Done at Noumea 10.09.06</w:t>
            </w:r>
          </w:p>
          <w:p w:rsidR="000D41A2" w:rsidRPr="000D41A2" w:rsidRDefault="000D41A2" w:rsidP="00C44D4C">
            <w:pPr>
              <w:jc w:val="right"/>
              <w:rPr>
                <w:sz w:val="18"/>
                <w:szCs w:val="18"/>
              </w:rPr>
            </w:pPr>
            <w:r w:rsidRPr="000D41A2">
              <w:rPr>
                <w:sz w:val="18"/>
                <w:szCs w:val="18"/>
              </w:rPr>
              <w:t>Not yet in force</w:t>
            </w:r>
          </w:p>
          <w:p w:rsidR="000D41A2" w:rsidRPr="000D41A2" w:rsidRDefault="000D41A2" w:rsidP="00C44D4C">
            <w:pPr>
              <w:jc w:val="right"/>
              <w:rPr>
                <w:b/>
                <w:bCs/>
                <w:sz w:val="18"/>
                <w:szCs w:val="18"/>
              </w:rPr>
            </w:pPr>
            <w:r w:rsidRPr="000D41A2">
              <w:rPr>
                <w:sz w:val="18"/>
                <w:szCs w:val="18"/>
              </w:rPr>
              <w:t xml:space="preserve">Parties </w:t>
            </w:r>
            <w:r w:rsidRPr="000D41A2">
              <w:rPr>
                <w:b/>
                <w:bCs/>
                <w:sz w:val="18"/>
                <w:szCs w:val="18"/>
              </w:rPr>
              <w:t>(0)</w:t>
            </w:r>
          </w:p>
        </w:tc>
        <w:tc>
          <w:tcPr>
            <w:tcW w:w="2073" w:type="dxa"/>
            <w:gridSpan w:val="2"/>
            <w:tcBorders>
              <w:top w:val="single" w:sz="12" w:space="0" w:color="000000"/>
              <w:bottom w:val="single" w:sz="12" w:space="0" w:color="000000"/>
            </w:tcBorders>
          </w:tcPr>
          <w:p w:rsidR="000D41A2" w:rsidRPr="000D41A2" w:rsidRDefault="000D41A2" w:rsidP="00C44D4C">
            <w:pPr>
              <w:jc w:val="right"/>
              <w:rPr>
                <w:b/>
                <w:bCs/>
                <w:sz w:val="18"/>
                <w:szCs w:val="18"/>
              </w:rPr>
            </w:pPr>
            <w:r w:rsidRPr="000D41A2">
              <w:rPr>
                <w:b/>
                <w:bCs/>
                <w:sz w:val="18"/>
                <w:szCs w:val="18"/>
              </w:rPr>
              <w:t>Oil Pollution Protocol</w:t>
            </w:r>
          </w:p>
          <w:p w:rsidR="000D41A2" w:rsidRPr="000D41A2" w:rsidRDefault="000D41A2" w:rsidP="00C44D4C">
            <w:pPr>
              <w:jc w:val="right"/>
              <w:rPr>
                <w:sz w:val="18"/>
                <w:szCs w:val="18"/>
              </w:rPr>
            </w:pPr>
          </w:p>
          <w:p w:rsidR="000D41A2" w:rsidRPr="000D41A2" w:rsidRDefault="000D41A2" w:rsidP="00C44D4C">
            <w:pPr>
              <w:jc w:val="right"/>
              <w:rPr>
                <w:sz w:val="18"/>
                <w:szCs w:val="18"/>
              </w:rPr>
            </w:pPr>
            <w:r w:rsidRPr="000D41A2">
              <w:rPr>
                <w:sz w:val="18"/>
                <w:szCs w:val="18"/>
              </w:rPr>
              <w:t>Done at Noumea 10.09.06</w:t>
            </w:r>
          </w:p>
          <w:p w:rsidR="000D41A2" w:rsidRPr="000D41A2" w:rsidRDefault="000D41A2" w:rsidP="00C44D4C">
            <w:pPr>
              <w:jc w:val="right"/>
              <w:rPr>
                <w:sz w:val="18"/>
                <w:szCs w:val="18"/>
              </w:rPr>
            </w:pPr>
            <w:r w:rsidRPr="000D41A2">
              <w:rPr>
                <w:sz w:val="18"/>
                <w:szCs w:val="18"/>
              </w:rPr>
              <w:t>Not yet in force</w:t>
            </w:r>
          </w:p>
          <w:p w:rsidR="000D41A2" w:rsidRPr="000D41A2" w:rsidRDefault="000D41A2" w:rsidP="00C44D4C">
            <w:pPr>
              <w:jc w:val="right"/>
              <w:rPr>
                <w:b/>
                <w:bCs/>
                <w:sz w:val="18"/>
                <w:szCs w:val="18"/>
              </w:rPr>
            </w:pPr>
            <w:r w:rsidRPr="000D41A2">
              <w:rPr>
                <w:sz w:val="18"/>
                <w:szCs w:val="18"/>
              </w:rPr>
              <w:t xml:space="preserve">Parties </w:t>
            </w:r>
            <w:r w:rsidRPr="000D41A2">
              <w:rPr>
                <w:b/>
                <w:bCs/>
                <w:sz w:val="18"/>
                <w:szCs w:val="18"/>
              </w:rPr>
              <w:t>(0)</w:t>
            </w:r>
          </w:p>
        </w:tc>
        <w:tc>
          <w:tcPr>
            <w:tcW w:w="2022" w:type="dxa"/>
            <w:gridSpan w:val="2"/>
            <w:tcBorders>
              <w:top w:val="single" w:sz="12" w:space="0" w:color="000000"/>
              <w:bottom w:val="single" w:sz="12" w:space="0" w:color="000000"/>
            </w:tcBorders>
          </w:tcPr>
          <w:p w:rsidR="000D41A2" w:rsidRPr="000D41A2" w:rsidRDefault="000D41A2" w:rsidP="00C44D4C">
            <w:pPr>
              <w:jc w:val="right"/>
              <w:rPr>
                <w:b/>
                <w:bCs/>
                <w:sz w:val="18"/>
                <w:szCs w:val="18"/>
              </w:rPr>
            </w:pPr>
            <w:r w:rsidRPr="000D41A2">
              <w:rPr>
                <w:b/>
                <w:bCs/>
                <w:sz w:val="18"/>
                <w:szCs w:val="18"/>
              </w:rPr>
              <w:t>HNS Protocol</w:t>
            </w:r>
          </w:p>
          <w:p w:rsidR="000D41A2" w:rsidRPr="000D41A2" w:rsidRDefault="000D41A2" w:rsidP="00C44D4C">
            <w:pPr>
              <w:jc w:val="right"/>
              <w:rPr>
                <w:sz w:val="18"/>
                <w:szCs w:val="18"/>
              </w:rPr>
            </w:pPr>
          </w:p>
          <w:p w:rsidR="000D41A2" w:rsidRPr="000D41A2" w:rsidRDefault="000D41A2" w:rsidP="00C44D4C">
            <w:pPr>
              <w:jc w:val="right"/>
              <w:rPr>
                <w:sz w:val="18"/>
                <w:szCs w:val="18"/>
              </w:rPr>
            </w:pPr>
            <w:r w:rsidRPr="000D41A2">
              <w:rPr>
                <w:sz w:val="18"/>
                <w:szCs w:val="18"/>
              </w:rPr>
              <w:t>Done at Noumea 10.09.06</w:t>
            </w:r>
          </w:p>
          <w:p w:rsidR="000D41A2" w:rsidRPr="000D41A2" w:rsidRDefault="000D41A2" w:rsidP="00C44D4C">
            <w:pPr>
              <w:jc w:val="right"/>
              <w:rPr>
                <w:sz w:val="18"/>
                <w:szCs w:val="18"/>
              </w:rPr>
            </w:pPr>
            <w:r w:rsidRPr="000D41A2">
              <w:rPr>
                <w:sz w:val="18"/>
                <w:szCs w:val="18"/>
              </w:rPr>
              <w:t>Not yet in force</w:t>
            </w:r>
          </w:p>
          <w:p w:rsidR="000D41A2" w:rsidRPr="000D41A2" w:rsidRDefault="000D41A2" w:rsidP="00C44D4C">
            <w:pPr>
              <w:jc w:val="right"/>
              <w:rPr>
                <w:b/>
                <w:bCs/>
                <w:sz w:val="18"/>
                <w:szCs w:val="18"/>
              </w:rPr>
            </w:pPr>
            <w:r w:rsidRPr="000D41A2">
              <w:rPr>
                <w:sz w:val="18"/>
                <w:szCs w:val="18"/>
              </w:rPr>
              <w:t xml:space="preserve">Parties </w:t>
            </w:r>
            <w:r w:rsidRPr="000D41A2">
              <w:rPr>
                <w:b/>
                <w:bCs/>
                <w:sz w:val="18"/>
                <w:szCs w:val="18"/>
              </w:rPr>
              <w:t>(0)</w:t>
            </w:r>
          </w:p>
        </w:tc>
      </w:tr>
      <w:tr w:rsidR="000D41A2" w:rsidRPr="000D41A2" w:rsidTr="00C44D4C">
        <w:trPr>
          <w:cantSplit/>
          <w:trHeight w:val="249"/>
          <w:jc w:val="center"/>
        </w:trPr>
        <w:tc>
          <w:tcPr>
            <w:tcW w:w="1114" w:type="dxa"/>
            <w:tcBorders>
              <w:top w:val="single" w:sz="12" w:space="0" w:color="000000"/>
              <w:bottom w:val="single" w:sz="12" w:space="0" w:color="000000"/>
            </w:tcBorders>
          </w:tcPr>
          <w:p w:rsidR="000D41A2" w:rsidRPr="000D41A2" w:rsidRDefault="000D41A2" w:rsidP="00C44D4C">
            <w:pPr>
              <w:rPr>
                <w:i/>
                <w:iCs/>
                <w:sz w:val="18"/>
                <w:szCs w:val="18"/>
              </w:rPr>
            </w:pPr>
          </w:p>
        </w:tc>
        <w:tc>
          <w:tcPr>
            <w:tcW w:w="1257" w:type="dxa"/>
            <w:tcBorders>
              <w:top w:val="single" w:sz="12" w:space="0" w:color="000000"/>
              <w:bottom w:val="single" w:sz="12" w:space="0" w:color="000000"/>
            </w:tcBorders>
          </w:tcPr>
          <w:p w:rsidR="000D41A2" w:rsidRPr="000D41A2" w:rsidRDefault="000D41A2" w:rsidP="00C44D4C">
            <w:pPr>
              <w:jc w:val="center"/>
              <w:rPr>
                <w:i/>
                <w:iCs/>
                <w:sz w:val="18"/>
                <w:szCs w:val="18"/>
              </w:rPr>
            </w:pPr>
            <w:r w:rsidRPr="000D41A2">
              <w:rPr>
                <w:i/>
                <w:iCs/>
                <w:sz w:val="18"/>
                <w:szCs w:val="18"/>
              </w:rPr>
              <w:t>signed</w:t>
            </w:r>
          </w:p>
        </w:tc>
        <w:tc>
          <w:tcPr>
            <w:tcW w:w="1260" w:type="dxa"/>
            <w:tcBorders>
              <w:top w:val="single" w:sz="12" w:space="0" w:color="000000"/>
              <w:bottom w:val="single" w:sz="12" w:space="0" w:color="000000"/>
            </w:tcBorders>
          </w:tcPr>
          <w:p w:rsidR="000D41A2" w:rsidRPr="000D41A2" w:rsidRDefault="000D41A2" w:rsidP="00C44D4C">
            <w:pPr>
              <w:jc w:val="center"/>
              <w:rPr>
                <w:i/>
                <w:iCs/>
                <w:sz w:val="18"/>
                <w:szCs w:val="18"/>
              </w:rPr>
            </w:pPr>
            <w:r w:rsidRPr="000D41A2">
              <w:rPr>
                <w:i/>
                <w:iCs/>
                <w:sz w:val="18"/>
                <w:szCs w:val="18"/>
              </w:rPr>
              <w:t>ratified/ acceded</w:t>
            </w:r>
          </w:p>
        </w:tc>
        <w:tc>
          <w:tcPr>
            <w:tcW w:w="1170" w:type="dxa"/>
            <w:tcBorders>
              <w:top w:val="single" w:sz="12" w:space="0" w:color="000000"/>
              <w:bottom w:val="single" w:sz="12" w:space="0" w:color="000000"/>
            </w:tcBorders>
          </w:tcPr>
          <w:p w:rsidR="000D41A2" w:rsidRPr="000D41A2" w:rsidRDefault="000D41A2" w:rsidP="00C44D4C">
            <w:pPr>
              <w:jc w:val="center"/>
              <w:rPr>
                <w:i/>
                <w:iCs/>
                <w:sz w:val="18"/>
                <w:szCs w:val="18"/>
              </w:rPr>
            </w:pPr>
            <w:r w:rsidRPr="000D41A2">
              <w:rPr>
                <w:i/>
                <w:iCs/>
                <w:sz w:val="18"/>
                <w:szCs w:val="18"/>
              </w:rPr>
              <w:t>signed</w:t>
            </w:r>
          </w:p>
        </w:tc>
        <w:tc>
          <w:tcPr>
            <w:tcW w:w="1260" w:type="dxa"/>
            <w:tcBorders>
              <w:top w:val="single" w:sz="12" w:space="0" w:color="000000"/>
              <w:bottom w:val="single" w:sz="12" w:space="0" w:color="000000"/>
            </w:tcBorders>
          </w:tcPr>
          <w:p w:rsidR="000D41A2" w:rsidRPr="000D41A2" w:rsidRDefault="000D41A2" w:rsidP="00C44D4C">
            <w:pPr>
              <w:rPr>
                <w:i/>
                <w:iCs/>
                <w:sz w:val="18"/>
                <w:szCs w:val="18"/>
              </w:rPr>
            </w:pPr>
            <w:r w:rsidRPr="000D41A2">
              <w:rPr>
                <w:i/>
                <w:iCs/>
                <w:sz w:val="18"/>
                <w:szCs w:val="18"/>
              </w:rPr>
              <w:t>ratified/ acceded</w:t>
            </w:r>
          </w:p>
        </w:tc>
        <w:tc>
          <w:tcPr>
            <w:tcW w:w="1170" w:type="dxa"/>
            <w:tcBorders>
              <w:top w:val="single" w:sz="12" w:space="0" w:color="000000"/>
              <w:bottom w:val="single" w:sz="12" w:space="0" w:color="000000"/>
            </w:tcBorders>
          </w:tcPr>
          <w:p w:rsidR="000D41A2" w:rsidRPr="000D41A2" w:rsidRDefault="000D41A2" w:rsidP="00C44D4C">
            <w:pPr>
              <w:jc w:val="center"/>
              <w:rPr>
                <w:i/>
                <w:iCs/>
                <w:sz w:val="18"/>
                <w:szCs w:val="18"/>
              </w:rPr>
            </w:pPr>
            <w:r w:rsidRPr="000D41A2">
              <w:rPr>
                <w:i/>
                <w:iCs/>
                <w:sz w:val="18"/>
                <w:szCs w:val="18"/>
              </w:rPr>
              <w:t>signed</w:t>
            </w:r>
          </w:p>
        </w:tc>
        <w:tc>
          <w:tcPr>
            <w:tcW w:w="1260" w:type="dxa"/>
            <w:tcBorders>
              <w:top w:val="single" w:sz="12" w:space="0" w:color="000000"/>
              <w:bottom w:val="single" w:sz="12" w:space="0" w:color="000000"/>
            </w:tcBorders>
          </w:tcPr>
          <w:p w:rsidR="000D41A2" w:rsidRPr="000D41A2" w:rsidRDefault="000D41A2" w:rsidP="00C44D4C">
            <w:pPr>
              <w:rPr>
                <w:i/>
                <w:iCs/>
                <w:sz w:val="18"/>
                <w:szCs w:val="18"/>
              </w:rPr>
            </w:pPr>
            <w:r w:rsidRPr="000D41A2">
              <w:rPr>
                <w:i/>
                <w:iCs/>
                <w:sz w:val="18"/>
                <w:szCs w:val="18"/>
              </w:rPr>
              <w:t>ratified/ acceded</w:t>
            </w:r>
          </w:p>
        </w:tc>
        <w:tc>
          <w:tcPr>
            <w:tcW w:w="1170" w:type="dxa"/>
            <w:tcBorders>
              <w:top w:val="single" w:sz="12" w:space="0" w:color="000000"/>
              <w:bottom w:val="single" w:sz="12" w:space="0" w:color="000000"/>
            </w:tcBorders>
          </w:tcPr>
          <w:p w:rsidR="000D41A2" w:rsidRPr="000D41A2" w:rsidRDefault="000D41A2" w:rsidP="00C44D4C">
            <w:pPr>
              <w:jc w:val="center"/>
              <w:rPr>
                <w:i/>
                <w:iCs/>
                <w:sz w:val="18"/>
                <w:szCs w:val="18"/>
              </w:rPr>
            </w:pPr>
            <w:r w:rsidRPr="000D41A2">
              <w:rPr>
                <w:i/>
                <w:iCs/>
                <w:sz w:val="18"/>
                <w:szCs w:val="18"/>
              </w:rPr>
              <w:t>signed</w:t>
            </w:r>
          </w:p>
        </w:tc>
        <w:tc>
          <w:tcPr>
            <w:tcW w:w="900" w:type="dxa"/>
            <w:tcBorders>
              <w:top w:val="single" w:sz="12" w:space="0" w:color="000000"/>
              <w:bottom w:val="single" w:sz="12" w:space="0" w:color="000000"/>
            </w:tcBorders>
          </w:tcPr>
          <w:p w:rsidR="000D41A2" w:rsidRPr="000D41A2" w:rsidRDefault="000D41A2" w:rsidP="00C44D4C">
            <w:pPr>
              <w:jc w:val="center"/>
              <w:rPr>
                <w:i/>
                <w:iCs/>
                <w:sz w:val="18"/>
                <w:szCs w:val="18"/>
              </w:rPr>
            </w:pPr>
            <w:r w:rsidRPr="000D41A2">
              <w:rPr>
                <w:i/>
                <w:iCs/>
                <w:sz w:val="18"/>
                <w:szCs w:val="18"/>
              </w:rPr>
              <w:t>accepted</w:t>
            </w:r>
          </w:p>
          <w:p w:rsidR="000D41A2" w:rsidRPr="000D41A2" w:rsidRDefault="000D41A2" w:rsidP="00C44D4C">
            <w:pPr>
              <w:jc w:val="center"/>
              <w:rPr>
                <w:i/>
                <w:iCs/>
                <w:sz w:val="18"/>
                <w:szCs w:val="18"/>
              </w:rPr>
            </w:pPr>
          </w:p>
        </w:tc>
        <w:tc>
          <w:tcPr>
            <w:tcW w:w="1170" w:type="dxa"/>
            <w:tcBorders>
              <w:top w:val="single" w:sz="12" w:space="0" w:color="000000"/>
              <w:bottom w:val="single" w:sz="12" w:space="0" w:color="000000"/>
            </w:tcBorders>
          </w:tcPr>
          <w:p w:rsidR="000D41A2" w:rsidRPr="000D41A2" w:rsidRDefault="000D41A2" w:rsidP="00C44D4C">
            <w:pPr>
              <w:jc w:val="center"/>
              <w:rPr>
                <w:i/>
                <w:iCs/>
                <w:sz w:val="18"/>
                <w:szCs w:val="18"/>
              </w:rPr>
            </w:pPr>
            <w:r w:rsidRPr="000D41A2">
              <w:rPr>
                <w:i/>
                <w:iCs/>
                <w:sz w:val="18"/>
                <w:szCs w:val="18"/>
              </w:rPr>
              <w:t>signed</w:t>
            </w:r>
          </w:p>
        </w:tc>
        <w:tc>
          <w:tcPr>
            <w:tcW w:w="903" w:type="dxa"/>
            <w:tcBorders>
              <w:top w:val="single" w:sz="12" w:space="0" w:color="000000"/>
              <w:bottom w:val="single" w:sz="12" w:space="0" w:color="000000"/>
            </w:tcBorders>
          </w:tcPr>
          <w:p w:rsidR="000D41A2" w:rsidRPr="000D41A2" w:rsidRDefault="000D41A2" w:rsidP="00C44D4C">
            <w:pPr>
              <w:rPr>
                <w:i/>
                <w:iCs/>
                <w:sz w:val="18"/>
                <w:szCs w:val="18"/>
              </w:rPr>
            </w:pPr>
            <w:r w:rsidRPr="000D41A2">
              <w:rPr>
                <w:i/>
                <w:iCs/>
                <w:sz w:val="18"/>
                <w:szCs w:val="18"/>
              </w:rPr>
              <w:t>ratified/ acceded</w:t>
            </w:r>
          </w:p>
        </w:tc>
        <w:tc>
          <w:tcPr>
            <w:tcW w:w="1170" w:type="dxa"/>
            <w:tcBorders>
              <w:top w:val="single" w:sz="12" w:space="0" w:color="000000"/>
              <w:bottom w:val="single" w:sz="12" w:space="0" w:color="000000"/>
            </w:tcBorders>
          </w:tcPr>
          <w:p w:rsidR="000D41A2" w:rsidRPr="000D41A2" w:rsidRDefault="000D41A2" w:rsidP="00C44D4C">
            <w:pPr>
              <w:jc w:val="center"/>
              <w:rPr>
                <w:i/>
                <w:iCs/>
                <w:sz w:val="18"/>
                <w:szCs w:val="18"/>
              </w:rPr>
            </w:pPr>
            <w:r w:rsidRPr="000D41A2">
              <w:rPr>
                <w:i/>
                <w:iCs/>
                <w:sz w:val="18"/>
                <w:szCs w:val="18"/>
              </w:rPr>
              <w:t>signed</w:t>
            </w:r>
          </w:p>
        </w:tc>
        <w:tc>
          <w:tcPr>
            <w:tcW w:w="852" w:type="dxa"/>
            <w:tcBorders>
              <w:top w:val="single" w:sz="12" w:space="0" w:color="000000"/>
              <w:bottom w:val="single" w:sz="12" w:space="0" w:color="000000"/>
            </w:tcBorders>
          </w:tcPr>
          <w:p w:rsidR="000D41A2" w:rsidRPr="000D41A2" w:rsidRDefault="000D41A2" w:rsidP="00C44D4C">
            <w:pPr>
              <w:rPr>
                <w:i/>
                <w:iCs/>
                <w:sz w:val="18"/>
                <w:szCs w:val="18"/>
              </w:rPr>
            </w:pPr>
            <w:r w:rsidRPr="000D41A2">
              <w:rPr>
                <w:i/>
                <w:iCs/>
                <w:sz w:val="18"/>
                <w:szCs w:val="18"/>
              </w:rPr>
              <w:t>ratified/ acceded</w:t>
            </w:r>
          </w:p>
        </w:tc>
      </w:tr>
      <w:tr w:rsidR="000D41A2" w:rsidRPr="000D41A2" w:rsidTr="00C44D4C">
        <w:trPr>
          <w:cantSplit/>
          <w:jc w:val="center"/>
        </w:trPr>
        <w:tc>
          <w:tcPr>
            <w:tcW w:w="1114" w:type="dxa"/>
            <w:tcBorders>
              <w:top w:val="single" w:sz="12" w:space="0" w:color="000000"/>
            </w:tcBorders>
          </w:tcPr>
          <w:p w:rsidR="000D41A2" w:rsidRPr="008454C6" w:rsidRDefault="002C36A7" w:rsidP="008454C6">
            <w:pPr>
              <w:rPr>
                <w:bCs/>
                <w:sz w:val="18"/>
                <w:szCs w:val="18"/>
              </w:rPr>
            </w:pPr>
            <w:r w:rsidRPr="008454C6">
              <w:rPr>
                <w:sz w:val="18"/>
                <w:szCs w:val="18"/>
              </w:rPr>
              <w:t>Australia</w:t>
            </w:r>
          </w:p>
        </w:tc>
        <w:tc>
          <w:tcPr>
            <w:tcW w:w="1257" w:type="dxa"/>
            <w:tcBorders>
              <w:top w:val="single" w:sz="12" w:space="0" w:color="000000"/>
            </w:tcBorders>
          </w:tcPr>
          <w:p w:rsidR="000D41A2" w:rsidRPr="008454C6" w:rsidRDefault="000D41A2" w:rsidP="00C44D4C">
            <w:pPr>
              <w:jc w:val="center"/>
              <w:rPr>
                <w:sz w:val="18"/>
                <w:szCs w:val="18"/>
              </w:rPr>
            </w:pPr>
            <w:r w:rsidRPr="008454C6">
              <w:rPr>
                <w:sz w:val="18"/>
                <w:szCs w:val="18"/>
              </w:rPr>
              <w:t>24 Nov 1987</w:t>
            </w:r>
          </w:p>
        </w:tc>
        <w:tc>
          <w:tcPr>
            <w:tcW w:w="1260" w:type="dxa"/>
            <w:tcBorders>
              <w:top w:val="single" w:sz="12" w:space="0" w:color="000000"/>
            </w:tcBorders>
          </w:tcPr>
          <w:p w:rsidR="000D41A2" w:rsidRPr="008454C6" w:rsidRDefault="000D41A2" w:rsidP="008454C6">
            <w:pPr>
              <w:rPr>
                <w:b/>
                <w:sz w:val="18"/>
                <w:szCs w:val="18"/>
                <w:lang w:val="en-AU"/>
              </w:rPr>
            </w:pPr>
            <w:r w:rsidRPr="008454C6">
              <w:rPr>
                <w:sz w:val="18"/>
                <w:szCs w:val="18"/>
                <w:lang w:val="en-AU"/>
              </w:rPr>
              <w:t>19 July 1989</w:t>
            </w:r>
          </w:p>
        </w:tc>
        <w:tc>
          <w:tcPr>
            <w:tcW w:w="1170" w:type="dxa"/>
            <w:tcBorders>
              <w:top w:val="single" w:sz="12" w:space="0" w:color="000000"/>
            </w:tcBorders>
          </w:tcPr>
          <w:p w:rsidR="000D41A2" w:rsidRPr="008454C6" w:rsidRDefault="000D41A2" w:rsidP="00C44D4C">
            <w:pPr>
              <w:jc w:val="center"/>
              <w:rPr>
                <w:sz w:val="18"/>
                <w:szCs w:val="18"/>
              </w:rPr>
            </w:pPr>
            <w:r w:rsidRPr="008454C6">
              <w:rPr>
                <w:sz w:val="18"/>
                <w:szCs w:val="18"/>
              </w:rPr>
              <w:t>24 Nov 1987</w:t>
            </w:r>
          </w:p>
        </w:tc>
        <w:tc>
          <w:tcPr>
            <w:tcW w:w="1260" w:type="dxa"/>
            <w:tcBorders>
              <w:top w:val="single" w:sz="12" w:space="0" w:color="000000"/>
            </w:tcBorders>
          </w:tcPr>
          <w:p w:rsidR="000D41A2" w:rsidRPr="008454C6" w:rsidRDefault="000D41A2" w:rsidP="00C44D4C">
            <w:pPr>
              <w:jc w:val="center"/>
              <w:rPr>
                <w:bCs/>
                <w:sz w:val="18"/>
                <w:szCs w:val="18"/>
              </w:rPr>
            </w:pPr>
            <w:r w:rsidRPr="008454C6">
              <w:rPr>
                <w:bCs/>
                <w:sz w:val="18"/>
                <w:szCs w:val="18"/>
              </w:rPr>
              <w:t>-</w:t>
            </w:r>
          </w:p>
        </w:tc>
        <w:tc>
          <w:tcPr>
            <w:tcW w:w="1170" w:type="dxa"/>
            <w:tcBorders>
              <w:top w:val="single" w:sz="12" w:space="0" w:color="000000"/>
            </w:tcBorders>
          </w:tcPr>
          <w:p w:rsidR="000D41A2" w:rsidRPr="008454C6" w:rsidRDefault="000D41A2" w:rsidP="00C44D4C">
            <w:pPr>
              <w:jc w:val="center"/>
              <w:rPr>
                <w:sz w:val="18"/>
                <w:szCs w:val="18"/>
              </w:rPr>
            </w:pPr>
            <w:r w:rsidRPr="008454C6">
              <w:rPr>
                <w:sz w:val="18"/>
                <w:szCs w:val="18"/>
              </w:rPr>
              <w:t>24 Nov 1987</w:t>
            </w:r>
          </w:p>
        </w:tc>
        <w:tc>
          <w:tcPr>
            <w:tcW w:w="1260" w:type="dxa"/>
            <w:tcBorders>
              <w:top w:val="single" w:sz="12" w:space="0" w:color="000000"/>
            </w:tcBorders>
          </w:tcPr>
          <w:p w:rsidR="000D41A2" w:rsidRPr="008454C6" w:rsidRDefault="000D41A2" w:rsidP="008454C6">
            <w:pPr>
              <w:rPr>
                <w:b/>
                <w:sz w:val="18"/>
                <w:szCs w:val="18"/>
                <w:lang w:val="en-AU"/>
              </w:rPr>
            </w:pPr>
            <w:r w:rsidRPr="008454C6">
              <w:rPr>
                <w:sz w:val="18"/>
                <w:szCs w:val="18"/>
                <w:lang w:val="en-AU"/>
              </w:rPr>
              <w:t>19 July 1989</w:t>
            </w:r>
          </w:p>
        </w:tc>
        <w:tc>
          <w:tcPr>
            <w:tcW w:w="1170" w:type="dxa"/>
            <w:tcBorders>
              <w:top w:val="single" w:sz="12" w:space="0" w:color="000000"/>
            </w:tcBorders>
          </w:tcPr>
          <w:p w:rsidR="000D41A2" w:rsidRPr="008454C6" w:rsidRDefault="000D41A2" w:rsidP="00C44D4C">
            <w:pPr>
              <w:jc w:val="center"/>
              <w:rPr>
                <w:bCs/>
                <w:sz w:val="18"/>
                <w:szCs w:val="18"/>
              </w:rPr>
            </w:pPr>
            <w:r w:rsidRPr="008454C6">
              <w:rPr>
                <w:bCs/>
                <w:sz w:val="18"/>
                <w:szCs w:val="18"/>
              </w:rPr>
              <w:t>-</w:t>
            </w:r>
          </w:p>
        </w:tc>
        <w:tc>
          <w:tcPr>
            <w:tcW w:w="900" w:type="dxa"/>
            <w:tcBorders>
              <w:top w:val="single" w:sz="12" w:space="0" w:color="000000"/>
            </w:tcBorders>
            <w:vAlign w:val="center"/>
          </w:tcPr>
          <w:p w:rsidR="000D41A2" w:rsidRPr="008454C6" w:rsidRDefault="000D41A2" w:rsidP="00C44D4C">
            <w:pPr>
              <w:jc w:val="center"/>
              <w:rPr>
                <w:bCs/>
                <w:sz w:val="18"/>
                <w:szCs w:val="18"/>
              </w:rPr>
            </w:pPr>
            <w:r w:rsidRPr="008454C6">
              <w:rPr>
                <w:bCs/>
                <w:sz w:val="18"/>
                <w:szCs w:val="18"/>
              </w:rPr>
              <w:t>-</w:t>
            </w:r>
          </w:p>
        </w:tc>
        <w:tc>
          <w:tcPr>
            <w:tcW w:w="1170" w:type="dxa"/>
            <w:tcBorders>
              <w:top w:val="single" w:sz="12" w:space="0" w:color="000000"/>
            </w:tcBorders>
            <w:vAlign w:val="center"/>
          </w:tcPr>
          <w:p w:rsidR="000D41A2" w:rsidRPr="008454C6" w:rsidRDefault="000D41A2" w:rsidP="00C44D4C">
            <w:pPr>
              <w:jc w:val="center"/>
              <w:rPr>
                <w:bCs/>
                <w:sz w:val="18"/>
                <w:szCs w:val="18"/>
              </w:rPr>
            </w:pPr>
            <w:r w:rsidRPr="008454C6">
              <w:rPr>
                <w:bCs/>
                <w:sz w:val="18"/>
                <w:szCs w:val="18"/>
              </w:rPr>
              <w:t>-</w:t>
            </w:r>
          </w:p>
        </w:tc>
        <w:tc>
          <w:tcPr>
            <w:tcW w:w="903" w:type="dxa"/>
            <w:tcBorders>
              <w:top w:val="single" w:sz="12" w:space="0" w:color="000000"/>
            </w:tcBorders>
            <w:vAlign w:val="center"/>
          </w:tcPr>
          <w:p w:rsidR="000D41A2" w:rsidRPr="008454C6" w:rsidRDefault="000D41A2" w:rsidP="00C44D4C">
            <w:pPr>
              <w:jc w:val="center"/>
              <w:rPr>
                <w:bCs/>
                <w:sz w:val="18"/>
                <w:szCs w:val="18"/>
              </w:rPr>
            </w:pPr>
            <w:r w:rsidRPr="008454C6">
              <w:rPr>
                <w:bCs/>
                <w:sz w:val="18"/>
                <w:szCs w:val="18"/>
              </w:rPr>
              <w:t>-</w:t>
            </w:r>
          </w:p>
        </w:tc>
        <w:tc>
          <w:tcPr>
            <w:tcW w:w="1170" w:type="dxa"/>
            <w:tcBorders>
              <w:top w:val="single" w:sz="12" w:space="0" w:color="000000"/>
            </w:tcBorders>
            <w:vAlign w:val="center"/>
          </w:tcPr>
          <w:p w:rsidR="000D41A2" w:rsidRPr="008454C6" w:rsidRDefault="000D41A2" w:rsidP="00C44D4C">
            <w:pPr>
              <w:jc w:val="center"/>
              <w:rPr>
                <w:bCs/>
                <w:sz w:val="18"/>
                <w:szCs w:val="18"/>
              </w:rPr>
            </w:pPr>
            <w:r w:rsidRPr="008454C6">
              <w:rPr>
                <w:bCs/>
                <w:sz w:val="18"/>
                <w:szCs w:val="18"/>
              </w:rPr>
              <w:t>-</w:t>
            </w:r>
          </w:p>
        </w:tc>
        <w:tc>
          <w:tcPr>
            <w:tcW w:w="852" w:type="dxa"/>
            <w:tcBorders>
              <w:top w:val="single" w:sz="12" w:space="0" w:color="000000"/>
            </w:tcBorders>
            <w:vAlign w:val="center"/>
          </w:tcPr>
          <w:p w:rsidR="000D41A2" w:rsidRPr="008454C6" w:rsidRDefault="000D41A2" w:rsidP="00C44D4C">
            <w:pPr>
              <w:jc w:val="center"/>
              <w:rPr>
                <w:bCs/>
                <w:sz w:val="18"/>
                <w:szCs w:val="18"/>
              </w:rPr>
            </w:pPr>
            <w:r w:rsidRPr="008454C6">
              <w:rPr>
                <w:bCs/>
                <w:sz w:val="18"/>
                <w:szCs w:val="18"/>
              </w:rPr>
              <w:t>-</w:t>
            </w:r>
          </w:p>
        </w:tc>
      </w:tr>
      <w:tr w:rsidR="000D41A2" w:rsidRPr="000D41A2" w:rsidTr="00C44D4C">
        <w:trPr>
          <w:cantSplit/>
          <w:jc w:val="center"/>
        </w:trPr>
        <w:tc>
          <w:tcPr>
            <w:tcW w:w="1114" w:type="dxa"/>
          </w:tcPr>
          <w:p w:rsidR="000D41A2" w:rsidRPr="008454C6" w:rsidRDefault="002C36A7" w:rsidP="008454C6">
            <w:pPr>
              <w:rPr>
                <w:bCs/>
                <w:sz w:val="18"/>
                <w:szCs w:val="18"/>
                <w:lang w:val="en-AU"/>
              </w:rPr>
            </w:pPr>
            <w:r w:rsidRPr="008454C6">
              <w:rPr>
                <w:sz w:val="18"/>
                <w:szCs w:val="18"/>
                <w:lang w:val="en-AU"/>
              </w:rPr>
              <w:t>Cook Islands</w:t>
            </w:r>
          </w:p>
        </w:tc>
        <w:tc>
          <w:tcPr>
            <w:tcW w:w="1257" w:type="dxa"/>
          </w:tcPr>
          <w:p w:rsidR="000D41A2" w:rsidRPr="008454C6" w:rsidRDefault="000D41A2" w:rsidP="00C44D4C">
            <w:pPr>
              <w:jc w:val="center"/>
              <w:rPr>
                <w:sz w:val="18"/>
                <w:szCs w:val="18"/>
              </w:rPr>
            </w:pPr>
            <w:r w:rsidRPr="008454C6">
              <w:rPr>
                <w:sz w:val="18"/>
                <w:szCs w:val="18"/>
              </w:rPr>
              <w:t>25 Nov 1986</w:t>
            </w:r>
          </w:p>
        </w:tc>
        <w:tc>
          <w:tcPr>
            <w:tcW w:w="1260" w:type="dxa"/>
          </w:tcPr>
          <w:p w:rsidR="000D41A2" w:rsidRPr="008454C6" w:rsidRDefault="000D41A2" w:rsidP="00C44D4C">
            <w:pPr>
              <w:jc w:val="center"/>
              <w:rPr>
                <w:bCs/>
                <w:sz w:val="18"/>
                <w:szCs w:val="18"/>
              </w:rPr>
            </w:pPr>
            <w:r w:rsidRPr="008454C6">
              <w:rPr>
                <w:bCs/>
                <w:sz w:val="18"/>
                <w:szCs w:val="18"/>
              </w:rPr>
              <w:t>9 Sept 1987</w:t>
            </w:r>
          </w:p>
        </w:tc>
        <w:tc>
          <w:tcPr>
            <w:tcW w:w="1170" w:type="dxa"/>
          </w:tcPr>
          <w:p w:rsidR="000D41A2" w:rsidRPr="008454C6" w:rsidRDefault="000D41A2" w:rsidP="00C44D4C">
            <w:pPr>
              <w:jc w:val="center"/>
              <w:rPr>
                <w:sz w:val="18"/>
                <w:szCs w:val="18"/>
              </w:rPr>
            </w:pPr>
            <w:r w:rsidRPr="008454C6">
              <w:rPr>
                <w:sz w:val="18"/>
                <w:szCs w:val="18"/>
              </w:rPr>
              <w:t>25 Nov 1986</w:t>
            </w:r>
          </w:p>
        </w:tc>
        <w:tc>
          <w:tcPr>
            <w:tcW w:w="1260" w:type="dxa"/>
          </w:tcPr>
          <w:p w:rsidR="000D41A2" w:rsidRPr="008454C6" w:rsidRDefault="000D41A2" w:rsidP="008454C6">
            <w:pPr>
              <w:rPr>
                <w:b/>
                <w:sz w:val="18"/>
                <w:szCs w:val="18"/>
                <w:lang w:val="en-AU"/>
              </w:rPr>
            </w:pPr>
            <w:r w:rsidRPr="008454C6">
              <w:rPr>
                <w:sz w:val="18"/>
                <w:szCs w:val="18"/>
                <w:lang w:val="en-AU"/>
              </w:rPr>
              <w:t>9 Sept 1987</w:t>
            </w:r>
          </w:p>
        </w:tc>
        <w:tc>
          <w:tcPr>
            <w:tcW w:w="1170" w:type="dxa"/>
          </w:tcPr>
          <w:p w:rsidR="000D41A2" w:rsidRPr="008454C6" w:rsidRDefault="000D41A2" w:rsidP="00C44D4C">
            <w:pPr>
              <w:jc w:val="center"/>
              <w:rPr>
                <w:sz w:val="18"/>
                <w:szCs w:val="18"/>
              </w:rPr>
            </w:pPr>
            <w:r w:rsidRPr="008454C6">
              <w:rPr>
                <w:sz w:val="18"/>
                <w:szCs w:val="18"/>
              </w:rPr>
              <w:t>25 Nov 1986</w:t>
            </w:r>
          </w:p>
        </w:tc>
        <w:tc>
          <w:tcPr>
            <w:tcW w:w="1260" w:type="dxa"/>
          </w:tcPr>
          <w:p w:rsidR="000D41A2" w:rsidRPr="008454C6" w:rsidRDefault="000D41A2" w:rsidP="00C44D4C">
            <w:pPr>
              <w:jc w:val="center"/>
              <w:rPr>
                <w:bCs/>
                <w:sz w:val="18"/>
                <w:szCs w:val="18"/>
              </w:rPr>
            </w:pPr>
            <w:r w:rsidRPr="008454C6">
              <w:rPr>
                <w:bCs/>
                <w:sz w:val="18"/>
                <w:szCs w:val="18"/>
              </w:rPr>
              <w:t>9 Sept 1987</w:t>
            </w:r>
          </w:p>
        </w:tc>
        <w:tc>
          <w:tcPr>
            <w:tcW w:w="1170" w:type="dxa"/>
          </w:tcPr>
          <w:p w:rsidR="000D41A2" w:rsidRPr="008454C6" w:rsidRDefault="000D41A2" w:rsidP="00C44D4C">
            <w:pPr>
              <w:jc w:val="center"/>
              <w:rPr>
                <w:bCs/>
                <w:sz w:val="18"/>
                <w:szCs w:val="18"/>
              </w:rPr>
            </w:pPr>
            <w:r w:rsidRPr="008454C6">
              <w:rPr>
                <w:bCs/>
                <w:sz w:val="18"/>
                <w:szCs w:val="18"/>
              </w:rPr>
              <w:t>10 Sept 2006</w:t>
            </w:r>
          </w:p>
        </w:tc>
        <w:tc>
          <w:tcPr>
            <w:tcW w:w="900" w:type="dxa"/>
            <w:vAlign w:val="center"/>
          </w:tcPr>
          <w:p w:rsidR="000D41A2" w:rsidRPr="008454C6" w:rsidRDefault="000D41A2" w:rsidP="00C44D4C">
            <w:pPr>
              <w:jc w:val="center"/>
              <w:rPr>
                <w:bCs/>
                <w:sz w:val="18"/>
                <w:szCs w:val="18"/>
              </w:rPr>
            </w:pPr>
            <w:r w:rsidRPr="008454C6">
              <w:rPr>
                <w:bCs/>
                <w:sz w:val="18"/>
                <w:szCs w:val="18"/>
              </w:rPr>
              <w:t>-</w:t>
            </w:r>
          </w:p>
        </w:tc>
        <w:tc>
          <w:tcPr>
            <w:tcW w:w="1170" w:type="dxa"/>
            <w:vAlign w:val="center"/>
          </w:tcPr>
          <w:p w:rsidR="000D41A2" w:rsidRPr="008454C6" w:rsidRDefault="000D41A2" w:rsidP="00C44D4C">
            <w:pPr>
              <w:jc w:val="center"/>
              <w:rPr>
                <w:bCs/>
                <w:sz w:val="18"/>
                <w:szCs w:val="18"/>
              </w:rPr>
            </w:pPr>
            <w:r w:rsidRPr="008454C6">
              <w:rPr>
                <w:bCs/>
                <w:sz w:val="18"/>
                <w:szCs w:val="18"/>
              </w:rPr>
              <w:t>-</w:t>
            </w:r>
          </w:p>
        </w:tc>
        <w:tc>
          <w:tcPr>
            <w:tcW w:w="903" w:type="dxa"/>
            <w:vAlign w:val="center"/>
          </w:tcPr>
          <w:p w:rsidR="000D41A2" w:rsidRPr="008454C6" w:rsidRDefault="000D41A2" w:rsidP="00C44D4C">
            <w:pPr>
              <w:jc w:val="center"/>
              <w:rPr>
                <w:bCs/>
                <w:sz w:val="18"/>
                <w:szCs w:val="18"/>
              </w:rPr>
            </w:pPr>
            <w:r w:rsidRPr="008454C6">
              <w:rPr>
                <w:bCs/>
                <w:sz w:val="18"/>
                <w:szCs w:val="18"/>
              </w:rPr>
              <w:t>-</w:t>
            </w:r>
          </w:p>
        </w:tc>
        <w:tc>
          <w:tcPr>
            <w:tcW w:w="1170" w:type="dxa"/>
            <w:vAlign w:val="center"/>
          </w:tcPr>
          <w:p w:rsidR="000D41A2" w:rsidRPr="008454C6" w:rsidRDefault="000D41A2" w:rsidP="00C44D4C">
            <w:pPr>
              <w:jc w:val="center"/>
              <w:rPr>
                <w:bCs/>
                <w:sz w:val="18"/>
                <w:szCs w:val="18"/>
              </w:rPr>
            </w:pPr>
            <w:r w:rsidRPr="008454C6">
              <w:rPr>
                <w:bCs/>
                <w:sz w:val="18"/>
                <w:szCs w:val="18"/>
              </w:rPr>
              <w:t>-</w:t>
            </w:r>
          </w:p>
        </w:tc>
        <w:tc>
          <w:tcPr>
            <w:tcW w:w="852" w:type="dxa"/>
            <w:vAlign w:val="center"/>
          </w:tcPr>
          <w:p w:rsidR="000D41A2" w:rsidRPr="008454C6" w:rsidRDefault="000D41A2"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FSM</w:t>
            </w:r>
          </w:p>
        </w:tc>
        <w:tc>
          <w:tcPr>
            <w:tcW w:w="1257" w:type="dxa"/>
          </w:tcPr>
          <w:p w:rsidR="00C44D4C" w:rsidRPr="008454C6" w:rsidRDefault="00C44D4C" w:rsidP="00C44D4C">
            <w:pPr>
              <w:jc w:val="center"/>
              <w:rPr>
                <w:sz w:val="18"/>
                <w:szCs w:val="18"/>
              </w:rPr>
            </w:pPr>
            <w:r w:rsidRPr="008454C6">
              <w:rPr>
                <w:sz w:val="18"/>
                <w:szCs w:val="18"/>
              </w:rPr>
              <w:t>9 Apr 1987</w:t>
            </w:r>
          </w:p>
        </w:tc>
        <w:tc>
          <w:tcPr>
            <w:tcW w:w="1260" w:type="dxa"/>
          </w:tcPr>
          <w:p w:rsidR="00C44D4C" w:rsidRPr="008454C6" w:rsidRDefault="00C44D4C" w:rsidP="00C44D4C">
            <w:pPr>
              <w:jc w:val="center"/>
              <w:rPr>
                <w:bCs/>
                <w:sz w:val="18"/>
                <w:szCs w:val="18"/>
              </w:rPr>
            </w:pPr>
            <w:r w:rsidRPr="008454C6">
              <w:rPr>
                <w:bCs/>
                <w:sz w:val="18"/>
                <w:szCs w:val="18"/>
              </w:rPr>
              <w:t>29 Nov 1988</w:t>
            </w:r>
          </w:p>
        </w:tc>
        <w:tc>
          <w:tcPr>
            <w:tcW w:w="1170" w:type="dxa"/>
          </w:tcPr>
          <w:p w:rsidR="00C44D4C" w:rsidRPr="008454C6" w:rsidRDefault="00C44D4C" w:rsidP="00C44D4C">
            <w:pPr>
              <w:jc w:val="center"/>
              <w:rPr>
                <w:sz w:val="18"/>
                <w:szCs w:val="18"/>
              </w:rPr>
            </w:pPr>
            <w:r w:rsidRPr="008454C6">
              <w:rPr>
                <w:sz w:val="18"/>
                <w:szCs w:val="18"/>
              </w:rPr>
              <w:t>9 Apr 1987</w:t>
            </w:r>
          </w:p>
        </w:tc>
        <w:tc>
          <w:tcPr>
            <w:tcW w:w="1260" w:type="dxa"/>
          </w:tcPr>
          <w:p w:rsidR="00C44D4C" w:rsidRPr="008454C6" w:rsidRDefault="00C44D4C" w:rsidP="00C44D4C">
            <w:pPr>
              <w:jc w:val="center"/>
              <w:rPr>
                <w:bCs/>
                <w:sz w:val="18"/>
                <w:szCs w:val="18"/>
              </w:rPr>
            </w:pPr>
            <w:r w:rsidRPr="008454C6">
              <w:rPr>
                <w:bCs/>
                <w:sz w:val="18"/>
                <w:szCs w:val="18"/>
              </w:rPr>
              <w:t>29 Nov 1988</w:t>
            </w:r>
          </w:p>
        </w:tc>
        <w:tc>
          <w:tcPr>
            <w:tcW w:w="1170" w:type="dxa"/>
          </w:tcPr>
          <w:p w:rsidR="00C44D4C" w:rsidRPr="008454C6" w:rsidRDefault="00C44D4C" w:rsidP="00C44D4C">
            <w:pPr>
              <w:jc w:val="center"/>
              <w:rPr>
                <w:sz w:val="18"/>
                <w:szCs w:val="18"/>
              </w:rPr>
            </w:pPr>
            <w:r w:rsidRPr="008454C6">
              <w:rPr>
                <w:sz w:val="18"/>
                <w:szCs w:val="18"/>
              </w:rPr>
              <w:t>9 Apr 1987</w:t>
            </w:r>
          </w:p>
        </w:tc>
        <w:tc>
          <w:tcPr>
            <w:tcW w:w="1260" w:type="dxa"/>
          </w:tcPr>
          <w:p w:rsidR="00C44D4C" w:rsidRPr="008454C6" w:rsidRDefault="00C44D4C" w:rsidP="00C44D4C">
            <w:pPr>
              <w:jc w:val="center"/>
              <w:rPr>
                <w:bCs/>
                <w:sz w:val="18"/>
                <w:szCs w:val="18"/>
              </w:rPr>
            </w:pPr>
            <w:r w:rsidRPr="008454C6">
              <w:rPr>
                <w:bCs/>
                <w:sz w:val="18"/>
                <w:szCs w:val="18"/>
              </w:rPr>
              <w:t>29 Nov 1988</w:t>
            </w:r>
          </w:p>
        </w:tc>
        <w:tc>
          <w:tcPr>
            <w:tcW w:w="1170" w:type="dxa"/>
          </w:tcPr>
          <w:p w:rsidR="00C44D4C" w:rsidRPr="008454C6" w:rsidRDefault="00C44D4C" w:rsidP="00C44D4C">
            <w:pPr>
              <w:jc w:val="center"/>
              <w:rPr>
                <w:bCs/>
                <w:sz w:val="18"/>
                <w:szCs w:val="18"/>
              </w:rPr>
            </w:pPr>
            <w:r w:rsidRPr="008454C6">
              <w:rPr>
                <w:bCs/>
                <w:sz w:val="18"/>
                <w:szCs w:val="18"/>
              </w:rPr>
              <w:t>10 Sept 2006</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10 Sept 2006</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10 Sept 2006</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Fiji</w:t>
            </w:r>
          </w:p>
        </w:tc>
        <w:tc>
          <w:tcPr>
            <w:tcW w:w="1257"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18 Sept 1989</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18 Sept 1989</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8B214E" w:rsidP="00C44D4C">
            <w:pPr>
              <w:jc w:val="center"/>
              <w:rPr>
                <w:bCs/>
                <w:sz w:val="18"/>
                <w:szCs w:val="18"/>
              </w:rPr>
            </w:pPr>
            <w:r>
              <w:rPr>
                <w:bCs/>
                <w:sz w:val="18"/>
                <w:szCs w:val="18"/>
              </w:rPr>
              <w:t>18 Sept 1989</w:t>
            </w:r>
          </w:p>
        </w:tc>
        <w:tc>
          <w:tcPr>
            <w:tcW w:w="1170" w:type="dxa"/>
          </w:tcPr>
          <w:p w:rsidR="00C44D4C" w:rsidRPr="008454C6" w:rsidRDefault="008B214E" w:rsidP="00C44D4C">
            <w:pPr>
              <w:jc w:val="center"/>
              <w:rPr>
                <w:bCs/>
                <w:sz w:val="18"/>
                <w:szCs w:val="18"/>
              </w:rPr>
            </w:pPr>
            <w:r>
              <w:rPr>
                <w:bCs/>
                <w:sz w:val="18"/>
                <w:szCs w:val="18"/>
              </w:rPr>
              <w:t>10 Sept 2006</w:t>
            </w:r>
          </w:p>
        </w:tc>
        <w:tc>
          <w:tcPr>
            <w:tcW w:w="900" w:type="dxa"/>
            <w:vAlign w:val="center"/>
          </w:tcPr>
          <w:p w:rsidR="00C44D4C" w:rsidRPr="008454C6" w:rsidRDefault="008B214E" w:rsidP="00C44D4C">
            <w:pPr>
              <w:jc w:val="center"/>
              <w:rPr>
                <w:bCs/>
                <w:sz w:val="18"/>
                <w:szCs w:val="18"/>
              </w:rPr>
            </w:pPr>
            <w:r>
              <w:rPr>
                <w:bCs/>
                <w:sz w:val="18"/>
                <w:szCs w:val="18"/>
              </w:rPr>
              <w:t>-</w:t>
            </w:r>
          </w:p>
        </w:tc>
        <w:tc>
          <w:tcPr>
            <w:tcW w:w="1170" w:type="dxa"/>
            <w:vAlign w:val="center"/>
          </w:tcPr>
          <w:p w:rsidR="00C44D4C" w:rsidRPr="008454C6" w:rsidRDefault="00C44D4C" w:rsidP="00C44D4C">
            <w:pPr>
              <w:keepNext/>
              <w:jc w:val="center"/>
              <w:outlineLvl w:val="0"/>
              <w:rPr>
                <w:bCs/>
                <w:sz w:val="18"/>
                <w:szCs w:val="18"/>
              </w:rPr>
            </w:pPr>
          </w:p>
        </w:tc>
        <w:tc>
          <w:tcPr>
            <w:tcW w:w="903" w:type="dxa"/>
            <w:vAlign w:val="center"/>
          </w:tcPr>
          <w:p w:rsidR="00C44D4C" w:rsidRPr="008454C6" w:rsidRDefault="008B214E" w:rsidP="00C44D4C">
            <w:pPr>
              <w:jc w:val="center"/>
              <w:rPr>
                <w:bCs/>
                <w:sz w:val="18"/>
                <w:szCs w:val="18"/>
              </w:rPr>
            </w:pPr>
            <w:r>
              <w:rPr>
                <w:bCs/>
                <w:sz w:val="18"/>
                <w:szCs w:val="18"/>
              </w:rPr>
              <w:t>-</w:t>
            </w:r>
          </w:p>
        </w:tc>
        <w:tc>
          <w:tcPr>
            <w:tcW w:w="1170" w:type="dxa"/>
            <w:vAlign w:val="center"/>
          </w:tcPr>
          <w:p w:rsidR="00C44D4C" w:rsidRPr="008454C6" w:rsidRDefault="008B214E" w:rsidP="00C44D4C">
            <w:pPr>
              <w:jc w:val="center"/>
              <w:rPr>
                <w:bCs/>
                <w:sz w:val="18"/>
                <w:szCs w:val="18"/>
              </w:rPr>
            </w:pPr>
            <w:r>
              <w:rPr>
                <w:bCs/>
                <w:sz w:val="18"/>
                <w:szCs w:val="18"/>
              </w:rPr>
              <w:t>-</w:t>
            </w:r>
          </w:p>
        </w:tc>
        <w:tc>
          <w:tcPr>
            <w:tcW w:w="852" w:type="dxa"/>
            <w:vAlign w:val="center"/>
          </w:tcPr>
          <w:p w:rsidR="00C44D4C" w:rsidRPr="008454C6" w:rsidRDefault="008B214E" w:rsidP="00C44D4C">
            <w:pPr>
              <w:jc w:val="center"/>
              <w:rPr>
                <w:bCs/>
                <w:sz w:val="18"/>
                <w:szCs w:val="18"/>
              </w:rPr>
            </w:pPr>
            <w:r>
              <w:rPr>
                <w:bCs/>
                <w:sz w:val="18"/>
                <w:szCs w:val="18"/>
              </w:rPr>
              <w:t>-</w:t>
            </w:r>
          </w:p>
        </w:tc>
      </w:tr>
      <w:tr w:rsidR="00C44D4C" w:rsidRPr="000D41A2" w:rsidTr="00C44D4C">
        <w:trPr>
          <w:cantSplit/>
          <w:jc w:val="center"/>
        </w:trPr>
        <w:tc>
          <w:tcPr>
            <w:tcW w:w="1114" w:type="dxa"/>
          </w:tcPr>
          <w:p w:rsidR="00C44D4C" w:rsidRPr="008454C6" w:rsidRDefault="002C36A7" w:rsidP="008454C6">
            <w:pPr>
              <w:rPr>
                <w:bCs/>
                <w:sz w:val="18"/>
                <w:szCs w:val="18"/>
              </w:rPr>
            </w:pPr>
            <w:r w:rsidRPr="008454C6">
              <w:rPr>
                <w:sz w:val="18"/>
                <w:szCs w:val="18"/>
              </w:rPr>
              <w:t>France</w:t>
            </w:r>
          </w:p>
        </w:tc>
        <w:tc>
          <w:tcPr>
            <w:tcW w:w="1257"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17 July 1990</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17 July 1990</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17 July 1990</w:t>
            </w:r>
          </w:p>
        </w:tc>
        <w:tc>
          <w:tcPr>
            <w:tcW w:w="1170" w:type="dxa"/>
          </w:tcPr>
          <w:p w:rsidR="00C44D4C" w:rsidRPr="008454C6" w:rsidRDefault="00C44D4C" w:rsidP="00C44D4C">
            <w:pPr>
              <w:jc w:val="center"/>
              <w:rPr>
                <w:bCs/>
                <w:sz w:val="18"/>
                <w:szCs w:val="18"/>
              </w:rPr>
            </w:pPr>
            <w:r w:rsidRPr="008454C6">
              <w:rPr>
                <w:bCs/>
                <w:sz w:val="18"/>
                <w:szCs w:val="18"/>
              </w:rPr>
              <w:t>10 Sept 2006</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10 Sept 2006</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10 Sept 2006</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trHeight w:val="246"/>
          <w:jc w:val="center"/>
        </w:trPr>
        <w:tc>
          <w:tcPr>
            <w:tcW w:w="1114" w:type="dxa"/>
          </w:tcPr>
          <w:p w:rsidR="00C44D4C" w:rsidRPr="008454C6" w:rsidRDefault="00C44D4C" w:rsidP="00C44D4C">
            <w:pPr>
              <w:rPr>
                <w:sz w:val="18"/>
                <w:szCs w:val="18"/>
              </w:rPr>
            </w:pPr>
            <w:r w:rsidRPr="008454C6">
              <w:rPr>
                <w:sz w:val="18"/>
                <w:szCs w:val="18"/>
              </w:rPr>
              <w:t>Kiribati</w:t>
            </w:r>
          </w:p>
        </w:tc>
        <w:tc>
          <w:tcPr>
            <w:tcW w:w="1257"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bCs/>
                <w:sz w:val="18"/>
                <w:szCs w:val="18"/>
              </w:rPr>
            </w:pPr>
            <w:r w:rsidRPr="008454C6">
              <w:rPr>
                <w:bCs/>
                <w:sz w:val="18"/>
                <w:szCs w:val="18"/>
              </w:rPr>
              <w:t>-</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2C36A7" w:rsidP="008454C6">
            <w:pPr>
              <w:rPr>
                <w:bCs/>
                <w:sz w:val="18"/>
                <w:szCs w:val="18"/>
                <w:lang w:val="en-AU"/>
              </w:rPr>
            </w:pPr>
            <w:r w:rsidRPr="008454C6">
              <w:rPr>
                <w:sz w:val="18"/>
                <w:szCs w:val="18"/>
                <w:lang w:val="en-AU"/>
              </w:rPr>
              <w:t>Marshall Islands</w:t>
            </w:r>
          </w:p>
        </w:tc>
        <w:tc>
          <w:tcPr>
            <w:tcW w:w="1257"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8454C6">
            <w:pPr>
              <w:rPr>
                <w:b/>
                <w:sz w:val="18"/>
                <w:szCs w:val="18"/>
                <w:lang w:val="en-AU"/>
              </w:rPr>
            </w:pPr>
            <w:r w:rsidRPr="008454C6">
              <w:rPr>
                <w:sz w:val="18"/>
                <w:szCs w:val="18"/>
                <w:lang w:val="en-AU"/>
              </w:rPr>
              <w:t>4 May 1987</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8454C6">
            <w:pPr>
              <w:rPr>
                <w:b/>
                <w:sz w:val="18"/>
                <w:szCs w:val="18"/>
                <w:lang w:val="en-AU"/>
              </w:rPr>
            </w:pPr>
            <w:r w:rsidRPr="008454C6">
              <w:rPr>
                <w:sz w:val="18"/>
                <w:szCs w:val="18"/>
                <w:lang w:val="en-AU"/>
              </w:rPr>
              <w:t>4 May 1987</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8454C6">
            <w:pPr>
              <w:rPr>
                <w:b/>
                <w:sz w:val="18"/>
                <w:szCs w:val="18"/>
                <w:lang w:val="en-AU"/>
              </w:rPr>
            </w:pPr>
            <w:r w:rsidRPr="008454C6">
              <w:rPr>
                <w:sz w:val="18"/>
                <w:szCs w:val="18"/>
                <w:lang w:val="en-AU"/>
              </w:rPr>
              <w:t>4 May 1987</w:t>
            </w:r>
          </w:p>
        </w:tc>
        <w:tc>
          <w:tcPr>
            <w:tcW w:w="1170" w:type="dxa"/>
          </w:tcPr>
          <w:p w:rsidR="00C44D4C" w:rsidRPr="008454C6" w:rsidRDefault="00C44D4C" w:rsidP="00C44D4C">
            <w:pPr>
              <w:jc w:val="center"/>
              <w:rPr>
                <w:bCs/>
                <w:sz w:val="18"/>
                <w:szCs w:val="18"/>
              </w:rPr>
            </w:pPr>
            <w:r w:rsidRPr="008454C6">
              <w:rPr>
                <w:bCs/>
                <w:sz w:val="18"/>
                <w:szCs w:val="18"/>
              </w:rPr>
              <w:t>10 Sept 2006</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Nauru</w:t>
            </w:r>
          </w:p>
        </w:tc>
        <w:tc>
          <w:tcPr>
            <w:tcW w:w="1257" w:type="dxa"/>
          </w:tcPr>
          <w:p w:rsidR="00C44D4C" w:rsidRPr="008454C6" w:rsidRDefault="00C44D4C" w:rsidP="00C44D4C">
            <w:pPr>
              <w:jc w:val="center"/>
              <w:rPr>
                <w:sz w:val="18"/>
                <w:szCs w:val="18"/>
              </w:rPr>
            </w:pPr>
            <w:r w:rsidRPr="008454C6">
              <w:rPr>
                <w:sz w:val="18"/>
                <w:szCs w:val="18"/>
              </w:rPr>
              <w:t>15 Apr 1987</w:t>
            </w:r>
          </w:p>
        </w:tc>
        <w:tc>
          <w:tcPr>
            <w:tcW w:w="1260" w:type="dxa"/>
          </w:tcPr>
          <w:p w:rsidR="00C44D4C" w:rsidRPr="008454C6" w:rsidRDefault="00C44D4C" w:rsidP="00C44D4C">
            <w:pPr>
              <w:jc w:val="center"/>
              <w:rPr>
                <w:bCs/>
                <w:sz w:val="18"/>
                <w:szCs w:val="18"/>
              </w:rPr>
            </w:pPr>
            <w:r w:rsidRPr="008454C6">
              <w:rPr>
                <w:bCs/>
                <w:sz w:val="18"/>
                <w:szCs w:val="18"/>
              </w:rPr>
              <w:t>28 Aug 1995</w:t>
            </w:r>
          </w:p>
        </w:tc>
        <w:tc>
          <w:tcPr>
            <w:tcW w:w="1170" w:type="dxa"/>
          </w:tcPr>
          <w:p w:rsidR="00C44D4C" w:rsidRPr="008454C6" w:rsidRDefault="00C44D4C" w:rsidP="00C44D4C">
            <w:pPr>
              <w:jc w:val="center"/>
              <w:rPr>
                <w:sz w:val="18"/>
                <w:szCs w:val="18"/>
              </w:rPr>
            </w:pPr>
            <w:r w:rsidRPr="008454C6">
              <w:rPr>
                <w:sz w:val="18"/>
                <w:szCs w:val="18"/>
              </w:rPr>
              <w:t>15 Apr 1987</w:t>
            </w:r>
          </w:p>
        </w:tc>
        <w:tc>
          <w:tcPr>
            <w:tcW w:w="1260" w:type="dxa"/>
          </w:tcPr>
          <w:p w:rsidR="00C44D4C" w:rsidRPr="008454C6" w:rsidRDefault="00C44D4C" w:rsidP="00C44D4C">
            <w:pPr>
              <w:jc w:val="center"/>
              <w:rPr>
                <w:bCs/>
                <w:sz w:val="18"/>
                <w:szCs w:val="18"/>
              </w:rPr>
            </w:pPr>
            <w:r w:rsidRPr="008454C6">
              <w:rPr>
                <w:bCs/>
                <w:sz w:val="18"/>
                <w:szCs w:val="18"/>
              </w:rPr>
              <w:t>28 Aug 1995</w:t>
            </w:r>
          </w:p>
        </w:tc>
        <w:tc>
          <w:tcPr>
            <w:tcW w:w="1170" w:type="dxa"/>
          </w:tcPr>
          <w:p w:rsidR="00C44D4C" w:rsidRPr="008454C6" w:rsidRDefault="00C44D4C" w:rsidP="00C44D4C">
            <w:pPr>
              <w:jc w:val="center"/>
              <w:rPr>
                <w:sz w:val="18"/>
                <w:szCs w:val="18"/>
              </w:rPr>
            </w:pPr>
            <w:r w:rsidRPr="008454C6">
              <w:rPr>
                <w:sz w:val="18"/>
                <w:szCs w:val="18"/>
              </w:rPr>
              <w:t>15 Apr 1987</w:t>
            </w:r>
          </w:p>
        </w:tc>
        <w:tc>
          <w:tcPr>
            <w:tcW w:w="1260" w:type="dxa"/>
          </w:tcPr>
          <w:p w:rsidR="00C44D4C" w:rsidRPr="008454C6" w:rsidRDefault="00C44D4C" w:rsidP="00C44D4C">
            <w:pPr>
              <w:jc w:val="center"/>
              <w:rPr>
                <w:bCs/>
                <w:sz w:val="18"/>
                <w:szCs w:val="18"/>
              </w:rPr>
            </w:pPr>
            <w:r w:rsidRPr="008454C6">
              <w:rPr>
                <w:bCs/>
                <w:sz w:val="18"/>
                <w:szCs w:val="18"/>
              </w:rPr>
              <w:t>28 Aug 1995</w:t>
            </w:r>
          </w:p>
        </w:tc>
        <w:tc>
          <w:tcPr>
            <w:tcW w:w="1170" w:type="dxa"/>
          </w:tcPr>
          <w:p w:rsidR="00C44D4C" w:rsidRPr="008454C6" w:rsidRDefault="00C44D4C" w:rsidP="00C44D4C">
            <w:pPr>
              <w:jc w:val="center"/>
              <w:rPr>
                <w:bCs/>
                <w:sz w:val="18"/>
                <w:szCs w:val="18"/>
              </w:rPr>
            </w:pPr>
            <w:r w:rsidRPr="008454C6">
              <w:rPr>
                <w:bCs/>
                <w:sz w:val="18"/>
                <w:szCs w:val="18"/>
              </w:rPr>
              <w:t>-</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2C36A7" w:rsidP="008454C6">
            <w:pPr>
              <w:rPr>
                <w:bCs/>
                <w:sz w:val="18"/>
                <w:szCs w:val="18"/>
              </w:rPr>
            </w:pPr>
            <w:r w:rsidRPr="008454C6">
              <w:rPr>
                <w:sz w:val="18"/>
                <w:szCs w:val="18"/>
              </w:rPr>
              <w:t>New Zealand</w:t>
            </w:r>
          </w:p>
        </w:tc>
        <w:tc>
          <w:tcPr>
            <w:tcW w:w="1257"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3 May 1990</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3 May 1990</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3 May 1990</w:t>
            </w:r>
          </w:p>
        </w:tc>
        <w:tc>
          <w:tcPr>
            <w:tcW w:w="1170" w:type="dxa"/>
          </w:tcPr>
          <w:p w:rsidR="00C44D4C" w:rsidRPr="008454C6" w:rsidRDefault="00C44D4C" w:rsidP="00C44D4C">
            <w:pPr>
              <w:jc w:val="center"/>
              <w:rPr>
                <w:bCs/>
                <w:sz w:val="18"/>
                <w:szCs w:val="18"/>
              </w:rPr>
            </w:pPr>
            <w:r w:rsidRPr="008454C6">
              <w:rPr>
                <w:bCs/>
                <w:sz w:val="18"/>
                <w:szCs w:val="18"/>
              </w:rPr>
              <w:t>10 Sept 2006</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Niue</w:t>
            </w:r>
          </w:p>
        </w:tc>
        <w:tc>
          <w:tcPr>
            <w:tcW w:w="1257"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bCs/>
                <w:sz w:val="18"/>
                <w:szCs w:val="18"/>
              </w:rPr>
            </w:pPr>
            <w:r w:rsidRPr="008454C6">
              <w:rPr>
                <w:bCs/>
                <w:sz w:val="18"/>
                <w:szCs w:val="18"/>
              </w:rPr>
              <w:t>-</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Palau</w:t>
            </w:r>
          </w:p>
        </w:tc>
        <w:tc>
          <w:tcPr>
            <w:tcW w:w="1257"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8B214E" w:rsidP="00C44D4C">
            <w:pPr>
              <w:jc w:val="center"/>
              <w:rPr>
                <w:bCs/>
                <w:sz w:val="18"/>
                <w:szCs w:val="18"/>
              </w:rPr>
            </w:pPr>
            <w:r>
              <w:rPr>
                <w:bCs/>
                <w:sz w:val="18"/>
                <w:szCs w:val="18"/>
              </w:rPr>
              <w:t>-</w:t>
            </w:r>
          </w:p>
        </w:tc>
        <w:tc>
          <w:tcPr>
            <w:tcW w:w="1170" w:type="dxa"/>
          </w:tcPr>
          <w:p w:rsidR="00C44D4C" w:rsidRPr="008454C6" w:rsidRDefault="008B214E" w:rsidP="00C44D4C">
            <w:pPr>
              <w:jc w:val="center"/>
              <w:rPr>
                <w:bCs/>
                <w:sz w:val="18"/>
                <w:szCs w:val="18"/>
              </w:rPr>
            </w:pPr>
            <w:r>
              <w:rPr>
                <w:bCs/>
                <w:sz w:val="18"/>
                <w:szCs w:val="18"/>
              </w:rPr>
              <w:t>-</w:t>
            </w:r>
          </w:p>
        </w:tc>
        <w:tc>
          <w:tcPr>
            <w:tcW w:w="900" w:type="dxa"/>
            <w:vAlign w:val="center"/>
          </w:tcPr>
          <w:p w:rsidR="00C44D4C" w:rsidRPr="008454C6" w:rsidRDefault="008B214E" w:rsidP="00C44D4C">
            <w:pPr>
              <w:jc w:val="center"/>
              <w:rPr>
                <w:bCs/>
                <w:sz w:val="18"/>
                <w:szCs w:val="18"/>
              </w:rPr>
            </w:pPr>
            <w:r>
              <w:rPr>
                <w:bCs/>
                <w:sz w:val="18"/>
                <w:szCs w:val="18"/>
              </w:rPr>
              <w:t>-</w:t>
            </w:r>
          </w:p>
        </w:tc>
        <w:tc>
          <w:tcPr>
            <w:tcW w:w="1170" w:type="dxa"/>
            <w:vAlign w:val="center"/>
          </w:tcPr>
          <w:p w:rsidR="00C44D4C" w:rsidRPr="008454C6" w:rsidRDefault="008B214E" w:rsidP="00C44D4C">
            <w:pPr>
              <w:jc w:val="center"/>
              <w:rPr>
                <w:bCs/>
                <w:sz w:val="18"/>
                <w:szCs w:val="18"/>
              </w:rPr>
            </w:pPr>
            <w:r>
              <w:rPr>
                <w:bCs/>
                <w:sz w:val="18"/>
                <w:szCs w:val="18"/>
              </w:rPr>
              <w:t>-</w:t>
            </w:r>
          </w:p>
        </w:tc>
        <w:tc>
          <w:tcPr>
            <w:tcW w:w="903" w:type="dxa"/>
            <w:vAlign w:val="center"/>
          </w:tcPr>
          <w:p w:rsidR="00C44D4C" w:rsidRPr="008454C6" w:rsidRDefault="008B214E" w:rsidP="00C44D4C">
            <w:pPr>
              <w:jc w:val="center"/>
              <w:rPr>
                <w:bCs/>
                <w:sz w:val="18"/>
                <w:szCs w:val="18"/>
              </w:rPr>
            </w:pPr>
            <w:r>
              <w:rPr>
                <w:bCs/>
                <w:sz w:val="18"/>
                <w:szCs w:val="18"/>
              </w:rPr>
              <w:t>-</w:t>
            </w:r>
          </w:p>
        </w:tc>
        <w:tc>
          <w:tcPr>
            <w:tcW w:w="1170" w:type="dxa"/>
            <w:vAlign w:val="center"/>
          </w:tcPr>
          <w:p w:rsidR="00C44D4C" w:rsidRPr="008454C6" w:rsidRDefault="008B214E" w:rsidP="00C44D4C">
            <w:pPr>
              <w:jc w:val="center"/>
              <w:rPr>
                <w:bCs/>
                <w:sz w:val="18"/>
                <w:szCs w:val="18"/>
              </w:rPr>
            </w:pPr>
            <w:r>
              <w:rPr>
                <w:bCs/>
                <w:sz w:val="18"/>
                <w:szCs w:val="18"/>
              </w:rPr>
              <w:t>-</w:t>
            </w:r>
          </w:p>
        </w:tc>
        <w:tc>
          <w:tcPr>
            <w:tcW w:w="852" w:type="dxa"/>
            <w:vAlign w:val="center"/>
          </w:tcPr>
          <w:p w:rsidR="00C44D4C" w:rsidRPr="008454C6" w:rsidRDefault="008B214E" w:rsidP="00C44D4C">
            <w:pPr>
              <w:jc w:val="center"/>
              <w:rPr>
                <w:bCs/>
                <w:sz w:val="18"/>
                <w:szCs w:val="18"/>
              </w:rPr>
            </w:pPr>
            <w:r>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PNG</w:t>
            </w:r>
          </w:p>
        </w:tc>
        <w:tc>
          <w:tcPr>
            <w:tcW w:w="1257" w:type="dxa"/>
          </w:tcPr>
          <w:p w:rsidR="00C44D4C" w:rsidRPr="008454C6" w:rsidRDefault="00C44D4C" w:rsidP="00C44D4C">
            <w:pPr>
              <w:jc w:val="center"/>
              <w:rPr>
                <w:sz w:val="18"/>
                <w:szCs w:val="18"/>
              </w:rPr>
            </w:pPr>
            <w:r w:rsidRPr="008454C6">
              <w:rPr>
                <w:sz w:val="18"/>
                <w:szCs w:val="18"/>
              </w:rPr>
              <w:t>3 Nov 1987</w:t>
            </w:r>
          </w:p>
        </w:tc>
        <w:tc>
          <w:tcPr>
            <w:tcW w:w="1260" w:type="dxa"/>
          </w:tcPr>
          <w:p w:rsidR="00C44D4C" w:rsidRPr="008454C6" w:rsidRDefault="00C44D4C" w:rsidP="008454C6">
            <w:pPr>
              <w:rPr>
                <w:b/>
                <w:sz w:val="18"/>
                <w:szCs w:val="18"/>
                <w:lang w:val="en-AU"/>
              </w:rPr>
            </w:pPr>
            <w:r w:rsidRPr="008454C6">
              <w:rPr>
                <w:sz w:val="18"/>
                <w:szCs w:val="18"/>
                <w:lang w:val="en-AU"/>
              </w:rPr>
              <w:t>15 Sept 1989</w:t>
            </w:r>
          </w:p>
        </w:tc>
        <w:tc>
          <w:tcPr>
            <w:tcW w:w="1170" w:type="dxa"/>
          </w:tcPr>
          <w:p w:rsidR="00C44D4C" w:rsidRPr="008454C6" w:rsidRDefault="00C44D4C" w:rsidP="00C44D4C">
            <w:pPr>
              <w:jc w:val="center"/>
              <w:rPr>
                <w:sz w:val="18"/>
                <w:szCs w:val="18"/>
              </w:rPr>
            </w:pPr>
            <w:r w:rsidRPr="008454C6">
              <w:rPr>
                <w:sz w:val="18"/>
                <w:szCs w:val="18"/>
              </w:rPr>
              <w:t>3 Nov 1987</w:t>
            </w:r>
          </w:p>
        </w:tc>
        <w:tc>
          <w:tcPr>
            <w:tcW w:w="1260" w:type="dxa"/>
          </w:tcPr>
          <w:p w:rsidR="00C44D4C" w:rsidRPr="008454C6" w:rsidRDefault="00C44D4C" w:rsidP="008454C6">
            <w:pPr>
              <w:rPr>
                <w:b/>
                <w:sz w:val="18"/>
                <w:szCs w:val="18"/>
                <w:lang w:val="en-AU"/>
              </w:rPr>
            </w:pPr>
            <w:r w:rsidRPr="008454C6">
              <w:rPr>
                <w:sz w:val="18"/>
                <w:szCs w:val="18"/>
                <w:lang w:val="en-AU"/>
              </w:rPr>
              <w:t>15 Sept 1989</w:t>
            </w:r>
          </w:p>
        </w:tc>
        <w:tc>
          <w:tcPr>
            <w:tcW w:w="1170" w:type="dxa"/>
          </w:tcPr>
          <w:p w:rsidR="00C44D4C" w:rsidRPr="008454C6" w:rsidRDefault="00C44D4C" w:rsidP="00C44D4C">
            <w:pPr>
              <w:jc w:val="center"/>
              <w:rPr>
                <w:sz w:val="18"/>
                <w:szCs w:val="18"/>
              </w:rPr>
            </w:pPr>
            <w:r w:rsidRPr="008454C6">
              <w:rPr>
                <w:sz w:val="18"/>
                <w:szCs w:val="18"/>
              </w:rPr>
              <w:t>3 Nov 1987</w:t>
            </w:r>
          </w:p>
        </w:tc>
        <w:tc>
          <w:tcPr>
            <w:tcW w:w="1260" w:type="dxa"/>
          </w:tcPr>
          <w:p w:rsidR="00C44D4C" w:rsidRPr="008454C6" w:rsidRDefault="00C44D4C" w:rsidP="008454C6">
            <w:pPr>
              <w:rPr>
                <w:b/>
                <w:sz w:val="18"/>
                <w:szCs w:val="18"/>
                <w:lang w:val="en-AU"/>
              </w:rPr>
            </w:pPr>
            <w:r w:rsidRPr="008454C6">
              <w:rPr>
                <w:sz w:val="18"/>
                <w:szCs w:val="18"/>
                <w:lang w:val="en-AU"/>
              </w:rPr>
              <w:t>15 Sept 1989</w:t>
            </w:r>
          </w:p>
        </w:tc>
        <w:tc>
          <w:tcPr>
            <w:tcW w:w="1170" w:type="dxa"/>
          </w:tcPr>
          <w:p w:rsidR="00C44D4C" w:rsidRPr="008454C6" w:rsidRDefault="00C44D4C" w:rsidP="00C44D4C">
            <w:pPr>
              <w:jc w:val="center"/>
              <w:rPr>
                <w:bCs/>
                <w:sz w:val="18"/>
                <w:szCs w:val="18"/>
              </w:rPr>
            </w:pPr>
            <w:r w:rsidRPr="008454C6">
              <w:rPr>
                <w:bCs/>
                <w:sz w:val="18"/>
                <w:szCs w:val="18"/>
              </w:rPr>
              <w:t>-</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Samoa</w:t>
            </w:r>
          </w:p>
        </w:tc>
        <w:tc>
          <w:tcPr>
            <w:tcW w:w="1257"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23 July 1990</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C44D4C">
            <w:pPr>
              <w:jc w:val="center"/>
              <w:rPr>
                <w:bCs/>
                <w:sz w:val="18"/>
                <w:szCs w:val="18"/>
              </w:rPr>
            </w:pPr>
            <w:r w:rsidRPr="008454C6">
              <w:rPr>
                <w:bCs/>
                <w:sz w:val="18"/>
                <w:szCs w:val="18"/>
              </w:rPr>
              <w:t>23 July 1990</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8B214E" w:rsidP="00C44D4C">
            <w:pPr>
              <w:jc w:val="center"/>
              <w:rPr>
                <w:bCs/>
                <w:sz w:val="18"/>
                <w:szCs w:val="18"/>
              </w:rPr>
            </w:pPr>
            <w:r>
              <w:rPr>
                <w:bCs/>
                <w:sz w:val="18"/>
                <w:szCs w:val="18"/>
              </w:rPr>
              <w:t>23 July 1990</w:t>
            </w:r>
          </w:p>
        </w:tc>
        <w:tc>
          <w:tcPr>
            <w:tcW w:w="1170" w:type="dxa"/>
          </w:tcPr>
          <w:p w:rsidR="00C44D4C" w:rsidRPr="008454C6" w:rsidRDefault="008B214E" w:rsidP="00C44D4C">
            <w:pPr>
              <w:jc w:val="center"/>
              <w:rPr>
                <w:bCs/>
                <w:sz w:val="18"/>
                <w:szCs w:val="18"/>
              </w:rPr>
            </w:pPr>
            <w:r>
              <w:rPr>
                <w:bCs/>
                <w:sz w:val="18"/>
                <w:szCs w:val="18"/>
              </w:rPr>
              <w:t>-</w:t>
            </w:r>
          </w:p>
        </w:tc>
        <w:tc>
          <w:tcPr>
            <w:tcW w:w="900" w:type="dxa"/>
            <w:vAlign w:val="center"/>
          </w:tcPr>
          <w:p w:rsidR="00C44D4C" w:rsidRPr="008454C6" w:rsidRDefault="008B214E" w:rsidP="00C44D4C">
            <w:pPr>
              <w:jc w:val="center"/>
              <w:rPr>
                <w:bCs/>
                <w:sz w:val="18"/>
                <w:szCs w:val="18"/>
              </w:rPr>
            </w:pPr>
            <w:r>
              <w:rPr>
                <w:bCs/>
                <w:sz w:val="18"/>
                <w:szCs w:val="18"/>
              </w:rPr>
              <w:t>-</w:t>
            </w:r>
          </w:p>
        </w:tc>
        <w:tc>
          <w:tcPr>
            <w:tcW w:w="1170" w:type="dxa"/>
            <w:vAlign w:val="center"/>
          </w:tcPr>
          <w:p w:rsidR="00C44D4C" w:rsidRPr="008454C6" w:rsidRDefault="008B214E" w:rsidP="00C44D4C">
            <w:pPr>
              <w:jc w:val="center"/>
              <w:rPr>
                <w:bCs/>
                <w:sz w:val="18"/>
                <w:szCs w:val="18"/>
              </w:rPr>
            </w:pPr>
            <w:r>
              <w:rPr>
                <w:bCs/>
                <w:sz w:val="18"/>
                <w:szCs w:val="18"/>
              </w:rPr>
              <w:t>-</w:t>
            </w:r>
          </w:p>
        </w:tc>
        <w:tc>
          <w:tcPr>
            <w:tcW w:w="903" w:type="dxa"/>
            <w:vAlign w:val="center"/>
          </w:tcPr>
          <w:p w:rsidR="00C44D4C" w:rsidRPr="008454C6" w:rsidRDefault="008B214E" w:rsidP="00C44D4C">
            <w:pPr>
              <w:jc w:val="center"/>
              <w:rPr>
                <w:bCs/>
                <w:sz w:val="18"/>
                <w:szCs w:val="18"/>
              </w:rPr>
            </w:pPr>
            <w:r>
              <w:rPr>
                <w:bCs/>
                <w:sz w:val="18"/>
                <w:szCs w:val="18"/>
              </w:rPr>
              <w:t>-</w:t>
            </w:r>
          </w:p>
        </w:tc>
        <w:tc>
          <w:tcPr>
            <w:tcW w:w="1170" w:type="dxa"/>
            <w:vAlign w:val="center"/>
          </w:tcPr>
          <w:p w:rsidR="00C44D4C" w:rsidRPr="008454C6" w:rsidRDefault="008B214E" w:rsidP="00C44D4C">
            <w:pPr>
              <w:jc w:val="center"/>
              <w:rPr>
                <w:bCs/>
                <w:sz w:val="18"/>
                <w:szCs w:val="18"/>
              </w:rPr>
            </w:pPr>
            <w:r>
              <w:rPr>
                <w:bCs/>
                <w:sz w:val="18"/>
                <w:szCs w:val="18"/>
              </w:rPr>
              <w:t>-</w:t>
            </w:r>
          </w:p>
        </w:tc>
        <w:tc>
          <w:tcPr>
            <w:tcW w:w="852" w:type="dxa"/>
            <w:vAlign w:val="center"/>
          </w:tcPr>
          <w:p w:rsidR="00C44D4C" w:rsidRPr="008454C6" w:rsidRDefault="008B214E" w:rsidP="00C44D4C">
            <w:pPr>
              <w:jc w:val="center"/>
              <w:rPr>
                <w:bCs/>
                <w:sz w:val="18"/>
                <w:szCs w:val="18"/>
              </w:rPr>
            </w:pPr>
            <w:r>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Solomon Islands</w:t>
            </w:r>
          </w:p>
        </w:tc>
        <w:tc>
          <w:tcPr>
            <w:tcW w:w="1257"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10 Aug 1989</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10 Aug 1989</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8B214E" w:rsidP="00756020">
            <w:pPr>
              <w:jc w:val="both"/>
              <w:rPr>
                <w:bCs/>
                <w:sz w:val="18"/>
                <w:szCs w:val="18"/>
              </w:rPr>
            </w:pPr>
            <w:r>
              <w:rPr>
                <w:bCs/>
                <w:sz w:val="18"/>
                <w:szCs w:val="18"/>
              </w:rPr>
              <w:t>10 Aug 1989</w:t>
            </w:r>
          </w:p>
        </w:tc>
        <w:tc>
          <w:tcPr>
            <w:tcW w:w="1170" w:type="dxa"/>
          </w:tcPr>
          <w:p w:rsidR="00C44D4C" w:rsidRPr="008454C6" w:rsidRDefault="008B214E" w:rsidP="00C44D4C">
            <w:pPr>
              <w:ind w:left="720"/>
              <w:jc w:val="center"/>
              <w:rPr>
                <w:bCs/>
                <w:sz w:val="18"/>
                <w:szCs w:val="18"/>
              </w:rPr>
            </w:pPr>
            <w:r>
              <w:rPr>
                <w:bCs/>
                <w:sz w:val="18"/>
                <w:szCs w:val="18"/>
              </w:rPr>
              <w:t>-</w:t>
            </w:r>
          </w:p>
        </w:tc>
        <w:tc>
          <w:tcPr>
            <w:tcW w:w="900" w:type="dxa"/>
            <w:vAlign w:val="center"/>
          </w:tcPr>
          <w:p w:rsidR="00C44D4C" w:rsidRPr="008454C6" w:rsidRDefault="008B214E" w:rsidP="00C44D4C">
            <w:pPr>
              <w:ind w:left="720"/>
              <w:jc w:val="center"/>
              <w:rPr>
                <w:bCs/>
                <w:sz w:val="18"/>
                <w:szCs w:val="18"/>
              </w:rPr>
            </w:pPr>
            <w:r>
              <w:rPr>
                <w:bCs/>
                <w:sz w:val="18"/>
                <w:szCs w:val="18"/>
              </w:rPr>
              <w:t>-</w:t>
            </w:r>
          </w:p>
        </w:tc>
        <w:tc>
          <w:tcPr>
            <w:tcW w:w="1170" w:type="dxa"/>
            <w:vAlign w:val="center"/>
          </w:tcPr>
          <w:p w:rsidR="00C44D4C" w:rsidRPr="008454C6" w:rsidRDefault="008B214E" w:rsidP="00C44D4C">
            <w:pPr>
              <w:ind w:left="720"/>
              <w:jc w:val="center"/>
              <w:rPr>
                <w:bCs/>
                <w:sz w:val="18"/>
                <w:szCs w:val="18"/>
              </w:rPr>
            </w:pPr>
            <w:r>
              <w:rPr>
                <w:bCs/>
                <w:sz w:val="18"/>
                <w:szCs w:val="18"/>
              </w:rPr>
              <w:t>-</w:t>
            </w:r>
          </w:p>
        </w:tc>
        <w:tc>
          <w:tcPr>
            <w:tcW w:w="903" w:type="dxa"/>
            <w:vAlign w:val="center"/>
          </w:tcPr>
          <w:p w:rsidR="00C44D4C" w:rsidRPr="008454C6" w:rsidRDefault="008B214E" w:rsidP="00C44D4C">
            <w:pPr>
              <w:ind w:left="720"/>
              <w:jc w:val="center"/>
              <w:rPr>
                <w:bCs/>
                <w:sz w:val="18"/>
                <w:szCs w:val="18"/>
              </w:rPr>
            </w:pPr>
            <w:r>
              <w:rPr>
                <w:bCs/>
                <w:sz w:val="18"/>
                <w:szCs w:val="18"/>
              </w:rPr>
              <w:t>-</w:t>
            </w:r>
          </w:p>
        </w:tc>
        <w:tc>
          <w:tcPr>
            <w:tcW w:w="1170" w:type="dxa"/>
            <w:vAlign w:val="center"/>
          </w:tcPr>
          <w:p w:rsidR="00C44D4C" w:rsidRPr="008454C6" w:rsidRDefault="008B214E" w:rsidP="00C44D4C">
            <w:pPr>
              <w:ind w:left="720"/>
              <w:jc w:val="center"/>
              <w:rPr>
                <w:bCs/>
                <w:sz w:val="18"/>
                <w:szCs w:val="18"/>
              </w:rPr>
            </w:pPr>
            <w:r>
              <w:rPr>
                <w:bCs/>
                <w:sz w:val="18"/>
                <w:szCs w:val="18"/>
              </w:rPr>
              <w:t>-</w:t>
            </w:r>
          </w:p>
        </w:tc>
        <w:tc>
          <w:tcPr>
            <w:tcW w:w="852" w:type="dxa"/>
            <w:vAlign w:val="center"/>
          </w:tcPr>
          <w:p w:rsidR="00C44D4C" w:rsidRPr="008454C6" w:rsidRDefault="008B214E" w:rsidP="00C44D4C">
            <w:pPr>
              <w:ind w:left="720"/>
              <w:jc w:val="center"/>
              <w:rPr>
                <w:bCs/>
                <w:sz w:val="18"/>
                <w:szCs w:val="18"/>
              </w:rPr>
            </w:pPr>
            <w:r>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Tonga</w:t>
            </w:r>
          </w:p>
        </w:tc>
        <w:tc>
          <w:tcPr>
            <w:tcW w:w="1257"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8B214E" w:rsidP="00C44D4C">
            <w:pPr>
              <w:ind w:left="720"/>
              <w:jc w:val="center"/>
              <w:rPr>
                <w:bCs/>
                <w:sz w:val="18"/>
                <w:szCs w:val="18"/>
              </w:rPr>
            </w:pPr>
            <w:r>
              <w:rPr>
                <w:bCs/>
                <w:sz w:val="18"/>
                <w:szCs w:val="18"/>
              </w:rPr>
              <w:t>-</w:t>
            </w:r>
          </w:p>
        </w:tc>
        <w:tc>
          <w:tcPr>
            <w:tcW w:w="1170" w:type="dxa"/>
          </w:tcPr>
          <w:p w:rsidR="00C44D4C" w:rsidRPr="008454C6" w:rsidRDefault="008B214E" w:rsidP="00C44D4C">
            <w:pPr>
              <w:ind w:left="720"/>
              <w:jc w:val="center"/>
              <w:rPr>
                <w:bCs/>
                <w:sz w:val="18"/>
                <w:szCs w:val="18"/>
              </w:rPr>
            </w:pPr>
            <w:r>
              <w:rPr>
                <w:bCs/>
                <w:sz w:val="18"/>
                <w:szCs w:val="18"/>
              </w:rPr>
              <w:t>-</w:t>
            </w:r>
          </w:p>
        </w:tc>
        <w:tc>
          <w:tcPr>
            <w:tcW w:w="900" w:type="dxa"/>
            <w:vAlign w:val="center"/>
          </w:tcPr>
          <w:p w:rsidR="00C44D4C" w:rsidRPr="008454C6" w:rsidRDefault="008B214E" w:rsidP="00C44D4C">
            <w:pPr>
              <w:ind w:left="720"/>
              <w:jc w:val="center"/>
              <w:rPr>
                <w:bCs/>
                <w:sz w:val="18"/>
                <w:szCs w:val="18"/>
              </w:rPr>
            </w:pPr>
            <w:r>
              <w:rPr>
                <w:bCs/>
                <w:sz w:val="18"/>
                <w:szCs w:val="18"/>
              </w:rPr>
              <w:t>-</w:t>
            </w:r>
          </w:p>
        </w:tc>
        <w:tc>
          <w:tcPr>
            <w:tcW w:w="1170" w:type="dxa"/>
            <w:vAlign w:val="center"/>
          </w:tcPr>
          <w:p w:rsidR="00C44D4C" w:rsidRPr="008454C6" w:rsidRDefault="008B214E" w:rsidP="00C44D4C">
            <w:pPr>
              <w:ind w:left="720"/>
              <w:jc w:val="center"/>
              <w:rPr>
                <w:bCs/>
                <w:sz w:val="18"/>
                <w:szCs w:val="18"/>
              </w:rPr>
            </w:pPr>
            <w:r>
              <w:rPr>
                <w:bCs/>
                <w:sz w:val="18"/>
                <w:szCs w:val="18"/>
              </w:rPr>
              <w:t>-</w:t>
            </w:r>
          </w:p>
        </w:tc>
        <w:tc>
          <w:tcPr>
            <w:tcW w:w="903" w:type="dxa"/>
            <w:vAlign w:val="center"/>
          </w:tcPr>
          <w:p w:rsidR="00C44D4C" w:rsidRPr="008454C6" w:rsidRDefault="008B214E" w:rsidP="00C44D4C">
            <w:pPr>
              <w:ind w:left="720"/>
              <w:jc w:val="center"/>
              <w:rPr>
                <w:bCs/>
                <w:sz w:val="18"/>
                <w:szCs w:val="18"/>
              </w:rPr>
            </w:pPr>
            <w:r>
              <w:rPr>
                <w:bCs/>
                <w:sz w:val="18"/>
                <w:szCs w:val="18"/>
              </w:rPr>
              <w:t>-</w:t>
            </w:r>
          </w:p>
        </w:tc>
        <w:tc>
          <w:tcPr>
            <w:tcW w:w="1170" w:type="dxa"/>
            <w:vAlign w:val="center"/>
          </w:tcPr>
          <w:p w:rsidR="00C44D4C" w:rsidRPr="008454C6" w:rsidRDefault="008B214E" w:rsidP="00C44D4C">
            <w:pPr>
              <w:ind w:left="720"/>
              <w:jc w:val="center"/>
              <w:rPr>
                <w:bCs/>
                <w:sz w:val="18"/>
                <w:szCs w:val="18"/>
              </w:rPr>
            </w:pPr>
            <w:r>
              <w:rPr>
                <w:bCs/>
                <w:sz w:val="18"/>
                <w:szCs w:val="18"/>
              </w:rPr>
              <w:t>-</w:t>
            </w:r>
          </w:p>
        </w:tc>
        <w:tc>
          <w:tcPr>
            <w:tcW w:w="852" w:type="dxa"/>
            <w:vAlign w:val="center"/>
          </w:tcPr>
          <w:p w:rsidR="00C44D4C" w:rsidRPr="008454C6" w:rsidRDefault="008B214E" w:rsidP="00C44D4C">
            <w:pPr>
              <w:ind w:left="720"/>
              <w:jc w:val="center"/>
              <w:rPr>
                <w:bCs/>
                <w:sz w:val="18"/>
                <w:szCs w:val="18"/>
              </w:rPr>
            </w:pPr>
            <w:r>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Tuvalu</w:t>
            </w:r>
          </w:p>
        </w:tc>
        <w:tc>
          <w:tcPr>
            <w:tcW w:w="1257" w:type="dxa"/>
          </w:tcPr>
          <w:p w:rsidR="00C44D4C" w:rsidRPr="008454C6" w:rsidRDefault="00C44D4C" w:rsidP="00C44D4C">
            <w:pPr>
              <w:jc w:val="center"/>
              <w:rPr>
                <w:sz w:val="18"/>
                <w:szCs w:val="18"/>
              </w:rPr>
            </w:pPr>
            <w:r w:rsidRPr="008454C6">
              <w:rPr>
                <w:sz w:val="18"/>
                <w:szCs w:val="18"/>
              </w:rPr>
              <w:t>14 Aug 1987</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14 Aug 1987</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14 Aug 1987</w:t>
            </w:r>
          </w:p>
        </w:tc>
        <w:tc>
          <w:tcPr>
            <w:tcW w:w="1260" w:type="dxa"/>
          </w:tcPr>
          <w:p w:rsidR="00C44D4C" w:rsidRPr="008454C6" w:rsidRDefault="008B214E" w:rsidP="00C44D4C">
            <w:pPr>
              <w:ind w:left="720"/>
              <w:jc w:val="center"/>
              <w:rPr>
                <w:bCs/>
                <w:sz w:val="18"/>
                <w:szCs w:val="18"/>
              </w:rPr>
            </w:pPr>
            <w:r>
              <w:rPr>
                <w:bCs/>
                <w:sz w:val="18"/>
                <w:szCs w:val="18"/>
              </w:rPr>
              <w:t>-</w:t>
            </w:r>
          </w:p>
        </w:tc>
        <w:tc>
          <w:tcPr>
            <w:tcW w:w="1170" w:type="dxa"/>
          </w:tcPr>
          <w:p w:rsidR="00C44D4C" w:rsidRPr="008454C6" w:rsidRDefault="008B214E" w:rsidP="00C44D4C">
            <w:pPr>
              <w:ind w:left="720"/>
              <w:jc w:val="center"/>
              <w:rPr>
                <w:bCs/>
                <w:sz w:val="18"/>
                <w:szCs w:val="18"/>
              </w:rPr>
            </w:pPr>
            <w:r>
              <w:rPr>
                <w:bCs/>
                <w:sz w:val="18"/>
                <w:szCs w:val="18"/>
              </w:rPr>
              <w:t>-</w:t>
            </w:r>
          </w:p>
        </w:tc>
        <w:tc>
          <w:tcPr>
            <w:tcW w:w="900" w:type="dxa"/>
            <w:vAlign w:val="center"/>
          </w:tcPr>
          <w:p w:rsidR="00C44D4C" w:rsidRPr="008454C6" w:rsidRDefault="008B214E" w:rsidP="00C44D4C">
            <w:pPr>
              <w:ind w:left="720"/>
              <w:jc w:val="center"/>
              <w:rPr>
                <w:bCs/>
                <w:sz w:val="18"/>
                <w:szCs w:val="18"/>
              </w:rPr>
            </w:pPr>
            <w:r>
              <w:rPr>
                <w:bCs/>
                <w:sz w:val="18"/>
                <w:szCs w:val="18"/>
              </w:rPr>
              <w:t>-</w:t>
            </w:r>
          </w:p>
        </w:tc>
        <w:tc>
          <w:tcPr>
            <w:tcW w:w="1170" w:type="dxa"/>
            <w:vAlign w:val="center"/>
          </w:tcPr>
          <w:p w:rsidR="00C44D4C" w:rsidRPr="008454C6" w:rsidRDefault="008B214E" w:rsidP="00C44D4C">
            <w:pPr>
              <w:ind w:left="720"/>
              <w:jc w:val="center"/>
              <w:rPr>
                <w:bCs/>
                <w:sz w:val="18"/>
                <w:szCs w:val="18"/>
              </w:rPr>
            </w:pPr>
            <w:r>
              <w:rPr>
                <w:bCs/>
                <w:sz w:val="18"/>
                <w:szCs w:val="18"/>
              </w:rPr>
              <w:t>-</w:t>
            </w:r>
          </w:p>
        </w:tc>
        <w:tc>
          <w:tcPr>
            <w:tcW w:w="903" w:type="dxa"/>
            <w:vAlign w:val="center"/>
          </w:tcPr>
          <w:p w:rsidR="00C44D4C" w:rsidRPr="008454C6" w:rsidRDefault="008B214E" w:rsidP="00C44D4C">
            <w:pPr>
              <w:ind w:left="720"/>
              <w:jc w:val="center"/>
              <w:rPr>
                <w:bCs/>
                <w:sz w:val="18"/>
                <w:szCs w:val="18"/>
              </w:rPr>
            </w:pPr>
            <w:r>
              <w:rPr>
                <w:bCs/>
                <w:sz w:val="18"/>
                <w:szCs w:val="18"/>
              </w:rPr>
              <w:t>-</w:t>
            </w:r>
          </w:p>
        </w:tc>
        <w:tc>
          <w:tcPr>
            <w:tcW w:w="1170" w:type="dxa"/>
            <w:vAlign w:val="center"/>
          </w:tcPr>
          <w:p w:rsidR="00C44D4C" w:rsidRPr="008454C6" w:rsidRDefault="008B214E" w:rsidP="00C44D4C">
            <w:pPr>
              <w:ind w:left="720"/>
              <w:jc w:val="center"/>
              <w:rPr>
                <w:bCs/>
                <w:sz w:val="18"/>
                <w:szCs w:val="18"/>
              </w:rPr>
            </w:pPr>
            <w:r>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F926CB" w:rsidRDefault="002C36A7" w:rsidP="00F926CB">
            <w:pPr>
              <w:rPr>
                <w:bCs/>
                <w:sz w:val="18"/>
                <w:lang w:val="en-AU"/>
              </w:rPr>
            </w:pPr>
            <w:r w:rsidRPr="00F926CB">
              <w:rPr>
                <w:sz w:val="18"/>
                <w:lang w:val="en-AU"/>
              </w:rPr>
              <w:t>UK (for Pitcairn Is.)</w:t>
            </w:r>
          </w:p>
        </w:tc>
        <w:tc>
          <w:tcPr>
            <w:tcW w:w="1257" w:type="dxa"/>
          </w:tcPr>
          <w:p w:rsidR="00C44D4C" w:rsidRPr="008454C6" w:rsidRDefault="00C44D4C" w:rsidP="00C44D4C">
            <w:pPr>
              <w:jc w:val="center"/>
              <w:rPr>
                <w:sz w:val="18"/>
                <w:szCs w:val="18"/>
              </w:rPr>
            </w:pPr>
            <w:r w:rsidRPr="008454C6">
              <w:rPr>
                <w:sz w:val="18"/>
                <w:szCs w:val="18"/>
              </w:rPr>
              <w:t>16 July 1987</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16 July 1987</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16 July 1987</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bCs/>
                <w:sz w:val="18"/>
                <w:szCs w:val="18"/>
              </w:rPr>
            </w:pPr>
            <w:r w:rsidRPr="008454C6">
              <w:rPr>
                <w:bCs/>
                <w:sz w:val="18"/>
                <w:szCs w:val="18"/>
              </w:rPr>
              <w:t>-</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2C36A7" w:rsidP="008454C6">
            <w:pPr>
              <w:rPr>
                <w:bCs/>
                <w:sz w:val="18"/>
                <w:szCs w:val="18"/>
              </w:rPr>
            </w:pPr>
            <w:r w:rsidRPr="008454C6">
              <w:rPr>
                <w:sz w:val="18"/>
                <w:szCs w:val="18"/>
              </w:rPr>
              <w:t>United States</w:t>
            </w:r>
          </w:p>
        </w:tc>
        <w:tc>
          <w:tcPr>
            <w:tcW w:w="1257"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8454C6">
            <w:pPr>
              <w:rPr>
                <w:b/>
                <w:sz w:val="18"/>
                <w:szCs w:val="18"/>
                <w:lang w:val="en-AU"/>
              </w:rPr>
            </w:pPr>
            <w:r w:rsidRPr="008454C6">
              <w:rPr>
                <w:sz w:val="18"/>
                <w:szCs w:val="18"/>
                <w:lang w:val="en-AU"/>
              </w:rPr>
              <w:t>10 June 1991</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8454C6">
            <w:pPr>
              <w:rPr>
                <w:b/>
                <w:sz w:val="18"/>
                <w:szCs w:val="18"/>
                <w:lang w:val="en-AU"/>
              </w:rPr>
            </w:pPr>
            <w:r w:rsidRPr="008454C6">
              <w:rPr>
                <w:sz w:val="18"/>
                <w:szCs w:val="18"/>
                <w:lang w:val="en-AU"/>
              </w:rPr>
              <w:t>10 June 1991</w:t>
            </w:r>
          </w:p>
        </w:tc>
        <w:tc>
          <w:tcPr>
            <w:tcW w:w="1170" w:type="dxa"/>
          </w:tcPr>
          <w:p w:rsidR="00C44D4C" w:rsidRPr="008454C6" w:rsidRDefault="00C44D4C" w:rsidP="00C44D4C">
            <w:pPr>
              <w:jc w:val="center"/>
              <w:rPr>
                <w:sz w:val="18"/>
                <w:szCs w:val="18"/>
              </w:rPr>
            </w:pPr>
            <w:r w:rsidRPr="008454C6">
              <w:rPr>
                <w:sz w:val="18"/>
                <w:szCs w:val="18"/>
              </w:rPr>
              <w:t>25 Nov 1986</w:t>
            </w:r>
          </w:p>
        </w:tc>
        <w:tc>
          <w:tcPr>
            <w:tcW w:w="1260" w:type="dxa"/>
          </w:tcPr>
          <w:p w:rsidR="00C44D4C" w:rsidRPr="008454C6" w:rsidRDefault="00C44D4C" w:rsidP="008454C6">
            <w:pPr>
              <w:rPr>
                <w:b/>
                <w:sz w:val="18"/>
                <w:szCs w:val="18"/>
                <w:lang w:val="en-AU"/>
              </w:rPr>
            </w:pPr>
            <w:r w:rsidRPr="008454C6">
              <w:rPr>
                <w:sz w:val="18"/>
                <w:szCs w:val="18"/>
                <w:lang w:val="en-AU"/>
              </w:rPr>
              <w:t>10 June 1991</w:t>
            </w:r>
          </w:p>
        </w:tc>
        <w:tc>
          <w:tcPr>
            <w:tcW w:w="1170" w:type="dxa"/>
          </w:tcPr>
          <w:p w:rsidR="00C44D4C" w:rsidRPr="008454C6" w:rsidRDefault="00C44D4C" w:rsidP="00C44D4C">
            <w:pPr>
              <w:jc w:val="center"/>
              <w:rPr>
                <w:bCs/>
                <w:sz w:val="18"/>
                <w:szCs w:val="18"/>
              </w:rPr>
            </w:pPr>
            <w:r w:rsidRPr="008454C6">
              <w:rPr>
                <w:bCs/>
                <w:sz w:val="18"/>
                <w:szCs w:val="18"/>
              </w:rPr>
              <w:t>10 Sept 2006</w:t>
            </w:r>
          </w:p>
        </w:tc>
        <w:tc>
          <w:tcPr>
            <w:tcW w:w="900"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10 Sept 2006</w:t>
            </w:r>
          </w:p>
        </w:tc>
        <w:tc>
          <w:tcPr>
            <w:tcW w:w="903" w:type="dxa"/>
            <w:vAlign w:val="center"/>
          </w:tcPr>
          <w:p w:rsidR="00C44D4C" w:rsidRPr="008454C6" w:rsidRDefault="00C44D4C" w:rsidP="00C44D4C">
            <w:pPr>
              <w:jc w:val="center"/>
              <w:rPr>
                <w:bCs/>
                <w:sz w:val="18"/>
                <w:szCs w:val="18"/>
              </w:rPr>
            </w:pPr>
            <w:r w:rsidRPr="008454C6">
              <w:rPr>
                <w:bCs/>
                <w:sz w:val="18"/>
                <w:szCs w:val="18"/>
              </w:rPr>
              <w:t>-</w:t>
            </w:r>
          </w:p>
        </w:tc>
        <w:tc>
          <w:tcPr>
            <w:tcW w:w="1170" w:type="dxa"/>
            <w:vAlign w:val="center"/>
          </w:tcPr>
          <w:p w:rsidR="00C44D4C" w:rsidRPr="008454C6" w:rsidRDefault="00C44D4C" w:rsidP="00C44D4C">
            <w:pPr>
              <w:jc w:val="center"/>
              <w:rPr>
                <w:bCs/>
                <w:sz w:val="18"/>
                <w:szCs w:val="18"/>
              </w:rPr>
            </w:pPr>
            <w:r w:rsidRPr="008454C6">
              <w:rPr>
                <w:bCs/>
                <w:sz w:val="18"/>
                <w:szCs w:val="18"/>
              </w:rPr>
              <w:t>-</w:t>
            </w:r>
          </w:p>
        </w:tc>
        <w:tc>
          <w:tcPr>
            <w:tcW w:w="852" w:type="dxa"/>
            <w:vAlign w:val="center"/>
          </w:tcPr>
          <w:p w:rsidR="00C44D4C" w:rsidRPr="008454C6" w:rsidRDefault="00C44D4C" w:rsidP="00C44D4C">
            <w:pPr>
              <w:jc w:val="center"/>
              <w:rPr>
                <w:bCs/>
                <w:sz w:val="18"/>
                <w:szCs w:val="18"/>
              </w:rPr>
            </w:pPr>
            <w:r w:rsidRPr="008454C6">
              <w:rPr>
                <w:bCs/>
                <w:sz w:val="18"/>
                <w:szCs w:val="18"/>
              </w:rPr>
              <w:t>-</w:t>
            </w:r>
          </w:p>
        </w:tc>
      </w:tr>
      <w:tr w:rsidR="00C44D4C" w:rsidRPr="000D41A2" w:rsidTr="00C44D4C">
        <w:trPr>
          <w:cantSplit/>
          <w:jc w:val="center"/>
        </w:trPr>
        <w:tc>
          <w:tcPr>
            <w:tcW w:w="1114" w:type="dxa"/>
          </w:tcPr>
          <w:p w:rsidR="00C44D4C" w:rsidRPr="008454C6" w:rsidRDefault="00C44D4C" w:rsidP="00C44D4C">
            <w:pPr>
              <w:rPr>
                <w:sz w:val="18"/>
                <w:szCs w:val="18"/>
              </w:rPr>
            </w:pPr>
            <w:r w:rsidRPr="008454C6">
              <w:rPr>
                <w:sz w:val="18"/>
                <w:szCs w:val="18"/>
              </w:rPr>
              <w:t>Vanuatu</w:t>
            </w:r>
          </w:p>
        </w:tc>
        <w:tc>
          <w:tcPr>
            <w:tcW w:w="1257"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Cs/>
                <w:sz w:val="18"/>
                <w:szCs w:val="18"/>
              </w:rPr>
            </w:pPr>
            <w:r w:rsidRPr="008454C6">
              <w:rPr>
                <w:bCs/>
                <w:sz w:val="18"/>
                <w:szCs w:val="18"/>
              </w:rPr>
              <w:t>-</w:t>
            </w:r>
          </w:p>
        </w:tc>
        <w:tc>
          <w:tcPr>
            <w:tcW w:w="1170" w:type="dxa"/>
          </w:tcPr>
          <w:p w:rsidR="00C44D4C" w:rsidRPr="008454C6" w:rsidRDefault="00C44D4C" w:rsidP="00C44D4C">
            <w:pPr>
              <w:jc w:val="center"/>
              <w:rPr>
                <w:sz w:val="18"/>
                <w:szCs w:val="18"/>
              </w:rPr>
            </w:pPr>
            <w:r w:rsidRPr="008454C6">
              <w:rPr>
                <w:sz w:val="18"/>
                <w:szCs w:val="18"/>
              </w:rPr>
              <w:t>-</w:t>
            </w:r>
          </w:p>
        </w:tc>
        <w:tc>
          <w:tcPr>
            <w:tcW w:w="1260" w:type="dxa"/>
          </w:tcPr>
          <w:p w:rsidR="00C44D4C" w:rsidRPr="008454C6" w:rsidRDefault="00C44D4C" w:rsidP="00C44D4C">
            <w:pPr>
              <w:jc w:val="center"/>
              <w:rPr>
                <w:b/>
                <w:bCs/>
                <w:sz w:val="18"/>
                <w:szCs w:val="18"/>
              </w:rPr>
            </w:pPr>
            <w:r w:rsidRPr="008454C6">
              <w:rPr>
                <w:b/>
                <w:bCs/>
                <w:sz w:val="18"/>
                <w:szCs w:val="18"/>
              </w:rPr>
              <w:t>-</w:t>
            </w:r>
          </w:p>
        </w:tc>
        <w:tc>
          <w:tcPr>
            <w:tcW w:w="1170" w:type="dxa"/>
          </w:tcPr>
          <w:p w:rsidR="00C44D4C" w:rsidRPr="008454C6" w:rsidRDefault="008B214E" w:rsidP="00C44D4C">
            <w:pPr>
              <w:ind w:left="720"/>
              <w:jc w:val="center"/>
              <w:rPr>
                <w:sz w:val="18"/>
                <w:szCs w:val="18"/>
              </w:rPr>
            </w:pPr>
            <w:r>
              <w:rPr>
                <w:sz w:val="18"/>
                <w:szCs w:val="18"/>
              </w:rPr>
              <w:t>-</w:t>
            </w:r>
          </w:p>
        </w:tc>
        <w:tc>
          <w:tcPr>
            <w:tcW w:w="1260" w:type="dxa"/>
          </w:tcPr>
          <w:p w:rsidR="00C44D4C" w:rsidRPr="008454C6" w:rsidRDefault="008B214E" w:rsidP="00C44D4C">
            <w:pPr>
              <w:ind w:left="720"/>
              <w:jc w:val="center"/>
              <w:rPr>
                <w:b/>
                <w:bCs/>
                <w:sz w:val="18"/>
                <w:szCs w:val="18"/>
              </w:rPr>
            </w:pPr>
            <w:r>
              <w:rPr>
                <w:b/>
                <w:bCs/>
                <w:sz w:val="18"/>
                <w:szCs w:val="18"/>
              </w:rPr>
              <w:t>-</w:t>
            </w:r>
          </w:p>
        </w:tc>
        <w:tc>
          <w:tcPr>
            <w:tcW w:w="1170" w:type="dxa"/>
          </w:tcPr>
          <w:p w:rsidR="00C44D4C" w:rsidRPr="008454C6" w:rsidRDefault="008B214E" w:rsidP="00C44D4C">
            <w:pPr>
              <w:ind w:left="720"/>
              <w:jc w:val="center"/>
              <w:rPr>
                <w:b/>
                <w:bCs/>
                <w:sz w:val="18"/>
                <w:szCs w:val="18"/>
              </w:rPr>
            </w:pPr>
            <w:r>
              <w:rPr>
                <w:b/>
                <w:bCs/>
                <w:sz w:val="18"/>
                <w:szCs w:val="18"/>
              </w:rPr>
              <w:t>-</w:t>
            </w:r>
          </w:p>
        </w:tc>
        <w:tc>
          <w:tcPr>
            <w:tcW w:w="900" w:type="dxa"/>
            <w:vAlign w:val="center"/>
          </w:tcPr>
          <w:p w:rsidR="00C44D4C" w:rsidRPr="008454C6" w:rsidRDefault="008B214E" w:rsidP="00C44D4C">
            <w:pPr>
              <w:ind w:left="720"/>
              <w:jc w:val="center"/>
              <w:rPr>
                <w:b/>
                <w:bCs/>
                <w:sz w:val="18"/>
                <w:szCs w:val="18"/>
              </w:rPr>
            </w:pPr>
            <w:r>
              <w:rPr>
                <w:b/>
                <w:bCs/>
                <w:sz w:val="18"/>
                <w:szCs w:val="18"/>
              </w:rPr>
              <w:t>-</w:t>
            </w:r>
          </w:p>
        </w:tc>
        <w:tc>
          <w:tcPr>
            <w:tcW w:w="1170" w:type="dxa"/>
            <w:vAlign w:val="center"/>
          </w:tcPr>
          <w:p w:rsidR="00C44D4C" w:rsidRPr="008454C6" w:rsidRDefault="008B214E" w:rsidP="00C44D4C">
            <w:pPr>
              <w:ind w:left="720"/>
              <w:jc w:val="center"/>
              <w:rPr>
                <w:b/>
                <w:bCs/>
                <w:sz w:val="18"/>
                <w:szCs w:val="18"/>
              </w:rPr>
            </w:pPr>
            <w:r>
              <w:rPr>
                <w:b/>
                <w:bCs/>
                <w:sz w:val="18"/>
                <w:szCs w:val="18"/>
              </w:rPr>
              <w:t>-</w:t>
            </w:r>
          </w:p>
        </w:tc>
        <w:tc>
          <w:tcPr>
            <w:tcW w:w="903" w:type="dxa"/>
            <w:vAlign w:val="center"/>
          </w:tcPr>
          <w:p w:rsidR="00C44D4C" w:rsidRPr="008454C6" w:rsidRDefault="008B214E" w:rsidP="00C44D4C">
            <w:pPr>
              <w:ind w:left="720"/>
              <w:jc w:val="center"/>
              <w:rPr>
                <w:b/>
                <w:bCs/>
                <w:sz w:val="18"/>
                <w:szCs w:val="18"/>
              </w:rPr>
            </w:pPr>
            <w:r>
              <w:rPr>
                <w:b/>
                <w:bCs/>
                <w:sz w:val="18"/>
                <w:szCs w:val="18"/>
              </w:rPr>
              <w:t>-</w:t>
            </w:r>
          </w:p>
        </w:tc>
        <w:tc>
          <w:tcPr>
            <w:tcW w:w="1170" w:type="dxa"/>
            <w:vAlign w:val="center"/>
          </w:tcPr>
          <w:p w:rsidR="00C44D4C" w:rsidRPr="008454C6" w:rsidRDefault="008B214E" w:rsidP="00C44D4C">
            <w:pPr>
              <w:ind w:left="720"/>
              <w:jc w:val="center"/>
              <w:rPr>
                <w:b/>
                <w:bCs/>
                <w:sz w:val="18"/>
                <w:szCs w:val="18"/>
              </w:rPr>
            </w:pPr>
            <w:r>
              <w:rPr>
                <w:b/>
                <w:bCs/>
                <w:sz w:val="18"/>
                <w:szCs w:val="18"/>
              </w:rPr>
              <w:t>-</w:t>
            </w:r>
          </w:p>
        </w:tc>
        <w:tc>
          <w:tcPr>
            <w:tcW w:w="852" w:type="dxa"/>
            <w:vAlign w:val="center"/>
          </w:tcPr>
          <w:p w:rsidR="00C44D4C" w:rsidRPr="008454C6" w:rsidRDefault="008B214E" w:rsidP="00C44D4C">
            <w:pPr>
              <w:ind w:left="720"/>
              <w:jc w:val="center"/>
              <w:rPr>
                <w:b/>
                <w:bCs/>
                <w:sz w:val="18"/>
                <w:szCs w:val="18"/>
              </w:rPr>
            </w:pPr>
            <w:r>
              <w:rPr>
                <w:b/>
                <w:bCs/>
                <w:sz w:val="18"/>
                <w:szCs w:val="18"/>
              </w:rPr>
              <w:t>-</w:t>
            </w:r>
          </w:p>
        </w:tc>
      </w:tr>
    </w:tbl>
    <w:p w:rsidR="00C44D4C" w:rsidRDefault="00C44D4C">
      <w:pPr>
        <w:widowControl/>
        <w:sectPr w:rsidR="00C44D4C" w:rsidSect="001965BC">
          <w:endnotePr>
            <w:numFmt w:val="decimal"/>
          </w:endnotePr>
          <w:pgSz w:w="16834" w:h="11909" w:orient="landscape" w:code="9"/>
          <w:pgMar w:top="1440" w:right="1440" w:bottom="1440" w:left="806" w:header="720" w:footer="0" w:gutter="0"/>
          <w:cols w:space="720"/>
          <w:noEndnote/>
          <w:docGrid w:linePitch="272"/>
        </w:sectPr>
      </w:pPr>
    </w:p>
    <w:p w:rsidR="00C44D4C" w:rsidRDefault="00C44D4C" w:rsidP="00C44D4C">
      <w:pPr>
        <w:pStyle w:val="Heading2"/>
      </w:pPr>
      <w:bookmarkStart w:id="75" w:name="_Toc346748066"/>
      <w:r w:rsidRPr="009759A7">
        <w:lastRenderedPageBreak/>
        <w:t xml:space="preserve">Attachment </w:t>
      </w:r>
      <w:r>
        <w:t>5</w:t>
      </w:r>
      <w:r w:rsidRPr="009759A7">
        <w:t xml:space="preserve">: </w:t>
      </w:r>
      <w:r>
        <w:t xml:space="preserve">Status of IMO Convention Parties as at </w:t>
      </w:r>
      <w:r w:rsidR="0017516B">
        <w:t>2 Jan</w:t>
      </w:r>
      <w:r>
        <w:t xml:space="preserve"> 201</w:t>
      </w:r>
      <w:r w:rsidR="0017516B">
        <w:t>3</w:t>
      </w:r>
      <w:bookmarkEnd w:id="75"/>
      <w:r w:rsidR="0017516B">
        <w:tab/>
      </w:r>
    </w:p>
    <w:p w:rsidR="00C44D4C" w:rsidRPr="00C44D4C" w:rsidRDefault="00C44D4C" w:rsidP="00C44D4C"/>
    <w:tbl>
      <w:tblPr>
        <w:tblW w:w="13300" w:type="dxa"/>
        <w:tblInd w:w="95" w:type="dxa"/>
        <w:tblLook w:val="04A0"/>
      </w:tblPr>
      <w:tblGrid>
        <w:gridCol w:w="2484"/>
        <w:gridCol w:w="371"/>
        <w:gridCol w:w="371"/>
        <w:gridCol w:w="371"/>
        <w:gridCol w:w="371"/>
        <w:gridCol w:w="371"/>
        <w:gridCol w:w="371"/>
        <w:gridCol w:w="371"/>
        <w:gridCol w:w="371"/>
        <w:gridCol w:w="371"/>
        <w:gridCol w:w="371"/>
        <w:gridCol w:w="371"/>
        <w:gridCol w:w="371"/>
        <w:gridCol w:w="371"/>
        <w:gridCol w:w="371"/>
        <w:gridCol w:w="371"/>
        <w:gridCol w:w="370"/>
        <w:gridCol w:w="370"/>
        <w:gridCol w:w="370"/>
        <w:gridCol w:w="370"/>
        <w:gridCol w:w="370"/>
        <w:gridCol w:w="370"/>
        <w:gridCol w:w="370"/>
        <w:gridCol w:w="370"/>
        <w:gridCol w:w="370"/>
        <w:gridCol w:w="370"/>
        <w:gridCol w:w="370"/>
        <w:gridCol w:w="370"/>
        <w:gridCol w:w="370"/>
        <w:gridCol w:w="370"/>
        <w:gridCol w:w="370"/>
        <w:gridCol w:w="370"/>
        <w:gridCol w:w="370"/>
        <w:gridCol w:w="370"/>
      </w:tblGrid>
      <w:tr w:rsidR="00B01B63" w:rsidRPr="00B01B63" w:rsidTr="00B01B63">
        <w:trPr>
          <w:trHeight w:val="2520"/>
        </w:trPr>
        <w:tc>
          <w:tcPr>
            <w:tcW w:w="2740" w:type="dxa"/>
            <w:tcBorders>
              <w:top w:val="single" w:sz="4" w:space="0" w:color="auto"/>
              <w:left w:val="single" w:sz="4" w:space="0" w:color="auto"/>
              <w:bottom w:val="single" w:sz="4" w:space="0" w:color="auto"/>
              <w:right w:val="single" w:sz="4" w:space="0" w:color="auto"/>
            </w:tcBorders>
            <w:shd w:val="clear" w:color="000000" w:fill="CCFFCC"/>
            <w:vAlign w:val="center"/>
            <w:hideMark/>
          </w:tcPr>
          <w:p w:rsidR="00B01B63" w:rsidRPr="00B01B63" w:rsidRDefault="00B01B63" w:rsidP="00B01B63">
            <w:pPr>
              <w:widowControl/>
              <w:rPr>
                <w:rFonts w:ascii="Terminal" w:hAnsi="Terminal" w:cs="Calibri"/>
                <w:b/>
                <w:bCs/>
                <w:lang w:val="en-US"/>
              </w:rPr>
            </w:pPr>
            <w:r w:rsidRPr="00B01B63">
              <w:rPr>
                <w:rFonts w:ascii="Terminal" w:hAnsi="Terminal" w:cs="Calibri"/>
                <w:b/>
                <w:bCs/>
                <w:lang w:val="en-US"/>
              </w:rPr>
              <w:t>X = accession, ratification, etc            d = denunciation</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IMO Convention 48</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SOLAS Convention 74</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STCW  Convention 78</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FACILITATION Convention 65</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MARPOL 73/78 (Annex I/II)</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MARPOL 73/78 (Annex III)</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MARPOL 73/78 (Annex IV)</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MARPOL 73/78 (Annex V)</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MARPOL Protocol 97 (Annex VI)</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London Convention 72</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London Convention Protocol 96</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INTERVENTION Convention 69</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INTERVENTION Protocol 73</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CLC Convention 69</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CLC Protocol 76</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CLC Protocol 92</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FUND Convention 71</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FUND Protocol 76</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FUND Protocol 92</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FUND Protocol 2003</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NUCLEAR Convention 71</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LLMC Convention 76</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LLMC Protocol 96</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SALVAGE Convention 89</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OPRC  Convention 90</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HNS Convention 96</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OPRC/HNS 2000</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BUNKERS CONVENTION 01</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ANTI FOULING 01</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BALLASTWATER 2004</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NAIROBI WRC 2007</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HONG KONG CONVENTION</w:t>
            </w:r>
          </w:p>
        </w:tc>
        <w:tc>
          <w:tcPr>
            <w:tcW w:w="320"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B01B63" w:rsidRPr="00B01B63" w:rsidRDefault="00B01B63" w:rsidP="00B01B63">
            <w:pPr>
              <w:widowControl/>
              <w:jc w:val="center"/>
              <w:rPr>
                <w:rFonts w:ascii="MS Sans Serif" w:hAnsi="MS Sans Serif" w:cs="Calibri"/>
                <w:b/>
                <w:bCs/>
                <w:sz w:val="14"/>
                <w:szCs w:val="14"/>
                <w:lang w:val="en-US"/>
              </w:rPr>
            </w:pPr>
            <w:r w:rsidRPr="00B01B63">
              <w:rPr>
                <w:rFonts w:ascii="MS Sans Serif" w:hAnsi="MS Sans Serif" w:cs="Calibri"/>
                <w:b/>
                <w:bCs/>
                <w:sz w:val="14"/>
                <w:szCs w:val="14"/>
                <w:lang w:val="en-US"/>
              </w:rPr>
              <w:t>HNS PROT 2010</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Australia</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Cook Islands</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Fiji</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France</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Kiribati</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Marshall Islands</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Micronesia (Fed. States of)</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Nauru</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New Zealand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Niue</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Palau</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Papua New Guinea</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Samoa</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Solomon Islands</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Tonga</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Tuvalu</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United Kingdom</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United States</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r w:rsidR="00B01B63" w:rsidRPr="00B01B63" w:rsidTr="00B01B63">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rsidR="00B01B63" w:rsidRPr="00B01B63" w:rsidRDefault="00B01B63" w:rsidP="00B01B63">
            <w:pPr>
              <w:widowControl/>
              <w:rPr>
                <w:rFonts w:ascii="Calibri" w:hAnsi="Calibri" w:cs="Calibri"/>
                <w:sz w:val="22"/>
                <w:szCs w:val="22"/>
                <w:lang w:val="en-US"/>
              </w:rPr>
            </w:pPr>
            <w:r w:rsidRPr="00B01B63">
              <w:rPr>
                <w:rFonts w:ascii="Calibri" w:hAnsi="Calibri" w:cs="Calibri"/>
                <w:sz w:val="22"/>
                <w:szCs w:val="22"/>
                <w:lang w:val="en-US"/>
              </w:rPr>
              <w:t>Vanuatu</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d</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x</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c>
          <w:tcPr>
            <w:tcW w:w="320" w:type="dxa"/>
            <w:tcBorders>
              <w:top w:val="nil"/>
              <w:left w:val="nil"/>
              <w:bottom w:val="single" w:sz="4" w:space="0" w:color="auto"/>
              <w:right w:val="single" w:sz="4" w:space="0" w:color="auto"/>
            </w:tcBorders>
            <w:shd w:val="clear" w:color="auto" w:fill="auto"/>
            <w:noWrap/>
            <w:vAlign w:val="center"/>
            <w:hideMark/>
          </w:tcPr>
          <w:p w:rsidR="00B01B63" w:rsidRPr="00B01B63" w:rsidRDefault="00B01B63" w:rsidP="00B01B63">
            <w:pPr>
              <w:widowControl/>
              <w:jc w:val="center"/>
              <w:rPr>
                <w:rFonts w:ascii="Terminal" w:hAnsi="Terminal" w:cs="Calibri"/>
                <w:sz w:val="24"/>
                <w:szCs w:val="24"/>
                <w:lang w:val="en-US"/>
              </w:rPr>
            </w:pPr>
            <w:r w:rsidRPr="00B01B63">
              <w:rPr>
                <w:rFonts w:ascii="Terminal" w:hAnsi="Terminal" w:cs="Calibri"/>
                <w:sz w:val="24"/>
                <w:szCs w:val="24"/>
                <w:lang w:val="en-US"/>
              </w:rPr>
              <w:t> </w:t>
            </w:r>
          </w:p>
        </w:tc>
      </w:tr>
    </w:tbl>
    <w:p w:rsidR="00C44D4C" w:rsidRDefault="00C44D4C" w:rsidP="00C44D4C">
      <w:pPr>
        <w:pStyle w:val="BodyText"/>
        <w:ind w:left="-720"/>
        <w:jc w:val="center"/>
        <w:rPr>
          <w:rFonts w:cs="Arial"/>
          <w:b/>
          <w:color w:val="000000"/>
          <w:szCs w:val="22"/>
          <w:lang w:val="en-US"/>
        </w:rPr>
        <w:sectPr w:rsidR="00C44D4C" w:rsidSect="001965BC">
          <w:endnotePr>
            <w:numFmt w:val="decimal"/>
          </w:endnotePr>
          <w:pgSz w:w="16834" w:h="11909" w:orient="landscape" w:code="9"/>
          <w:pgMar w:top="1440" w:right="1440" w:bottom="1440" w:left="806" w:header="720" w:footer="288" w:gutter="0"/>
          <w:cols w:space="720"/>
          <w:noEndnote/>
          <w:docGrid w:linePitch="272"/>
        </w:sectPr>
      </w:pPr>
    </w:p>
    <w:p w:rsidR="000E3C0D" w:rsidRDefault="000E3C0D" w:rsidP="000E3C0D">
      <w:pPr>
        <w:pStyle w:val="Heading2"/>
      </w:pPr>
      <w:bookmarkStart w:id="76" w:name="_Toc346748067"/>
      <w:r w:rsidRPr="009759A7">
        <w:lastRenderedPageBreak/>
        <w:t xml:space="preserve">Attachment </w:t>
      </w:r>
      <w:r>
        <w:t>6</w:t>
      </w:r>
      <w:r w:rsidRPr="009759A7">
        <w:t xml:space="preserve">: </w:t>
      </w:r>
      <w:r>
        <w:t>Risk Assessment in the Pacific Region.</w:t>
      </w:r>
      <w:bookmarkEnd w:id="76"/>
    </w:p>
    <w:p w:rsidR="00CB5ECB" w:rsidRDefault="00CB5ECB" w:rsidP="00CB5ECB"/>
    <w:p w:rsidR="001173B7" w:rsidRDefault="004459BA">
      <w:pPr>
        <w:jc w:val="both"/>
        <w:rPr>
          <w:b/>
          <w:sz w:val="22"/>
          <w:szCs w:val="22"/>
        </w:rPr>
      </w:pPr>
      <w:r w:rsidRPr="002F26F1">
        <w:rPr>
          <w:b/>
          <w:sz w:val="22"/>
          <w:szCs w:val="22"/>
        </w:rPr>
        <w:t>1.0 Introduction</w:t>
      </w:r>
    </w:p>
    <w:p w:rsidR="001173B7" w:rsidRDefault="001173B7">
      <w:pPr>
        <w:jc w:val="both"/>
        <w:rPr>
          <w:sz w:val="22"/>
          <w:szCs w:val="22"/>
        </w:rPr>
      </w:pPr>
    </w:p>
    <w:p w:rsidR="001173B7" w:rsidRDefault="004459BA">
      <w:pPr>
        <w:jc w:val="both"/>
        <w:rPr>
          <w:sz w:val="22"/>
          <w:szCs w:val="22"/>
        </w:rPr>
      </w:pPr>
      <w:r w:rsidRPr="002F26F1">
        <w:rPr>
          <w:sz w:val="22"/>
          <w:szCs w:val="22"/>
        </w:rPr>
        <w:t xml:space="preserve">Worldwide, there is a consistent and disturbing pattern of maritime casualties. About 0.2 to 0.3% of registered vessels become total losses each year, and nearly 1% are involved in serious incidents. Human error is the proximal cause for most of these casualties, but the sequence of events that set up an incident may stretch far away, perhaps to some combination of vessel construction, maintenance, management decision and government policy. It is not uncommon for vessels to simply break up at sea in heavy weather. Every serious maritime incident has the potential to cause marine pollution. The record of casualties and consequent pollution has improved in recent decades. Part of this improvement is attributable to </w:t>
      </w:r>
      <w:r w:rsidR="007566AE">
        <w:rPr>
          <w:sz w:val="22"/>
          <w:szCs w:val="22"/>
        </w:rPr>
        <w:t xml:space="preserve">requirements under </w:t>
      </w:r>
      <w:r w:rsidRPr="002F26F1">
        <w:rPr>
          <w:sz w:val="22"/>
          <w:szCs w:val="22"/>
        </w:rPr>
        <w:t>the UN conventions SOLAS and MARPOL.</w:t>
      </w:r>
    </w:p>
    <w:p w:rsidR="001173B7" w:rsidRDefault="001173B7">
      <w:pPr>
        <w:jc w:val="both"/>
        <w:rPr>
          <w:b/>
        </w:rPr>
      </w:pPr>
    </w:p>
    <w:p w:rsidR="001173B7" w:rsidRDefault="004459BA">
      <w:pPr>
        <w:jc w:val="both"/>
        <w:rPr>
          <w:b/>
          <w:sz w:val="22"/>
          <w:szCs w:val="22"/>
        </w:rPr>
      </w:pPr>
      <w:r>
        <w:rPr>
          <w:b/>
        </w:rPr>
        <w:t>2.0</w:t>
      </w:r>
      <w:r w:rsidRPr="002F26F1">
        <w:rPr>
          <w:b/>
          <w:sz w:val="22"/>
          <w:szCs w:val="22"/>
        </w:rPr>
        <w:t xml:space="preserve"> Regional Risk Assessment Study</w:t>
      </w:r>
    </w:p>
    <w:p w:rsidR="00550958" w:rsidRDefault="00550958" w:rsidP="00E134C5">
      <w:pPr>
        <w:tabs>
          <w:tab w:val="left" w:pos="0"/>
        </w:tabs>
        <w:jc w:val="both"/>
        <w:rPr>
          <w:sz w:val="22"/>
          <w:szCs w:val="22"/>
        </w:rPr>
      </w:pPr>
    </w:p>
    <w:p w:rsidR="001173B7" w:rsidRDefault="004459BA">
      <w:pPr>
        <w:tabs>
          <w:tab w:val="left" w:pos="0"/>
        </w:tabs>
        <w:jc w:val="both"/>
        <w:rPr>
          <w:sz w:val="22"/>
          <w:szCs w:val="22"/>
        </w:rPr>
      </w:pPr>
      <w:r w:rsidRPr="007566AE">
        <w:rPr>
          <w:sz w:val="22"/>
          <w:szCs w:val="22"/>
        </w:rPr>
        <w:t xml:space="preserve">As PACPLAN is designed to address Tier Three spills i.e. Spills that are beyond the response capability and resources of the individual SPREP island member where the spill occurs, the </w:t>
      </w:r>
      <w:r w:rsidR="006E14EB">
        <w:rPr>
          <w:sz w:val="22"/>
          <w:szCs w:val="22"/>
        </w:rPr>
        <w:t>SPREP</w:t>
      </w:r>
      <w:r w:rsidR="006E14EB" w:rsidRPr="007566AE">
        <w:rPr>
          <w:sz w:val="22"/>
          <w:szCs w:val="22"/>
        </w:rPr>
        <w:t xml:space="preserve"> </w:t>
      </w:r>
      <w:r w:rsidRPr="007566AE">
        <w:rPr>
          <w:sz w:val="22"/>
          <w:szCs w:val="22"/>
        </w:rPr>
        <w:t>carried out a risk assessment in 2003 ‘</w:t>
      </w:r>
      <w:r w:rsidR="00785BAF" w:rsidRPr="00785BAF">
        <w:rPr>
          <w:i/>
          <w:sz w:val="22"/>
          <w:szCs w:val="22"/>
        </w:rPr>
        <w:t>Marine Pollution Risk Assessment for the Pacific Islands Region</w:t>
      </w:r>
      <w:r w:rsidRPr="007566AE">
        <w:rPr>
          <w:sz w:val="22"/>
          <w:szCs w:val="22"/>
        </w:rPr>
        <w:t xml:space="preserve">’ that looked at and assessed the potential pollution risk at mainly two levels: 1) overall regional level to individual country EEZ scale, and 2) </w:t>
      </w:r>
      <w:r w:rsidR="007566AE">
        <w:rPr>
          <w:sz w:val="22"/>
          <w:szCs w:val="22"/>
        </w:rPr>
        <w:t xml:space="preserve">at </w:t>
      </w:r>
      <w:r w:rsidRPr="007566AE">
        <w:rPr>
          <w:sz w:val="22"/>
          <w:szCs w:val="22"/>
        </w:rPr>
        <w:t xml:space="preserve">31 major ports. </w:t>
      </w:r>
      <w:r w:rsidR="00785BAF" w:rsidRPr="00785BAF">
        <w:rPr>
          <w:sz w:val="22"/>
          <w:szCs w:val="22"/>
        </w:rPr>
        <w:t>Ship grounding</w:t>
      </w:r>
      <w:r w:rsidRPr="007566AE">
        <w:rPr>
          <w:sz w:val="22"/>
          <w:szCs w:val="22"/>
        </w:rPr>
        <w:t xml:space="preserve"> </w:t>
      </w:r>
      <w:r w:rsidR="00785BAF" w:rsidRPr="00785BAF">
        <w:rPr>
          <w:sz w:val="22"/>
          <w:szCs w:val="22"/>
        </w:rPr>
        <w:t xml:space="preserve">was found to be </w:t>
      </w:r>
      <w:r w:rsidRPr="007566AE">
        <w:rPr>
          <w:sz w:val="22"/>
          <w:szCs w:val="22"/>
        </w:rPr>
        <w:t xml:space="preserve">the commonest casualty type with significant pollution consequences of concern to PACPLAN in the region. </w:t>
      </w:r>
      <w:r w:rsidR="00785BAF" w:rsidRPr="00785BAF">
        <w:rPr>
          <w:sz w:val="22"/>
          <w:szCs w:val="22"/>
        </w:rPr>
        <w:t xml:space="preserve">Because most vessels use heavy fuel oil, the loss of heavy fuel oil during a grounding incident is considered the greatest oil spill risk to the region. </w:t>
      </w:r>
      <w:r w:rsidRPr="007566AE">
        <w:rPr>
          <w:sz w:val="22"/>
          <w:szCs w:val="22"/>
        </w:rPr>
        <w:t>The text in this attachm</w:t>
      </w:r>
      <w:r w:rsidR="00785BAF" w:rsidRPr="00785BAF">
        <w:rPr>
          <w:sz w:val="22"/>
          <w:szCs w:val="22"/>
        </w:rPr>
        <w:t xml:space="preserve">ent is an updated summary of that study and </w:t>
      </w:r>
      <w:r w:rsidRPr="007566AE">
        <w:rPr>
          <w:sz w:val="22"/>
          <w:szCs w:val="22"/>
        </w:rPr>
        <w:t>outlines the potential for groundings and collisions at the regional</w:t>
      </w:r>
      <w:r w:rsidR="00785BAF" w:rsidRPr="00785BAF">
        <w:rPr>
          <w:sz w:val="22"/>
          <w:szCs w:val="22"/>
        </w:rPr>
        <w:t xml:space="preserve"> to</w:t>
      </w:r>
      <w:r w:rsidRPr="007566AE">
        <w:rPr>
          <w:sz w:val="22"/>
          <w:szCs w:val="22"/>
        </w:rPr>
        <w:t xml:space="preserve"> country EEZ and port scales for the Pacific </w:t>
      </w:r>
      <w:r w:rsidR="005D0990">
        <w:rPr>
          <w:sz w:val="22"/>
          <w:szCs w:val="22"/>
        </w:rPr>
        <w:t>i</w:t>
      </w:r>
      <w:r w:rsidRPr="007566AE">
        <w:rPr>
          <w:sz w:val="22"/>
          <w:szCs w:val="22"/>
        </w:rPr>
        <w:t xml:space="preserve">slands region. The results clearly show the classification of ocean areas and ports into locations of high, medium and low potential for marine casualties that have significant potential to cause marine pollution. </w:t>
      </w:r>
    </w:p>
    <w:p w:rsidR="001173B7" w:rsidRDefault="001173B7">
      <w:pPr>
        <w:jc w:val="both"/>
        <w:rPr>
          <w:b/>
        </w:rPr>
      </w:pPr>
    </w:p>
    <w:p w:rsidR="001173B7" w:rsidRDefault="004459BA">
      <w:pPr>
        <w:jc w:val="both"/>
        <w:rPr>
          <w:b/>
          <w:sz w:val="22"/>
          <w:szCs w:val="22"/>
        </w:rPr>
      </w:pPr>
      <w:r w:rsidRPr="002F26F1">
        <w:rPr>
          <w:b/>
        </w:rPr>
        <w:t>3.0</w:t>
      </w:r>
      <w:r w:rsidRPr="002F26F1">
        <w:rPr>
          <w:b/>
          <w:sz w:val="22"/>
          <w:szCs w:val="22"/>
        </w:rPr>
        <w:t xml:space="preserve"> Sensitive Areas </w:t>
      </w:r>
    </w:p>
    <w:p w:rsidR="001173B7" w:rsidRDefault="001173B7">
      <w:pPr>
        <w:jc w:val="both"/>
        <w:rPr>
          <w:sz w:val="22"/>
          <w:szCs w:val="22"/>
        </w:rPr>
      </w:pPr>
    </w:p>
    <w:p w:rsidR="005D0990" w:rsidRDefault="004459BA">
      <w:pPr>
        <w:jc w:val="both"/>
        <w:rPr>
          <w:sz w:val="22"/>
          <w:szCs w:val="22"/>
        </w:rPr>
      </w:pPr>
      <w:r w:rsidRPr="002F26F1">
        <w:rPr>
          <w:sz w:val="22"/>
          <w:szCs w:val="22"/>
        </w:rPr>
        <w:t>The region has identified over 590 Marine Protected Areas (MPA). The Pheonix Island Protected Area (PIPA) in Kiribati is the largest MPA in the Pacific Ocean and includes 8 atolls and low reef islands, and was declared a World Heritage Site in 2010. The area is rich in diversity, with 800 specific coral species, 500 fish species, cetaceans and turtles. The Southern Cook Islands area is also an MPA and includes 9 main islands and atolls, a bird sanctuary and is within a whale sanctuary.</w:t>
      </w:r>
    </w:p>
    <w:p w:rsidR="001173B7" w:rsidRDefault="004459BA">
      <w:pPr>
        <w:jc w:val="both"/>
        <w:rPr>
          <w:sz w:val="22"/>
          <w:szCs w:val="22"/>
        </w:rPr>
      </w:pPr>
      <w:r w:rsidRPr="002F26F1">
        <w:rPr>
          <w:sz w:val="22"/>
          <w:szCs w:val="22"/>
        </w:rPr>
        <w:t xml:space="preserve"> </w:t>
      </w:r>
    </w:p>
    <w:p w:rsidR="001173B7" w:rsidRDefault="005D0990">
      <w:pPr>
        <w:jc w:val="both"/>
        <w:rPr>
          <w:sz w:val="22"/>
          <w:szCs w:val="22"/>
        </w:rPr>
      </w:pPr>
      <w:r>
        <w:rPr>
          <w:sz w:val="22"/>
          <w:szCs w:val="22"/>
        </w:rPr>
        <w:t>T</w:t>
      </w:r>
      <w:r w:rsidR="004459BA" w:rsidRPr="002F26F1">
        <w:rPr>
          <w:sz w:val="22"/>
          <w:szCs w:val="22"/>
        </w:rPr>
        <w:t xml:space="preserve">he Pacific </w:t>
      </w:r>
      <w:r>
        <w:rPr>
          <w:sz w:val="22"/>
          <w:szCs w:val="22"/>
        </w:rPr>
        <w:t>r</w:t>
      </w:r>
      <w:r w:rsidR="004459BA" w:rsidRPr="002F26F1">
        <w:rPr>
          <w:sz w:val="22"/>
          <w:szCs w:val="22"/>
        </w:rPr>
        <w:t>egion does not have any designated Particularly Sensitive Sea Areas (PSSAs) or Special Area</w:t>
      </w:r>
      <w:r w:rsidR="004459BA">
        <w:t>,</w:t>
      </w:r>
      <w:r w:rsidR="004459BA" w:rsidRPr="00C808F0">
        <w:t xml:space="preserve"> </w:t>
      </w:r>
      <w:r>
        <w:t xml:space="preserve">however </w:t>
      </w:r>
      <w:r w:rsidR="004459BA">
        <w:t>t</w:t>
      </w:r>
      <w:r w:rsidR="004459BA" w:rsidRPr="002F26F1">
        <w:rPr>
          <w:sz w:val="22"/>
          <w:szCs w:val="22"/>
        </w:rPr>
        <w:t>here are 28 sites identified as Ecological and/or Biolo</w:t>
      </w:r>
      <w:r w:rsidR="004459BA">
        <w:t>gical Significant Areas (EBSAs</w:t>
      </w:r>
      <w:r>
        <w:t xml:space="preserve">). </w:t>
      </w:r>
      <w:r w:rsidR="004459BA" w:rsidRPr="002F26F1">
        <w:rPr>
          <w:sz w:val="22"/>
          <w:szCs w:val="22"/>
        </w:rPr>
        <w:t xml:space="preserve">Some of these </w:t>
      </w:r>
      <w:r w:rsidR="004459BA">
        <w:t xml:space="preserve">EBSAs have been identified as </w:t>
      </w:r>
      <w:r w:rsidR="004459BA" w:rsidRPr="002F26F1">
        <w:rPr>
          <w:sz w:val="22"/>
          <w:szCs w:val="22"/>
        </w:rPr>
        <w:t>potential PSSA or Special Areas</w:t>
      </w:r>
      <w:r w:rsidR="004459BA">
        <w:t>, such as</w:t>
      </w:r>
      <w:r w:rsidR="004459BA" w:rsidRPr="002F26F1">
        <w:rPr>
          <w:sz w:val="22"/>
          <w:szCs w:val="22"/>
        </w:rPr>
        <w:t xml:space="preserve"> the PIPA</w:t>
      </w:r>
      <w:r>
        <w:rPr>
          <w:sz w:val="22"/>
          <w:szCs w:val="22"/>
        </w:rPr>
        <w:t>,</w:t>
      </w:r>
      <w:r w:rsidR="004459BA" w:rsidRPr="002F26F1">
        <w:rPr>
          <w:sz w:val="22"/>
          <w:szCs w:val="22"/>
        </w:rPr>
        <w:t xml:space="preserve"> </w:t>
      </w:r>
      <w:r>
        <w:rPr>
          <w:sz w:val="22"/>
          <w:szCs w:val="22"/>
        </w:rPr>
        <w:t>the Southern Cook Islands MPA</w:t>
      </w:r>
      <w:r w:rsidR="004459BA" w:rsidRPr="002F26F1">
        <w:rPr>
          <w:sz w:val="22"/>
          <w:szCs w:val="22"/>
        </w:rPr>
        <w:t xml:space="preserve"> </w:t>
      </w:r>
      <w:r>
        <w:rPr>
          <w:sz w:val="22"/>
          <w:szCs w:val="22"/>
        </w:rPr>
        <w:t xml:space="preserve">and </w:t>
      </w:r>
      <w:r w:rsidR="004459BA" w:rsidRPr="002F26F1">
        <w:rPr>
          <w:sz w:val="22"/>
          <w:szCs w:val="22"/>
        </w:rPr>
        <w:t xml:space="preserve">the Jomard Passage in PNG. </w:t>
      </w:r>
    </w:p>
    <w:p w:rsidR="001173B7" w:rsidRDefault="001173B7">
      <w:pPr>
        <w:jc w:val="both"/>
        <w:rPr>
          <w:sz w:val="22"/>
          <w:szCs w:val="22"/>
        </w:rPr>
      </w:pPr>
    </w:p>
    <w:p w:rsidR="001173B7" w:rsidRDefault="004459BA">
      <w:pPr>
        <w:jc w:val="both"/>
        <w:rPr>
          <w:sz w:val="22"/>
          <w:szCs w:val="22"/>
        </w:rPr>
      </w:pPr>
      <w:r w:rsidRPr="002F26F1">
        <w:rPr>
          <w:sz w:val="22"/>
          <w:szCs w:val="22"/>
        </w:rPr>
        <w:t xml:space="preserve">It is clear, however, that the entire region is one of special environmental concern because coral reefs are among the most sensitive of marine ecosystem types to oil and other forms of pollution. Thorhaug (1992) gives the order of sensitivity to marine pollution as: corals &gt;fish &gt;seagrasses &gt;mangrove forests. Unfortunately coral reefs form not only the most sensitive ecotype, but also the most dangerous navigational hazards in the region. Coral surrounds almost every island, and offlying coral reefs can be difficult to see directly, on radar or on echosounders. If a vessel grounds, it is almost certain to ground on coral. </w:t>
      </w:r>
    </w:p>
    <w:p w:rsidR="001173B7" w:rsidRDefault="001173B7">
      <w:pPr>
        <w:jc w:val="both"/>
        <w:rPr>
          <w:b/>
        </w:rPr>
      </w:pPr>
      <w:bookmarkStart w:id="77" w:name="_Toc523950121"/>
      <w:bookmarkStart w:id="78" w:name="_Toc532814791"/>
      <w:bookmarkEnd w:id="77"/>
      <w:bookmarkEnd w:id="78"/>
    </w:p>
    <w:p w:rsidR="001173B7" w:rsidRDefault="004459BA">
      <w:pPr>
        <w:jc w:val="both"/>
        <w:rPr>
          <w:b/>
          <w:sz w:val="22"/>
          <w:szCs w:val="22"/>
        </w:rPr>
      </w:pPr>
      <w:r>
        <w:rPr>
          <w:b/>
        </w:rPr>
        <w:t>4</w:t>
      </w:r>
      <w:r w:rsidRPr="002F26F1">
        <w:rPr>
          <w:b/>
          <w:sz w:val="22"/>
          <w:szCs w:val="22"/>
        </w:rPr>
        <w:t>.0 Commerce and shipping in the Pacific Islands region</w:t>
      </w:r>
    </w:p>
    <w:p w:rsidR="001173B7" w:rsidRDefault="001173B7">
      <w:pPr>
        <w:jc w:val="both"/>
        <w:rPr>
          <w:b/>
        </w:rPr>
      </w:pPr>
    </w:p>
    <w:p w:rsidR="001173B7" w:rsidRDefault="004459BA">
      <w:pPr>
        <w:jc w:val="both"/>
        <w:rPr>
          <w:b/>
          <w:sz w:val="22"/>
          <w:szCs w:val="22"/>
        </w:rPr>
      </w:pPr>
      <w:r>
        <w:rPr>
          <w:b/>
        </w:rPr>
        <w:t>4</w:t>
      </w:r>
      <w:r w:rsidRPr="002F26F1">
        <w:rPr>
          <w:b/>
          <w:sz w:val="22"/>
          <w:szCs w:val="22"/>
        </w:rPr>
        <w:t xml:space="preserve">.1 General </w:t>
      </w:r>
    </w:p>
    <w:p w:rsidR="00550958" w:rsidRDefault="00550958" w:rsidP="00E134C5">
      <w:pPr>
        <w:numPr>
          <w:ilvl w:val="12"/>
          <w:numId w:val="0"/>
        </w:numPr>
        <w:jc w:val="both"/>
        <w:rPr>
          <w:sz w:val="22"/>
          <w:szCs w:val="22"/>
        </w:rPr>
      </w:pPr>
    </w:p>
    <w:p w:rsidR="004459BA" w:rsidRPr="002F26F1" w:rsidRDefault="004459BA" w:rsidP="00E134C5">
      <w:pPr>
        <w:numPr>
          <w:ilvl w:val="12"/>
          <w:numId w:val="0"/>
        </w:numPr>
        <w:jc w:val="both"/>
        <w:rPr>
          <w:sz w:val="22"/>
          <w:szCs w:val="22"/>
        </w:rPr>
      </w:pPr>
      <w:r w:rsidRPr="002F26F1">
        <w:rPr>
          <w:sz w:val="22"/>
          <w:szCs w:val="22"/>
        </w:rPr>
        <w:t>The PACPLAN Area is host to several categories of seagoing traffic, which can be grouped as follows:</w:t>
      </w:r>
    </w:p>
    <w:p w:rsidR="001173B7" w:rsidRDefault="004459BA">
      <w:pPr>
        <w:widowControl/>
        <w:numPr>
          <w:ilvl w:val="0"/>
          <w:numId w:val="2"/>
        </w:numPr>
        <w:ind w:right="-51"/>
        <w:jc w:val="both"/>
        <w:rPr>
          <w:sz w:val="22"/>
          <w:szCs w:val="22"/>
        </w:rPr>
      </w:pPr>
      <w:r w:rsidRPr="002F26F1">
        <w:rPr>
          <w:sz w:val="22"/>
          <w:szCs w:val="22"/>
        </w:rPr>
        <w:t>Transit shipping: Ships that pass through the region without stopping en-route to other destinations;</w:t>
      </w:r>
    </w:p>
    <w:p w:rsidR="001173B7" w:rsidRDefault="004459BA">
      <w:pPr>
        <w:widowControl/>
        <w:numPr>
          <w:ilvl w:val="0"/>
          <w:numId w:val="2"/>
        </w:numPr>
        <w:ind w:right="-51"/>
        <w:jc w:val="both"/>
        <w:rPr>
          <w:sz w:val="22"/>
          <w:szCs w:val="22"/>
        </w:rPr>
      </w:pPr>
      <w:r w:rsidRPr="002F26F1">
        <w:rPr>
          <w:sz w:val="22"/>
          <w:szCs w:val="22"/>
        </w:rPr>
        <w:lastRenderedPageBreak/>
        <w:t xml:space="preserve">International shipping (as distinct from transit shipping): Ships calling at the major ports of the region from outside the region, either with incoming cargo or tourists (cruise ships) or to </w:t>
      </w:r>
      <w:r w:rsidR="00E134C5">
        <w:rPr>
          <w:sz w:val="22"/>
          <w:szCs w:val="22"/>
        </w:rPr>
        <w:t>load</w:t>
      </w:r>
      <w:r w:rsidRPr="002F26F1">
        <w:rPr>
          <w:sz w:val="22"/>
          <w:szCs w:val="22"/>
        </w:rPr>
        <w:t xml:space="preserve"> exports;</w:t>
      </w:r>
    </w:p>
    <w:p w:rsidR="001173B7" w:rsidRDefault="004459BA">
      <w:pPr>
        <w:widowControl/>
        <w:numPr>
          <w:ilvl w:val="0"/>
          <w:numId w:val="2"/>
        </w:numPr>
        <w:ind w:right="-51"/>
        <w:jc w:val="both"/>
        <w:rPr>
          <w:sz w:val="22"/>
          <w:szCs w:val="22"/>
        </w:rPr>
      </w:pPr>
      <w:r w:rsidRPr="002F26F1">
        <w:rPr>
          <w:sz w:val="22"/>
          <w:szCs w:val="22"/>
        </w:rPr>
        <w:t>Regional shipping: Ships trading (both cargo and passengers) between the countries and territories within the region;</w:t>
      </w:r>
    </w:p>
    <w:p w:rsidR="001173B7" w:rsidRDefault="004459BA">
      <w:pPr>
        <w:widowControl/>
        <w:numPr>
          <w:ilvl w:val="0"/>
          <w:numId w:val="2"/>
        </w:numPr>
        <w:ind w:right="-51"/>
        <w:jc w:val="both"/>
        <w:rPr>
          <w:sz w:val="22"/>
          <w:szCs w:val="22"/>
        </w:rPr>
      </w:pPr>
      <w:r w:rsidRPr="002F26F1">
        <w:rPr>
          <w:sz w:val="22"/>
          <w:szCs w:val="22"/>
        </w:rPr>
        <w:t>Domestic shipping: Ships trading (both cargo and passengers) within each country and territory in the region;</w:t>
      </w:r>
    </w:p>
    <w:p w:rsidR="001173B7" w:rsidRDefault="004459BA">
      <w:pPr>
        <w:widowControl/>
        <w:numPr>
          <w:ilvl w:val="0"/>
          <w:numId w:val="2"/>
        </w:numPr>
        <w:ind w:right="-51"/>
        <w:jc w:val="both"/>
        <w:rPr>
          <w:sz w:val="22"/>
          <w:szCs w:val="22"/>
        </w:rPr>
      </w:pPr>
      <w:r w:rsidRPr="002F26F1">
        <w:rPr>
          <w:sz w:val="22"/>
          <w:szCs w:val="22"/>
        </w:rPr>
        <w:t>Foreign fishing fleet: Fishing vessels from distant water fishing nations operating within the region;</w:t>
      </w:r>
    </w:p>
    <w:p w:rsidR="001173B7" w:rsidRDefault="004459BA">
      <w:pPr>
        <w:widowControl/>
        <w:numPr>
          <w:ilvl w:val="0"/>
          <w:numId w:val="2"/>
        </w:numPr>
        <w:ind w:right="-51"/>
        <w:jc w:val="both"/>
        <w:rPr>
          <w:sz w:val="22"/>
          <w:szCs w:val="22"/>
        </w:rPr>
      </w:pPr>
      <w:r w:rsidRPr="002F26F1">
        <w:rPr>
          <w:sz w:val="22"/>
          <w:szCs w:val="22"/>
        </w:rPr>
        <w:t>Domestic fishing fleet: Fishing vessels from the Pacific Islands themselves; and</w:t>
      </w:r>
    </w:p>
    <w:p w:rsidR="001173B7" w:rsidRDefault="004459BA">
      <w:pPr>
        <w:widowControl/>
        <w:numPr>
          <w:ilvl w:val="0"/>
          <w:numId w:val="2"/>
        </w:numPr>
        <w:ind w:right="-51"/>
        <w:jc w:val="both"/>
        <w:rPr>
          <w:sz w:val="22"/>
          <w:szCs w:val="22"/>
        </w:rPr>
      </w:pPr>
      <w:r w:rsidRPr="002F26F1">
        <w:rPr>
          <w:sz w:val="22"/>
          <w:szCs w:val="22"/>
        </w:rPr>
        <w:t>Miscellaneous: Private vessels, yachts and special purpose vessels such as warships and research ships.</w:t>
      </w:r>
    </w:p>
    <w:p w:rsidR="001173B7" w:rsidRDefault="001173B7">
      <w:pPr>
        <w:ind w:right="-51"/>
        <w:jc w:val="both"/>
        <w:rPr>
          <w:sz w:val="22"/>
          <w:szCs w:val="22"/>
        </w:rPr>
      </w:pPr>
    </w:p>
    <w:p w:rsidR="001173B7" w:rsidRDefault="004459BA">
      <w:pPr>
        <w:ind w:right="-51"/>
        <w:jc w:val="both"/>
        <w:rPr>
          <w:sz w:val="22"/>
          <w:szCs w:val="22"/>
        </w:rPr>
      </w:pPr>
      <w:r w:rsidRPr="002F26F1">
        <w:rPr>
          <w:sz w:val="22"/>
          <w:szCs w:val="22"/>
        </w:rPr>
        <w:t xml:space="preserve">The major commercial influences in the Pacific </w:t>
      </w:r>
      <w:r w:rsidR="003D0D9C">
        <w:rPr>
          <w:sz w:val="22"/>
          <w:szCs w:val="22"/>
        </w:rPr>
        <w:t>i</w:t>
      </w:r>
      <w:r w:rsidRPr="002F26F1">
        <w:rPr>
          <w:sz w:val="22"/>
          <w:szCs w:val="22"/>
        </w:rPr>
        <w:t>slands are Australia and New Zealand. Shipping services to/from these countries are often integrated with east-west long distance routes to North America, Europe and South Asia. Trade linkages to the USA are strongest in the North Pacific (CNMI, FSM, Guam, Marshall Islands, Palau) and in American Samoa. French influence is strong in the Overseas Territories of French Polynesia, New Caledonia and Wallis and Futuna.</w:t>
      </w:r>
    </w:p>
    <w:p w:rsidR="003D0D9C" w:rsidRDefault="003D0D9C">
      <w:pPr>
        <w:ind w:right="-51"/>
        <w:jc w:val="both"/>
        <w:rPr>
          <w:sz w:val="22"/>
          <w:szCs w:val="22"/>
        </w:rPr>
      </w:pPr>
    </w:p>
    <w:p w:rsidR="001173B7" w:rsidRDefault="004459BA">
      <w:pPr>
        <w:jc w:val="both"/>
        <w:rPr>
          <w:sz w:val="22"/>
          <w:szCs w:val="22"/>
        </w:rPr>
      </w:pPr>
      <w:r w:rsidRPr="002F26F1">
        <w:rPr>
          <w:sz w:val="22"/>
          <w:szCs w:val="22"/>
        </w:rPr>
        <w:t xml:space="preserve">The second major axis of maritime trade is north/south, with connections northward to Hong Kong, Taiwan, Korea and southward through the Pacific Islands Region to New Zealand. </w:t>
      </w:r>
      <w:r w:rsidR="00E134C5">
        <w:rPr>
          <w:sz w:val="22"/>
          <w:szCs w:val="22"/>
        </w:rPr>
        <w:t>F</w:t>
      </w:r>
      <w:r w:rsidR="00550958" w:rsidRPr="002F26F1">
        <w:rPr>
          <w:sz w:val="22"/>
          <w:szCs w:val="22"/>
        </w:rPr>
        <w:t>igure 1, 2 and 3 depict</w:t>
      </w:r>
      <w:r w:rsidRPr="002F26F1">
        <w:rPr>
          <w:sz w:val="22"/>
          <w:szCs w:val="22"/>
        </w:rPr>
        <w:t xml:space="preserve"> the overall shipping traffic in the region.</w:t>
      </w:r>
    </w:p>
    <w:p w:rsidR="001173B7" w:rsidRDefault="001173B7">
      <w:pPr>
        <w:jc w:val="both"/>
        <w:rPr>
          <w:b/>
        </w:rPr>
      </w:pPr>
      <w:bookmarkStart w:id="79" w:name="_Toc3199264"/>
      <w:bookmarkStart w:id="80" w:name="_Toc14108899"/>
      <w:bookmarkStart w:id="81" w:name="_Toc29487021"/>
      <w:bookmarkStart w:id="82" w:name="_Toc45468088"/>
      <w:bookmarkStart w:id="83" w:name="_Toc45650201"/>
    </w:p>
    <w:p w:rsidR="001173B7" w:rsidRDefault="004459BA">
      <w:pPr>
        <w:jc w:val="both"/>
        <w:rPr>
          <w:b/>
          <w:sz w:val="22"/>
        </w:rPr>
      </w:pPr>
      <w:bookmarkStart w:id="84" w:name="_Toc3199265"/>
      <w:bookmarkStart w:id="85" w:name="_Toc14108900"/>
      <w:bookmarkStart w:id="86" w:name="_Toc29487022"/>
      <w:bookmarkStart w:id="87" w:name="_Toc45468089"/>
      <w:bookmarkStart w:id="88" w:name="_Toc45650202"/>
      <w:bookmarkEnd w:id="79"/>
      <w:bookmarkEnd w:id="80"/>
      <w:bookmarkEnd w:id="81"/>
      <w:bookmarkEnd w:id="82"/>
      <w:bookmarkEnd w:id="83"/>
      <w:r w:rsidRPr="00550958">
        <w:rPr>
          <w:b/>
          <w:sz w:val="22"/>
        </w:rPr>
        <w:t>4.</w:t>
      </w:r>
      <w:r w:rsidR="003D0D9C">
        <w:rPr>
          <w:b/>
          <w:sz w:val="22"/>
        </w:rPr>
        <w:t>2</w:t>
      </w:r>
      <w:r w:rsidRPr="00550958">
        <w:rPr>
          <w:b/>
          <w:sz w:val="22"/>
        </w:rPr>
        <w:t xml:space="preserve"> Oil</w:t>
      </w:r>
      <w:bookmarkEnd w:id="84"/>
      <w:bookmarkEnd w:id="85"/>
      <w:bookmarkEnd w:id="86"/>
      <w:bookmarkEnd w:id="87"/>
      <w:bookmarkEnd w:id="88"/>
    </w:p>
    <w:p w:rsidR="001173B7" w:rsidRDefault="001173B7">
      <w:pPr>
        <w:jc w:val="both"/>
        <w:rPr>
          <w:sz w:val="22"/>
          <w:szCs w:val="22"/>
        </w:rPr>
      </w:pPr>
    </w:p>
    <w:p w:rsidR="001173B7" w:rsidRDefault="004459BA">
      <w:pPr>
        <w:jc w:val="both"/>
        <w:rPr>
          <w:sz w:val="22"/>
          <w:szCs w:val="22"/>
        </w:rPr>
      </w:pPr>
      <w:r w:rsidRPr="00E134C5">
        <w:rPr>
          <w:sz w:val="22"/>
          <w:szCs w:val="22"/>
        </w:rPr>
        <w:t>Crude oil is produced at only one field in the Pacific islands region: Kutubu, in Papua New Guinea. The Kutubu and associated fields opened in 1991, reached peak p</w:t>
      </w:r>
      <w:r w:rsidR="00785BAF">
        <w:rPr>
          <w:sz w:val="22"/>
          <w:szCs w:val="22"/>
        </w:rPr>
        <w:t>roduction of about 46 X 10</w:t>
      </w:r>
      <w:r w:rsidR="00785BAF">
        <w:rPr>
          <w:sz w:val="22"/>
          <w:szCs w:val="22"/>
          <w:vertAlign w:val="superscript"/>
        </w:rPr>
        <w:t>6</w:t>
      </w:r>
      <w:r w:rsidR="00785BAF">
        <w:rPr>
          <w:sz w:val="22"/>
          <w:szCs w:val="22"/>
        </w:rPr>
        <w:t xml:space="preserve"> bbl/yr in 1992, and are now entering the depletion phase at about 25 x 10</w:t>
      </w:r>
      <w:r w:rsidR="00785BAF">
        <w:rPr>
          <w:sz w:val="22"/>
          <w:szCs w:val="22"/>
          <w:vertAlign w:val="superscript"/>
        </w:rPr>
        <w:t>6</w:t>
      </w:r>
      <w:r w:rsidR="00785BAF">
        <w:rPr>
          <w:sz w:val="22"/>
          <w:szCs w:val="22"/>
        </w:rPr>
        <w:t xml:space="preserve"> bbl/yr. Crude oil from Kutubu  is loaded onto tankers at the Kumul marine terminal, 40 km off the southern coast of Papua New Guinea. It is transported in M</w:t>
      </w:r>
      <w:r w:rsidR="003D0D9C">
        <w:rPr>
          <w:sz w:val="22"/>
          <w:szCs w:val="22"/>
        </w:rPr>
        <w:t xml:space="preserve">edium </w:t>
      </w:r>
      <w:r w:rsidR="00785BAF">
        <w:rPr>
          <w:sz w:val="22"/>
          <w:szCs w:val="22"/>
        </w:rPr>
        <w:t>R</w:t>
      </w:r>
      <w:r w:rsidR="003D0D9C">
        <w:rPr>
          <w:sz w:val="22"/>
          <w:szCs w:val="22"/>
        </w:rPr>
        <w:t>anged</w:t>
      </w:r>
      <w:r w:rsidRPr="00E134C5">
        <w:rPr>
          <w:sz w:val="22"/>
          <w:szCs w:val="22"/>
        </w:rPr>
        <w:t xml:space="preserve"> </w:t>
      </w:r>
      <w:r w:rsidR="003D0D9C">
        <w:rPr>
          <w:sz w:val="22"/>
          <w:szCs w:val="22"/>
        </w:rPr>
        <w:t xml:space="preserve">(MR) </w:t>
      </w:r>
      <w:r w:rsidRPr="00E134C5">
        <w:rPr>
          <w:sz w:val="22"/>
          <w:szCs w:val="22"/>
        </w:rPr>
        <w:t>tankers westward through Torres Strait to Singapore.</w:t>
      </w:r>
      <w:r w:rsidR="00785BAF" w:rsidRPr="00785BAF">
        <w:rPr>
          <w:sz w:val="22"/>
          <w:szCs w:val="22"/>
        </w:rPr>
        <w:t xml:space="preserve"> </w:t>
      </w:r>
      <w:r w:rsidRPr="00E134C5">
        <w:rPr>
          <w:sz w:val="22"/>
          <w:szCs w:val="22"/>
        </w:rPr>
        <w:t xml:space="preserve">Other crude oil transits Torres Strait eastward, from </w:t>
      </w:r>
      <w:r w:rsidR="00785BAF" w:rsidRPr="00785BAF">
        <w:rPr>
          <w:sz w:val="22"/>
          <w:szCs w:val="22"/>
        </w:rPr>
        <w:t>western</w:t>
      </w:r>
      <w:r w:rsidRPr="00E134C5">
        <w:rPr>
          <w:sz w:val="22"/>
          <w:szCs w:val="22"/>
        </w:rPr>
        <w:t xml:space="preserve"> Australia via the Great Barrier Reef Inside Route to East Coast refineries. This route is outside our study area. </w:t>
      </w:r>
    </w:p>
    <w:p w:rsidR="001173B7" w:rsidRDefault="001173B7">
      <w:pPr>
        <w:jc w:val="both"/>
        <w:rPr>
          <w:sz w:val="22"/>
          <w:szCs w:val="22"/>
        </w:rPr>
      </w:pPr>
    </w:p>
    <w:p w:rsidR="001173B7" w:rsidRDefault="004459BA">
      <w:pPr>
        <w:jc w:val="both"/>
        <w:rPr>
          <w:sz w:val="22"/>
          <w:szCs w:val="22"/>
        </w:rPr>
      </w:pPr>
      <w:r w:rsidRPr="002F26F1">
        <w:rPr>
          <w:sz w:val="22"/>
          <w:szCs w:val="22"/>
        </w:rPr>
        <w:t xml:space="preserve">There is only one oil refinery in the Pacific </w:t>
      </w:r>
      <w:r w:rsidR="003D0D9C">
        <w:rPr>
          <w:sz w:val="22"/>
          <w:szCs w:val="22"/>
        </w:rPr>
        <w:t>i</w:t>
      </w:r>
      <w:r w:rsidRPr="002F26F1">
        <w:rPr>
          <w:sz w:val="22"/>
          <w:szCs w:val="22"/>
        </w:rPr>
        <w:t xml:space="preserve">slands region – the Napa Napa refinery situated on the western side of the Port Moresby harbour which has been in operation since 2004. The Napa Napa refinery receives crude from a sole supplier </w:t>
      </w:r>
      <w:r>
        <w:t xml:space="preserve">agent </w:t>
      </w:r>
      <w:r w:rsidRPr="002F26F1">
        <w:rPr>
          <w:sz w:val="22"/>
          <w:szCs w:val="22"/>
        </w:rPr>
        <w:t xml:space="preserve">BP Singapore. The refinery is also configured to process Kutuba crude and has the capacity to produce 32,000 barrels per day at full capacity supplying the domestic market </w:t>
      </w:r>
      <w:r>
        <w:t xml:space="preserve">and </w:t>
      </w:r>
      <w:r w:rsidRPr="002F26F1">
        <w:rPr>
          <w:sz w:val="22"/>
          <w:szCs w:val="22"/>
        </w:rPr>
        <w:t>with 35% of its output for foreign export.  The refinery loading jetty can accommodate up to 110,000dwt vessels.</w:t>
      </w:r>
    </w:p>
    <w:p w:rsidR="001173B7" w:rsidRDefault="001173B7">
      <w:pPr>
        <w:jc w:val="both"/>
        <w:rPr>
          <w:sz w:val="22"/>
          <w:szCs w:val="22"/>
        </w:rPr>
      </w:pPr>
    </w:p>
    <w:p w:rsidR="001173B7" w:rsidRDefault="004459BA">
      <w:pPr>
        <w:jc w:val="both"/>
        <w:rPr>
          <w:sz w:val="22"/>
          <w:szCs w:val="22"/>
        </w:rPr>
      </w:pPr>
      <w:r w:rsidRPr="00E134C5">
        <w:rPr>
          <w:sz w:val="22"/>
          <w:szCs w:val="22"/>
        </w:rPr>
        <w:t xml:space="preserve">Refined petroleum products </w:t>
      </w:r>
      <w:r w:rsidR="00785BAF" w:rsidRPr="00785BAF">
        <w:rPr>
          <w:sz w:val="22"/>
          <w:szCs w:val="22"/>
        </w:rPr>
        <w:t xml:space="preserve">in the region </w:t>
      </w:r>
      <w:r w:rsidRPr="00E134C5">
        <w:rPr>
          <w:sz w:val="22"/>
          <w:szCs w:val="22"/>
        </w:rPr>
        <w:t>are loaded mainly in Singapore for the southern and most of the northern parts of the region, and there are some spot purchases from Korea for some of the northern island nations</w:t>
      </w:r>
      <w:r w:rsidRPr="002F26F1">
        <w:rPr>
          <w:sz w:val="22"/>
          <w:szCs w:val="22"/>
        </w:rPr>
        <w:t xml:space="preserve">. </w:t>
      </w:r>
    </w:p>
    <w:p w:rsidR="001173B7" w:rsidRDefault="001173B7">
      <w:pPr>
        <w:jc w:val="both"/>
        <w:rPr>
          <w:sz w:val="22"/>
          <w:szCs w:val="22"/>
        </w:rPr>
      </w:pPr>
    </w:p>
    <w:p w:rsidR="001173B7" w:rsidRDefault="004459BA">
      <w:pPr>
        <w:jc w:val="both"/>
        <w:rPr>
          <w:sz w:val="22"/>
          <w:szCs w:val="22"/>
        </w:rPr>
      </w:pPr>
      <w:r w:rsidRPr="002F26F1">
        <w:rPr>
          <w:sz w:val="22"/>
          <w:szCs w:val="22"/>
        </w:rPr>
        <w:t xml:space="preserve">Medium Range </w:t>
      </w:r>
      <w:r w:rsidR="003D0D9C">
        <w:rPr>
          <w:sz w:val="22"/>
          <w:szCs w:val="22"/>
        </w:rPr>
        <w:t>t</w:t>
      </w:r>
      <w:r w:rsidRPr="002F26F1">
        <w:rPr>
          <w:sz w:val="22"/>
          <w:szCs w:val="22"/>
        </w:rPr>
        <w:t>ankers of about 25000 to 60000 dwt transport from the refineries to regional centers. Local Coastal Tankers (LCT) of about 1500 to 5000 dwt perform secondary distribution to one or a few bulk plants in each island country, where products are further subdivided for local delivery by road tankers or in drums</w:t>
      </w:r>
      <w:r w:rsidR="00E134C5">
        <w:rPr>
          <w:sz w:val="22"/>
          <w:szCs w:val="22"/>
        </w:rPr>
        <w:t xml:space="preserve"> (</w:t>
      </w:r>
      <w:r w:rsidR="003D0D9C">
        <w:rPr>
          <w:sz w:val="22"/>
          <w:szCs w:val="22"/>
        </w:rPr>
        <w:t xml:space="preserve">refer </w:t>
      </w:r>
      <w:r w:rsidR="00E134C5">
        <w:rPr>
          <w:sz w:val="22"/>
          <w:szCs w:val="22"/>
        </w:rPr>
        <w:t>F</w:t>
      </w:r>
      <w:r w:rsidRPr="002F26F1">
        <w:rPr>
          <w:sz w:val="22"/>
          <w:szCs w:val="22"/>
        </w:rPr>
        <w:t>igure 6</w:t>
      </w:r>
      <w:r w:rsidR="00E134C5">
        <w:rPr>
          <w:sz w:val="22"/>
          <w:szCs w:val="22"/>
        </w:rPr>
        <w:t>)</w:t>
      </w:r>
      <w:r w:rsidRPr="002F26F1">
        <w:rPr>
          <w:sz w:val="22"/>
          <w:szCs w:val="22"/>
        </w:rPr>
        <w:t>.</w:t>
      </w:r>
    </w:p>
    <w:p w:rsidR="001173B7" w:rsidRDefault="001173B7">
      <w:pPr>
        <w:jc w:val="both"/>
        <w:rPr>
          <w:sz w:val="22"/>
          <w:szCs w:val="22"/>
        </w:rPr>
      </w:pPr>
    </w:p>
    <w:p w:rsidR="001173B7" w:rsidRDefault="004459BA">
      <w:pPr>
        <w:jc w:val="both"/>
        <w:rPr>
          <w:sz w:val="22"/>
          <w:szCs w:val="22"/>
        </w:rPr>
      </w:pPr>
      <w:r w:rsidRPr="002F26F1">
        <w:rPr>
          <w:sz w:val="22"/>
          <w:szCs w:val="22"/>
        </w:rPr>
        <w:t>The major products carried are mid range fuel oils (diesel, jet fuel, kerosene) and light fuels (petrol, avgas). Heavy fuel oils are used to bunker a few ships and fishing vessels, and in some industrial furnaces, for example at the sugar mills, a cement kiln in Suva and power generators for the Fiji Electricity Authority. The largest importer of petroleum products to Fiji reported that the typical mix is about:</w:t>
      </w:r>
    </w:p>
    <w:p w:rsidR="001173B7" w:rsidRDefault="004459BA">
      <w:pPr>
        <w:pStyle w:val="NormalTight"/>
        <w:numPr>
          <w:ilvl w:val="0"/>
          <w:numId w:val="10"/>
        </w:numPr>
        <w:jc w:val="both"/>
        <w:rPr>
          <w:rFonts w:ascii="Times New Roman" w:hAnsi="Times New Roman"/>
        </w:rPr>
      </w:pPr>
      <w:r w:rsidRPr="002F26F1">
        <w:rPr>
          <w:rFonts w:ascii="Times New Roman" w:hAnsi="Times New Roman"/>
        </w:rPr>
        <w:t>Diesel</w:t>
      </w:r>
      <w:r w:rsidRPr="002F26F1">
        <w:rPr>
          <w:rFonts w:ascii="Times New Roman" w:hAnsi="Times New Roman"/>
        </w:rPr>
        <w:tab/>
      </w:r>
      <w:r>
        <w:rPr>
          <w:rFonts w:ascii="Times New Roman" w:hAnsi="Times New Roman"/>
        </w:rPr>
        <w:tab/>
      </w:r>
      <w:r>
        <w:rPr>
          <w:rFonts w:ascii="Times New Roman" w:hAnsi="Times New Roman"/>
        </w:rPr>
        <w:tab/>
      </w:r>
      <w:r w:rsidRPr="002F26F1">
        <w:rPr>
          <w:rFonts w:ascii="Times New Roman" w:hAnsi="Times New Roman"/>
        </w:rPr>
        <w:t>45%</w:t>
      </w:r>
    </w:p>
    <w:p w:rsidR="001173B7" w:rsidRDefault="004459BA">
      <w:pPr>
        <w:pStyle w:val="NormalTight"/>
        <w:numPr>
          <w:ilvl w:val="0"/>
          <w:numId w:val="10"/>
        </w:numPr>
        <w:jc w:val="both"/>
        <w:rPr>
          <w:rFonts w:ascii="Times New Roman" w:hAnsi="Times New Roman"/>
        </w:rPr>
      </w:pPr>
      <w:r w:rsidRPr="002F26F1">
        <w:rPr>
          <w:rFonts w:ascii="Times New Roman" w:hAnsi="Times New Roman"/>
        </w:rPr>
        <w:t>Aircraft jet fuel</w:t>
      </w:r>
      <w:r w:rsidRPr="002F26F1">
        <w:rPr>
          <w:rFonts w:ascii="Times New Roman" w:hAnsi="Times New Roman"/>
        </w:rPr>
        <w:tab/>
      </w:r>
      <w:r w:rsidRPr="002F26F1">
        <w:rPr>
          <w:rFonts w:ascii="Times New Roman" w:hAnsi="Times New Roman"/>
        </w:rPr>
        <w:tab/>
        <w:t>30%</w:t>
      </w:r>
    </w:p>
    <w:p w:rsidR="001173B7" w:rsidRDefault="004459BA">
      <w:pPr>
        <w:pStyle w:val="NormalTight"/>
        <w:numPr>
          <w:ilvl w:val="0"/>
          <w:numId w:val="10"/>
        </w:numPr>
        <w:jc w:val="both"/>
        <w:rPr>
          <w:rFonts w:ascii="Times New Roman" w:hAnsi="Times New Roman"/>
        </w:rPr>
      </w:pPr>
      <w:r w:rsidRPr="002F26F1">
        <w:rPr>
          <w:rFonts w:ascii="Times New Roman" w:hAnsi="Times New Roman"/>
        </w:rPr>
        <w:t>Unleaded petrol</w:t>
      </w:r>
      <w:r w:rsidRPr="002F26F1">
        <w:rPr>
          <w:rFonts w:ascii="Times New Roman" w:hAnsi="Times New Roman"/>
        </w:rPr>
        <w:tab/>
      </w:r>
      <w:r w:rsidRPr="002F26F1">
        <w:rPr>
          <w:rFonts w:ascii="Times New Roman" w:hAnsi="Times New Roman"/>
        </w:rPr>
        <w:tab/>
        <w:t>20%</w:t>
      </w:r>
    </w:p>
    <w:p w:rsidR="001173B7" w:rsidRDefault="004459BA">
      <w:pPr>
        <w:pStyle w:val="NormalTight"/>
        <w:numPr>
          <w:ilvl w:val="0"/>
          <w:numId w:val="10"/>
        </w:numPr>
        <w:jc w:val="both"/>
        <w:rPr>
          <w:rFonts w:ascii="Times New Roman" w:hAnsi="Times New Roman"/>
        </w:rPr>
      </w:pPr>
      <w:r w:rsidRPr="002F26F1">
        <w:rPr>
          <w:rFonts w:ascii="Times New Roman" w:hAnsi="Times New Roman"/>
        </w:rPr>
        <w:lastRenderedPageBreak/>
        <w:t>Industrial furnace oil (IFO)</w:t>
      </w:r>
      <w:r w:rsidRPr="002F26F1">
        <w:rPr>
          <w:rFonts w:ascii="Times New Roman" w:hAnsi="Times New Roman"/>
        </w:rPr>
        <w:tab/>
        <w:t>5%</w:t>
      </w:r>
    </w:p>
    <w:p w:rsidR="001173B7" w:rsidRDefault="001173B7">
      <w:pPr>
        <w:pStyle w:val="NormalTight"/>
        <w:jc w:val="both"/>
        <w:rPr>
          <w:rFonts w:ascii="Times New Roman" w:hAnsi="Times New Roman"/>
        </w:rPr>
      </w:pPr>
    </w:p>
    <w:p w:rsidR="001173B7" w:rsidRDefault="004459BA">
      <w:pPr>
        <w:jc w:val="both"/>
        <w:rPr>
          <w:sz w:val="22"/>
          <w:szCs w:val="22"/>
        </w:rPr>
      </w:pPr>
      <w:r w:rsidRPr="002F26F1">
        <w:rPr>
          <w:sz w:val="22"/>
          <w:szCs w:val="22"/>
        </w:rPr>
        <w:t>Other importers have a similar mix. The cargoes in secondary distribution by Local Coastal Tankers would have a higher proportion of petrol. Because crude oils are minor components of traffic, oil spills in the Pacific Islands region are likely to have higher acute toxicity, but lower long-term effect, than the most notorious incidents, which are mostly crude oil spills.</w:t>
      </w:r>
    </w:p>
    <w:p w:rsidR="001173B7" w:rsidRDefault="001173B7">
      <w:pPr>
        <w:jc w:val="both"/>
      </w:pPr>
      <w:bookmarkStart w:id="89" w:name="_Toc3199266"/>
      <w:bookmarkStart w:id="90" w:name="_Toc14108901"/>
      <w:bookmarkStart w:id="91" w:name="_Toc29487023"/>
      <w:bookmarkStart w:id="92" w:name="_Toc45468090"/>
      <w:bookmarkStart w:id="93" w:name="_Toc45650203"/>
    </w:p>
    <w:p w:rsidR="001173B7" w:rsidRDefault="004459BA">
      <w:pPr>
        <w:jc w:val="both"/>
        <w:rPr>
          <w:b/>
          <w:sz w:val="22"/>
        </w:rPr>
      </w:pPr>
      <w:r w:rsidRPr="00550958">
        <w:rPr>
          <w:b/>
          <w:sz w:val="22"/>
        </w:rPr>
        <w:t>4.</w:t>
      </w:r>
      <w:r w:rsidR="003D0D9C">
        <w:rPr>
          <w:b/>
          <w:sz w:val="22"/>
        </w:rPr>
        <w:t>3</w:t>
      </w:r>
      <w:r w:rsidRPr="00550958">
        <w:rPr>
          <w:b/>
          <w:sz w:val="22"/>
        </w:rPr>
        <w:t xml:space="preserve"> Liquefied petroleum gas</w:t>
      </w:r>
      <w:bookmarkEnd w:id="89"/>
      <w:bookmarkEnd w:id="90"/>
      <w:bookmarkEnd w:id="91"/>
      <w:bookmarkEnd w:id="92"/>
      <w:bookmarkEnd w:id="93"/>
      <w:r w:rsidRPr="00550958">
        <w:rPr>
          <w:b/>
          <w:sz w:val="22"/>
        </w:rPr>
        <w:t xml:space="preserve"> </w:t>
      </w:r>
    </w:p>
    <w:p w:rsidR="001173B7" w:rsidRDefault="004459BA">
      <w:pPr>
        <w:pStyle w:val="NormalWeb"/>
        <w:jc w:val="both"/>
        <w:rPr>
          <w:rFonts w:eastAsiaTheme="minorHAnsi"/>
          <w:sz w:val="22"/>
          <w:szCs w:val="22"/>
        </w:rPr>
      </w:pPr>
      <w:r w:rsidRPr="002F26F1">
        <w:rPr>
          <w:rFonts w:eastAsiaTheme="minorHAnsi"/>
          <w:sz w:val="22"/>
          <w:szCs w:val="22"/>
        </w:rPr>
        <w:t>The PNG LNG Project is a 6.6 million tonne per annum (MTPA) integrated LNG project operated by Esso Highlands Limited, a subsidiary of Exxon Mobil Corporation. The gas will be sourced from the Hides, Angore and Juha gas fields and from associated gas in the Kutubu, Agogo, Moran and Gobe Main oil fields.</w:t>
      </w:r>
    </w:p>
    <w:p w:rsidR="001173B7" w:rsidRDefault="004459BA">
      <w:pPr>
        <w:pStyle w:val="NormalWeb"/>
        <w:jc w:val="both"/>
        <w:rPr>
          <w:rFonts w:eastAsiaTheme="minorHAnsi"/>
          <w:sz w:val="22"/>
          <w:szCs w:val="22"/>
        </w:rPr>
      </w:pPr>
      <w:r w:rsidRPr="002F26F1">
        <w:rPr>
          <w:rFonts w:eastAsiaTheme="minorHAnsi"/>
          <w:sz w:val="22"/>
          <w:szCs w:val="22"/>
        </w:rPr>
        <w:t>All of the contributing fields are located in the Southern Highlands and Western provinces of PNG. Over 9 trillion cubic feet (tcf) of gas and 200 million barrels of associated liquids are ex</w:t>
      </w:r>
      <w:r>
        <w:rPr>
          <w:rFonts w:eastAsiaTheme="minorHAnsi"/>
          <w:sz w:val="22"/>
          <w:szCs w:val="22"/>
        </w:rPr>
        <w:t>pected to be produced over the p</w:t>
      </w:r>
      <w:r w:rsidRPr="002F26F1">
        <w:rPr>
          <w:rFonts w:eastAsiaTheme="minorHAnsi"/>
          <w:sz w:val="22"/>
          <w:szCs w:val="22"/>
        </w:rPr>
        <w:t>roject life. The gas will be conditioned in the PNG Highlands and then transported by gas pipeline to an LNG plant located approximately 20 kilometres northwest of Port Moresby.</w:t>
      </w:r>
    </w:p>
    <w:p w:rsidR="001173B7" w:rsidRDefault="004459BA">
      <w:pPr>
        <w:pStyle w:val="NormalWeb"/>
        <w:jc w:val="both"/>
        <w:rPr>
          <w:rFonts w:eastAsiaTheme="minorHAnsi"/>
          <w:sz w:val="22"/>
          <w:szCs w:val="22"/>
        </w:rPr>
      </w:pPr>
      <w:r w:rsidRPr="002F26F1">
        <w:rPr>
          <w:rFonts w:eastAsiaTheme="minorHAnsi"/>
          <w:sz w:val="22"/>
          <w:szCs w:val="22"/>
        </w:rPr>
        <w:t>The gas will then be liquefied at the LNG plant prior to loading onto ocean going tankers to be shipped to international gas markets.</w:t>
      </w:r>
    </w:p>
    <w:p w:rsidR="001173B7" w:rsidRDefault="004459BA">
      <w:pPr>
        <w:jc w:val="both"/>
        <w:rPr>
          <w:sz w:val="22"/>
          <w:szCs w:val="22"/>
        </w:rPr>
      </w:pPr>
      <w:r w:rsidRPr="002F26F1">
        <w:rPr>
          <w:sz w:val="22"/>
          <w:szCs w:val="22"/>
        </w:rPr>
        <w:t>Origin Energy supplies Liquefied Petroleum Gas (LPG) with a fleet of two LPG tankers from New Zealand to the South Pacific Islands. The specific products carried are propane/butane mix to Papua New Guinea and the Solomon Islands, and butane to the remainder of the South Pacific.  LPG reaches the North Pacific islands by a separate distribution system, by LPG tanker from Singapore or the Philippines to a bulk terminal in Guam.</w:t>
      </w:r>
    </w:p>
    <w:p w:rsidR="001173B7" w:rsidRDefault="001173B7">
      <w:pPr>
        <w:jc w:val="both"/>
      </w:pPr>
      <w:bookmarkStart w:id="94" w:name="_Toc3199267"/>
      <w:bookmarkStart w:id="95" w:name="_Toc14108902"/>
      <w:bookmarkStart w:id="96" w:name="_Toc29487024"/>
      <w:bookmarkStart w:id="97" w:name="_Toc45468091"/>
      <w:bookmarkStart w:id="98" w:name="_Toc45650204"/>
    </w:p>
    <w:p w:rsidR="001173B7" w:rsidRDefault="004459BA">
      <w:pPr>
        <w:jc w:val="both"/>
        <w:rPr>
          <w:b/>
          <w:sz w:val="22"/>
        </w:rPr>
      </w:pPr>
      <w:r w:rsidRPr="00550958">
        <w:rPr>
          <w:b/>
          <w:sz w:val="22"/>
        </w:rPr>
        <w:t>4.</w:t>
      </w:r>
      <w:r w:rsidR="003D0D9C">
        <w:rPr>
          <w:b/>
          <w:sz w:val="22"/>
        </w:rPr>
        <w:t>4</w:t>
      </w:r>
      <w:r w:rsidRPr="00550958">
        <w:rPr>
          <w:b/>
          <w:sz w:val="22"/>
        </w:rPr>
        <w:t xml:space="preserve"> Nuclear fuels and wastes</w:t>
      </w:r>
      <w:bookmarkEnd w:id="94"/>
      <w:bookmarkEnd w:id="95"/>
      <w:bookmarkEnd w:id="96"/>
      <w:bookmarkEnd w:id="97"/>
      <w:bookmarkEnd w:id="98"/>
    </w:p>
    <w:p w:rsidR="001173B7" w:rsidRDefault="001173B7">
      <w:pPr>
        <w:jc w:val="both"/>
        <w:rPr>
          <w:sz w:val="22"/>
          <w:szCs w:val="22"/>
        </w:rPr>
      </w:pPr>
    </w:p>
    <w:p w:rsidR="001173B7" w:rsidRDefault="004459BA">
      <w:pPr>
        <w:jc w:val="both"/>
        <w:rPr>
          <w:sz w:val="22"/>
          <w:szCs w:val="22"/>
        </w:rPr>
      </w:pPr>
      <w:r w:rsidRPr="002F26F1">
        <w:rPr>
          <w:sz w:val="22"/>
          <w:szCs w:val="22"/>
        </w:rPr>
        <w:t xml:space="preserve">Issues involving radioactive materials are particularly sensitive in the Pacific Islands region. The terrible history of open air nuclear weapons testing in the Marshall Islands at Bikini and Enewetok and underground testing in French Polynesia at Muroroa and Fangataufa, are still raising awareness of the dangers of radioactive materials. </w:t>
      </w:r>
    </w:p>
    <w:p w:rsidR="001173B7" w:rsidRDefault="001173B7">
      <w:pPr>
        <w:jc w:val="both"/>
        <w:rPr>
          <w:sz w:val="22"/>
          <w:szCs w:val="22"/>
        </w:rPr>
      </w:pPr>
    </w:p>
    <w:p w:rsidR="001173B7" w:rsidRDefault="004459BA">
      <w:pPr>
        <w:jc w:val="both"/>
        <w:rPr>
          <w:sz w:val="22"/>
          <w:szCs w:val="22"/>
        </w:rPr>
      </w:pPr>
      <w:r w:rsidRPr="002F26F1">
        <w:rPr>
          <w:sz w:val="22"/>
          <w:szCs w:val="22"/>
        </w:rPr>
        <w:t xml:space="preserve">The last series of nuclear weapons tests concluded at Mururoa in 1996, but radioactive wastes and nuclear fuels are routinely shipped through the region. No radioactive materials are produced or used in large quantities within any of the Pacific Island Countries and Territories. Australia, however, is a major producer of raw uranium, which is shipped as uranium hexafluoride concentrate to Japan on routes that must transect the region (UIC, 2001). Military vessels that travel through the region are another source of radioactive materials risk. </w:t>
      </w:r>
    </w:p>
    <w:p w:rsidR="001173B7" w:rsidRDefault="001173B7">
      <w:pPr>
        <w:jc w:val="both"/>
        <w:rPr>
          <w:sz w:val="22"/>
          <w:szCs w:val="22"/>
        </w:rPr>
      </w:pPr>
    </w:p>
    <w:p w:rsidR="001173B7" w:rsidRDefault="004459BA">
      <w:pPr>
        <w:jc w:val="both"/>
        <w:rPr>
          <w:sz w:val="22"/>
          <w:szCs w:val="22"/>
        </w:rPr>
      </w:pPr>
      <w:r w:rsidRPr="002F26F1">
        <w:rPr>
          <w:sz w:val="22"/>
          <w:szCs w:val="22"/>
        </w:rPr>
        <w:t>The major emerging concern regarding radioactive wastes centers on Plutonium. Plutonium does not occur in nature. It is produced as a by-product in nuclear power reactors by neutron bombardment of Uranium-238, the non-chain-reacting isotope in uranium fuels. Plutonium is probably the most toxic chemical element; it is highly radioactive; and it is a preferred material for making atomic weapons. There are only two large-scale reprocessing plants in operation in the world: one in Britain, and one in France. The principal clients are French, British, German and Japanese electric power companies. Shipments of Japanese spent fuels to Europe and return of plutonium and HLW to Japan may traverse the Pacific Islands region. (Japan has one small reprocessing plant at Tokai, and another under construction at Rokkasho.) Refer to Figure 7.</w:t>
      </w:r>
    </w:p>
    <w:p w:rsidR="001173B7" w:rsidRDefault="001173B7">
      <w:pPr>
        <w:jc w:val="both"/>
        <w:rPr>
          <w:b/>
          <w:sz w:val="22"/>
        </w:rPr>
      </w:pPr>
      <w:bookmarkStart w:id="99" w:name="_Toc3199268"/>
      <w:bookmarkStart w:id="100" w:name="_Toc14108903"/>
      <w:bookmarkStart w:id="101" w:name="_Toc29487025"/>
      <w:bookmarkStart w:id="102" w:name="_Toc45468092"/>
      <w:bookmarkStart w:id="103" w:name="_Toc45650205"/>
    </w:p>
    <w:p w:rsidR="001173B7" w:rsidRDefault="004459BA">
      <w:pPr>
        <w:jc w:val="both"/>
        <w:rPr>
          <w:b/>
          <w:sz w:val="22"/>
        </w:rPr>
      </w:pPr>
      <w:r w:rsidRPr="00550958">
        <w:rPr>
          <w:b/>
          <w:sz w:val="22"/>
        </w:rPr>
        <w:t>4.</w:t>
      </w:r>
      <w:r w:rsidR="003D0D9C">
        <w:rPr>
          <w:b/>
          <w:sz w:val="22"/>
        </w:rPr>
        <w:t>5</w:t>
      </w:r>
      <w:r w:rsidRPr="00550958">
        <w:rPr>
          <w:b/>
          <w:sz w:val="22"/>
        </w:rPr>
        <w:t xml:space="preserve"> Other hazardous materials</w:t>
      </w:r>
      <w:bookmarkEnd w:id="99"/>
      <w:bookmarkEnd w:id="100"/>
      <w:bookmarkEnd w:id="101"/>
      <w:bookmarkEnd w:id="102"/>
      <w:bookmarkEnd w:id="103"/>
    </w:p>
    <w:p w:rsidR="001173B7" w:rsidRDefault="001173B7">
      <w:pPr>
        <w:jc w:val="both"/>
      </w:pPr>
    </w:p>
    <w:p w:rsidR="001173B7" w:rsidRDefault="004459BA">
      <w:pPr>
        <w:jc w:val="both"/>
        <w:rPr>
          <w:sz w:val="22"/>
        </w:rPr>
      </w:pPr>
      <w:r w:rsidRPr="00550958">
        <w:rPr>
          <w:sz w:val="22"/>
        </w:rPr>
        <w:t xml:space="preserve">Virtually all small-volume solid cargo enters the region in containers. As the island economies develop, increasing quantities of hazardous materials such as pesticides, explosives, radioactive materials, medical supplies, and industrial chemicals are imported. Any container may contain a </w:t>
      </w:r>
      <w:r w:rsidRPr="00550958">
        <w:rPr>
          <w:sz w:val="22"/>
        </w:rPr>
        <w:lastRenderedPageBreak/>
        <w:t xml:space="preserve">hazardous substance. </w:t>
      </w:r>
    </w:p>
    <w:p w:rsidR="001173B7" w:rsidRDefault="001173B7">
      <w:pPr>
        <w:jc w:val="both"/>
        <w:rPr>
          <w:b/>
        </w:rPr>
      </w:pPr>
      <w:bookmarkStart w:id="104" w:name="_Toc523950071"/>
      <w:bookmarkStart w:id="105" w:name="_Toc3199269"/>
      <w:bookmarkStart w:id="106" w:name="_Toc14108904"/>
      <w:bookmarkStart w:id="107" w:name="_Toc29487026"/>
      <w:bookmarkStart w:id="108" w:name="_Toc45468093"/>
      <w:bookmarkStart w:id="109" w:name="_Toc45650206"/>
    </w:p>
    <w:p w:rsidR="001173B7" w:rsidRDefault="004459BA">
      <w:pPr>
        <w:jc w:val="both"/>
        <w:rPr>
          <w:b/>
          <w:sz w:val="22"/>
        </w:rPr>
      </w:pPr>
      <w:r w:rsidRPr="00550958">
        <w:rPr>
          <w:b/>
          <w:sz w:val="22"/>
        </w:rPr>
        <w:t>5.0 Pollution from shipping</w:t>
      </w:r>
      <w:bookmarkEnd w:id="104"/>
      <w:bookmarkEnd w:id="105"/>
      <w:bookmarkEnd w:id="106"/>
      <w:bookmarkEnd w:id="107"/>
      <w:bookmarkEnd w:id="108"/>
      <w:bookmarkEnd w:id="109"/>
    </w:p>
    <w:p w:rsidR="001173B7" w:rsidRDefault="001173B7">
      <w:pPr>
        <w:jc w:val="both"/>
        <w:rPr>
          <w:b/>
        </w:rPr>
      </w:pPr>
    </w:p>
    <w:p w:rsidR="004459BA" w:rsidRDefault="004459BA" w:rsidP="00E134C5">
      <w:pPr>
        <w:tabs>
          <w:tab w:val="left" w:pos="0"/>
        </w:tabs>
        <w:jc w:val="both"/>
        <w:rPr>
          <w:sz w:val="22"/>
          <w:szCs w:val="22"/>
        </w:rPr>
      </w:pPr>
      <w:r w:rsidRPr="002F26F1">
        <w:rPr>
          <w:sz w:val="22"/>
          <w:szCs w:val="22"/>
        </w:rPr>
        <w:t xml:space="preserve">Although tankers loaded with refined petroleum products traverse all parts of the region </w:t>
      </w:r>
      <w:r w:rsidRPr="00D65212">
        <w:rPr>
          <w:sz w:val="22"/>
          <w:szCs w:val="22"/>
        </w:rPr>
        <w:t>regularly</w:t>
      </w:r>
      <w:r w:rsidR="00E134C5">
        <w:rPr>
          <w:sz w:val="22"/>
          <w:szCs w:val="22"/>
        </w:rPr>
        <w:t>,</w:t>
      </w:r>
      <w:r w:rsidRPr="00D65212">
        <w:rPr>
          <w:sz w:val="22"/>
          <w:szCs w:val="22"/>
        </w:rPr>
        <w:t xml:space="preserve"> the greatest risk of oil spills are from </w:t>
      </w:r>
      <w:r w:rsidR="003D0D9C">
        <w:rPr>
          <w:sz w:val="22"/>
          <w:szCs w:val="22"/>
        </w:rPr>
        <w:t xml:space="preserve">heavy </w:t>
      </w:r>
      <w:r w:rsidRPr="00D65212">
        <w:rPr>
          <w:sz w:val="22"/>
          <w:szCs w:val="22"/>
        </w:rPr>
        <w:t xml:space="preserve">bunker fuel. </w:t>
      </w:r>
      <w:r w:rsidRPr="002F26F1">
        <w:rPr>
          <w:sz w:val="22"/>
          <w:szCs w:val="22"/>
        </w:rPr>
        <w:t>Every ship carries fuel for its own use commonly known as ‘bunkers’. Larger vessels may contain 5000 or more tonnes of bunkers. That is more than the cargo of a typical local coastal tanker. Although some ships burn diesel, most vessels use heavy oil like IFO180 or 360.</w:t>
      </w:r>
      <w:r w:rsidRPr="00C21AB1">
        <w:rPr>
          <w:color w:val="FF0000"/>
          <w:sz w:val="22"/>
          <w:szCs w:val="22"/>
        </w:rPr>
        <w:t xml:space="preserve"> </w:t>
      </w:r>
      <w:r w:rsidRPr="00D65212">
        <w:rPr>
          <w:sz w:val="22"/>
          <w:szCs w:val="22"/>
        </w:rPr>
        <w:t xml:space="preserve">The loss of heavy bunkers </w:t>
      </w:r>
      <w:r w:rsidR="003D0D9C">
        <w:rPr>
          <w:sz w:val="22"/>
          <w:szCs w:val="22"/>
        </w:rPr>
        <w:t xml:space="preserve">fuel </w:t>
      </w:r>
      <w:r w:rsidRPr="00D65212">
        <w:rPr>
          <w:sz w:val="22"/>
          <w:szCs w:val="22"/>
        </w:rPr>
        <w:t>is considered the greatest oil spill risk to the region.</w:t>
      </w:r>
      <w:r w:rsidRPr="002F26F1">
        <w:rPr>
          <w:sz w:val="22"/>
          <w:szCs w:val="22"/>
        </w:rPr>
        <w:t xml:space="preserve"> Recent two incidents such as the </w:t>
      </w:r>
      <w:r w:rsidR="003D0D9C">
        <w:rPr>
          <w:sz w:val="22"/>
          <w:szCs w:val="22"/>
        </w:rPr>
        <w:t xml:space="preserve">M/V </w:t>
      </w:r>
      <w:r w:rsidRPr="002F26F1">
        <w:rPr>
          <w:sz w:val="22"/>
          <w:szCs w:val="22"/>
        </w:rPr>
        <w:t>Forum Samoa II which grounded at the Apia Samoa harbour entrance</w:t>
      </w:r>
      <w:r w:rsidR="003D0D9C">
        <w:rPr>
          <w:sz w:val="22"/>
          <w:szCs w:val="22"/>
        </w:rPr>
        <w:t xml:space="preserve"> in 2009, the M/V Rena which grounded on Astrolabe Reef in New Zealand</w:t>
      </w:r>
      <w:r w:rsidRPr="002F26F1">
        <w:rPr>
          <w:sz w:val="22"/>
          <w:szCs w:val="22"/>
        </w:rPr>
        <w:t xml:space="preserve"> </w:t>
      </w:r>
      <w:r w:rsidR="003D0D9C">
        <w:rPr>
          <w:sz w:val="22"/>
          <w:szCs w:val="22"/>
        </w:rPr>
        <w:t xml:space="preserve">in 2011 </w:t>
      </w:r>
      <w:r w:rsidRPr="002F26F1">
        <w:rPr>
          <w:sz w:val="22"/>
          <w:szCs w:val="22"/>
        </w:rPr>
        <w:t xml:space="preserve">and the </w:t>
      </w:r>
      <w:r w:rsidR="003D0D9C">
        <w:rPr>
          <w:sz w:val="22"/>
          <w:szCs w:val="22"/>
        </w:rPr>
        <w:t xml:space="preserve">M/V </w:t>
      </w:r>
      <w:r w:rsidRPr="002F26F1">
        <w:rPr>
          <w:sz w:val="22"/>
          <w:szCs w:val="22"/>
        </w:rPr>
        <w:t xml:space="preserve">Pacific Adventurer </w:t>
      </w:r>
      <w:r w:rsidR="003D0D9C">
        <w:rPr>
          <w:sz w:val="22"/>
          <w:szCs w:val="22"/>
        </w:rPr>
        <w:t xml:space="preserve">incident </w:t>
      </w:r>
      <w:r w:rsidRPr="002F26F1">
        <w:rPr>
          <w:sz w:val="22"/>
          <w:szCs w:val="22"/>
        </w:rPr>
        <w:t xml:space="preserve">in Queensland Australia in 2009 prove that these incidents do </w:t>
      </w:r>
      <w:r>
        <w:t xml:space="preserve">and can </w:t>
      </w:r>
      <w:r w:rsidRPr="002F26F1">
        <w:rPr>
          <w:sz w:val="22"/>
          <w:szCs w:val="22"/>
        </w:rPr>
        <w:t xml:space="preserve">happen in the region. </w:t>
      </w:r>
    </w:p>
    <w:p w:rsidR="00550958" w:rsidRPr="002F26F1" w:rsidRDefault="00550958" w:rsidP="00E134C5">
      <w:pPr>
        <w:tabs>
          <w:tab w:val="left" w:pos="0"/>
        </w:tabs>
        <w:jc w:val="both"/>
        <w:rPr>
          <w:sz w:val="22"/>
          <w:szCs w:val="22"/>
        </w:rPr>
      </w:pPr>
    </w:p>
    <w:p w:rsidR="001173B7" w:rsidRDefault="004459BA">
      <w:pPr>
        <w:jc w:val="both"/>
        <w:rPr>
          <w:sz w:val="22"/>
          <w:szCs w:val="22"/>
        </w:rPr>
      </w:pPr>
      <w:r w:rsidRPr="002F26F1">
        <w:rPr>
          <w:sz w:val="22"/>
          <w:szCs w:val="22"/>
        </w:rPr>
        <w:t xml:space="preserve">Although petroleum products are not extremely toxic substances, concern arises from the large volume shipped. This creates the potential for catastrophic spills from ships and shore facilities, as well as chronic pollution from marine and industrial operations. In general, the lighter (lower boiling point) petroleum products, especially in the diesel range, are most toxic, but they evaporate quickly. Crude oil and heavy residual oils are persistent, difficult to disperse or remove, and contain polycyclic aromatic hydrocarbons (PAH), some of which are carcinogens. </w:t>
      </w:r>
    </w:p>
    <w:p w:rsidR="001173B7" w:rsidRDefault="001173B7">
      <w:pPr>
        <w:jc w:val="both"/>
        <w:rPr>
          <w:sz w:val="22"/>
          <w:szCs w:val="22"/>
        </w:rPr>
      </w:pPr>
    </w:p>
    <w:p w:rsidR="001173B7" w:rsidRDefault="004459BA">
      <w:pPr>
        <w:jc w:val="both"/>
        <w:rPr>
          <w:sz w:val="22"/>
          <w:szCs w:val="22"/>
        </w:rPr>
      </w:pPr>
      <w:r w:rsidRPr="002F26F1">
        <w:rPr>
          <w:sz w:val="22"/>
          <w:szCs w:val="22"/>
        </w:rPr>
        <w:t xml:space="preserve">Because of the general lack of heavy industry in the region, there are few other cargoes with potential to cause major pollution incidents. </w:t>
      </w:r>
      <w:r w:rsidRPr="00D65212">
        <w:rPr>
          <w:sz w:val="22"/>
          <w:szCs w:val="22"/>
        </w:rPr>
        <w:t>The main industry for which toxic materials are shipped in large quantities is mining. This activity is concentrated in Papua New Guinea, New Caledonia and Fiji. Sodium cyanide (NaCN) and dynamite are two of the dangerous cargoes associated with mining. Caustic soda (NaOH) is also transported in bulk to Fiji for use in cleaning sugar mill equipment.</w:t>
      </w:r>
    </w:p>
    <w:p w:rsidR="001173B7" w:rsidRDefault="001173B7">
      <w:pPr>
        <w:jc w:val="both"/>
        <w:rPr>
          <w:sz w:val="22"/>
          <w:szCs w:val="22"/>
        </w:rPr>
      </w:pPr>
    </w:p>
    <w:p w:rsidR="001173B7" w:rsidRDefault="004459BA">
      <w:pPr>
        <w:jc w:val="both"/>
        <w:rPr>
          <w:sz w:val="22"/>
          <w:szCs w:val="22"/>
        </w:rPr>
      </w:pPr>
      <w:r w:rsidRPr="002F26F1">
        <w:rPr>
          <w:sz w:val="22"/>
          <w:szCs w:val="22"/>
        </w:rPr>
        <w:t>At the lowest end of incident probability, but the highest end of potential harm, nuclear fuels, radioactive wastes, nuclear weapons and decommissioned chemical weapons occasionally transit the region.</w:t>
      </w:r>
    </w:p>
    <w:p w:rsidR="001173B7" w:rsidRDefault="001173B7">
      <w:pPr>
        <w:jc w:val="both"/>
        <w:rPr>
          <w:sz w:val="22"/>
          <w:szCs w:val="22"/>
        </w:rPr>
      </w:pPr>
    </w:p>
    <w:p w:rsidR="004459BA" w:rsidRPr="002F26F1" w:rsidRDefault="004459BA" w:rsidP="00E134C5">
      <w:pPr>
        <w:pStyle w:val="BodyText"/>
        <w:widowControl/>
        <w:numPr>
          <w:ilvl w:val="12"/>
          <w:numId w:val="0"/>
        </w:numPr>
        <w:rPr>
          <w:szCs w:val="22"/>
        </w:rPr>
      </w:pPr>
      <w:r w:rsidRPr="002F26F1">
        <w:rPr>
          <w:szCs w:val="22"/>
        </w:rPr>
        <w:t xml:space="preserve">Risk of oil pollution from WWII Wrecks is also of major concern to many Pacific island nations with over 800 WWII Wrecks in PICTs EEZ. The largest number of WWII Wrecks can be found in PNG, Solomon Islands, FSM and Palau. Because of the additional risk of unexploded ordinances, sensitivity that most of the vessels are war graves, and the ownership of WWII wrecks lies with the flag state, response to pollution </w:t>
      </w:r>
      <w:r w:rsidR="003C4A50">
        <w:rPr>
          <w:szCs w:val="22"/>
        </w:rPr>
        <w:t xml:space="preserve">incident </w:t>
      </w:r>
      <w:r w:rsidRPr="002F26F1">
        <w:rPr>
          <w:szCs w:val="22"/>
        </w:rPr>
        <w:t>from a WWII wreck requires bilateral negotiation between the flag state and the coastal state</w:t>
      </w:r>
      <w:r w:rsidR="003C4A50">
        <w:rPr>
          <w:szCs w:val="22"/>
        </w:rPr>
        <w:t>.</w:t>
      </w:r>
      <w:r w:rsidRPr="002F26F1">
        <w:rPr>
          <w:szCs w:val="22"/>
        </w:rPr>
        <w:t xml:space="preserve"> SPREP can provide technical assistance upon request</w:t>
      </w:r>
      <w:r w:rsidR="003C4A50">
        <w:rPr>
          <w:szCs w:val="22"/>
        </w:rPr>
        <w:t xml:space="preserve"> in the event of an incident of this nature</w:t>
      </w:r>
      <w:r w:rsidRPr="002F26F1">
        <w:rPr>
          <w:szCs w:val="22"/>
        </w:rPr>
        <w:t>. The response to the USS Mississinewa at Ulithi Atoll in 2002 is a case study of the type of response required</w:t>
      </w:r>
      <w:r w:rsidR="003C4A50">
        <w:rPr>
          <w:szCs w:val="22"/>
        </w:rPr>
        <w:t xml:space="preserve"> in these circumstances</w:t>
      </w:r>
      <w:r w:rsidRPr="002F26F1">
        <w:rPr>
          <w:szCs w:val="22"/>
        </w:rPr>
        <w:t>.</w:t>
      </w:r>
    </w:p>
    <w:p w:rsidR="001173B7" w:rsidRDefault="001173B7">
      <w:pPr>
        <w:jc w:val="both"/>
        <w:rPr>
          <w:snapToGrid w:val="0"/>
        </w:rPr>
      </w:pPr>
    </w:p>
    <w:p w:rsidR="001173B7" w:rsidRDefault="004459BA">
      <w:pPr>
        <w:jc w:val="both"/>
        <w:rPr>
          <w:b/>
          <w:snapToGrid w:val="0"/>
          <w:sz w:val="22"/>
          <w:szCs w:val="22"/>
        </w:rPr>
      </w:pPr>
      <w:r>
        <w:rPr>
          <w:b/>
          <w:snapToGrid w:val="0"/>
        </w:rPr>
        <w:t>6</w:t>
      </w:r>
      <w:r w:rsidRPr="00CD7466">
        <w:rPr>
          <w:b/>
          <w:snapToGrid w:val="0"/>
          <w:sz w:val="22"/>
          <w:szCs w:val="22"/>
        </w:rPr>
        <w:t xml:space="preserve">.0 Areas of high casualty potential in the region </w:t>
      </w:r>
    </w:p>
    <w:p w:rsidR="001173B7" w:rsidRDefault="001173B7">
      <w:pPr>
        <w:jc w:val="both"/>
        <w:rPr>
          <w:b/>
          <w:snapToGrid w:val="0"/>
          <w:sz w:val="22"/>
          <w:szCs w:val="22"/>
        </w:rPr>
      </w:pPr>
    </w:p>
    <w:p w:rsidR="001173B7" w:rsidRDefault="004459BA">
      <w:pPr>
        <w:jc w:val="both"/>
        <w:rPr>
          <w:snapToGrid w:val="0"/>
          <w:sz w:val="22"/>
          <w:szCs w:val="22"/>
        </w:rPr>
      </w:pPr>
      <w:r w:rsidRPr="002F26F1">
        <w:rPr>
          <w:snapToGrid w:val="0"/>
          <w:sz w:val="22"/>
          <w:szCs w:val="22"/>
        </w:rPr>
        <w:t xml:space="preserve">The </w:t>
      </w:r>
      <w:r w:rsidR="003C4A50">
        <w:rPr>
          <w:snapToGrid w:val="0"/>
          <w:sz w:val="22"/>
          <w:szCs w:val="22"/>
        </w:rPr>
        <w:t xml:space="preserve">2003 regional study was conducted at two levels (i) regional level to EEZ and (ii) port scale. The </w:t>
      </w:r>
      <w:r w:rsidRPr="002F26F1">
        <w:rPr>
          <w:snapToGrid w:val="0"/>
          <w:sz w:val="22"/>
          <w:szCs w:val="22"/>
        </w:rPr>
        <w:t xml:space="preserve">regional level </w:t>
      </w:r>
      <w:r w:rsidR="003C4A50">
        <w:rPr>
          <w:snapToGrid w:val="0"/>
          <w:sz w:val="22"/>
          <w:szCs w:val="22"/>
        </w:rPr>
        <w:t xml:space="preserve">to EEZ </w:t>
      </w:r>
      <w:r w:rsidRPr="002F26F1">
        <w:rPr>
          <w:snapToGrid w:val="0"/>
          <w:sz w:val="22"/>
          <w:szCs w:val="22"/>
        </w:rPr>
        <w:t xml:space="preserve">study was based on analysis of casualty potential, on the fact that a grounding or collision occurs when a ship attempts to occupy a space that already contains an obstruction or another vessel. The probability of such an event at each place in the area of interest is given by the product of two factors: the probability of a vessel at that place, and the presence of an obstruction or another vessel at the same place. In order to estimate the relative magnitude of this function a grid size at 1° (one degree) of latitude and longitude was set. A finer grid size, on the scale of navigational accuracy and vessel straying, would produce a better map of risk, justified if equally accurate information on vessel courses were available. </w:t>
      </w:r>
    </w:p>
    <w:p w:rsidR="004459BA" w:rsidRPr="002F26F1" w:rsidRDefault="004459BA" w:rsidP="00E134C5">
      <w:pPr>
        <w:pStyle w:val="BodyText"/>
        <w:widowControl/>
        <w:numPr>
          <w:ilvl w:val="12"/>
          <w:numId w:val="0"/>
        </w:numPr>
        <w:rPr>
          <w:szCs w:val="22"/>
        </w:rPr>
      </w:pPr>
    </w:p>
    <w:p w:rsidR="001173B7" w:rsidRDefault="004459BA">
      <w:pPr>
        <w:jc w:val="both"/>
        <w:rPr>
          <w:sz w:val="22"/>
          <w:szCs w:val="22"/>
        </w:rPr>
      </w:pPr>
      <w:r w:rsidRPr="00E134C5">
        <w:rPr>
          <w:sz w:val="22"/>
          <w:szCs w:val="22"/>
        </w:rPr>
        <w:t xml:space="preserve">At the regional level </w:t>
      </w:r>
      <w:r w:rsidR="00785BAF" w:rsidRPr="00785BAF">
        <w:rPr>
          <w:sz w:val="22"/>
          <w:szCs w:val="22"/>
        </w:rPr>
        <w:t xml:space="preserve">there are </w:t>
      </w:r>
      <w:r w:rsidRPr="00E134C5">
        <w:rPr>
          <w:sz w:val="22"/>
          <w:szCs w:val="22"/>
        </w:rPr>
        <w:t xml:space="preserve">large clusters of high risk </w:t>
      </w:r>
      <w:r w:rsidR="00785BAF" w:rsidRPr="00785BAF">
        <w:rPr>
          <w:sz w:val="22"/>
          <w:szCs w:val="22"/>
        </w:rPr>
        <w:t xml:space="preserve">for </w:t>
      </w:r>
      <w:r w:rsidRPr="00E134C5">
        <w:rPr>
          <w:sz w:val="22"/>
          <w:szCs w:val="22"/>
        </w:rPr>
        <w:t xml:space="preserve">grounding potential </w:t>
      </w:r>
      <w:r w:rsidR="00785BAF" w:rsidRPr="00785BAF">
        <w:rPr>
          <w:sz w:val="22"/>
          <w:szCs w:val="22"/>
        </w:rPr>
        <w:t xml:space="preserve">which are mainly concentrated in the following areas; </w:t>
      </w:r>
      <w:r w:rsidR="00E134C5">
        <w:rPr>
          <w:sz w:val="22"/>
          <w:szCs w:val="22"/>
        </w:rPr>
        <w:t>(</w:t>
      </w:r>
      <w:r w:rsidRPr="00E134C5">
        <w:rPr>
          <w:sz w:val="22"/>
          <w:szCs w:val="22"/>
        </w:rPr>
        <w:t xml:space="preserve">Figure </w:t>
      </w:r>
      <w:r w:rsidR="00E134C5">
        <w:rPr>
          <w:sz w:val="22"/>
          <w:szCs w:val="22"/>
        </w:rPr>
        <w:t>8</w:t>
      </w:r>
      <w:r w:rsidR="00785BAF" w:rsidRPr="00785BAF">
        <w:rPr>
          <w:sz w:val="22"/>
          <w:szCs w:val="22"/>
        </w:rPr>
        <w:t>)</w:t>
      </w:r>
    </w:p>
    <w:p w:rsidR="001173B7" w:rsidRDefault="004459BA">
      <w:pPr>
        <w:jc w:val="both"/>
        <w:rPr>
          <w:sz w:val="22"/>
          <w:szCs w:val="22"/>
        </w:rPr>
      </w:pPr>
      <w:r w:rsidRPr="002F26F1">
        <w:rPr>
          <w:sz w:val="22"/>
          <w:szCs w:val="22"/>
        </w:rPr>
        <w:t xml:space="preserve">1) French Polynesia, </w:t>
      </w:r>
    </w:p>
    <w:p w:rsidR="001173B7" w:rsidRDefault="004459BA">
      <w:pPr>
        <w:jc w:val="both"/>
        <w:rPr>
          <w:sz w:val="22"/>
          <w:szCs w:val="22"/>
        </w:rPr>
      </w:pPr>
      <w:r w:rsidRPr="002F26F1">
        <w:rPr>
          <w:sz w:val="22"/>
          <w:szCs w:val="22"/>
        </w:rPr>
        <w:t xml:space="preserve">2) Fiji, </w:t>
      </w:r>
    </w:p>
    <w:p w:rsidR="001173B7" w:rsidRDefault="004459BA">
      <w:pPr>
        <w:jc w:val="both"/>
        <w:rPr>
          <w:snapToGrid w:val="0"/>
          <w:sz w:val="22"/>
          <w:szCs w:val="22"/>
        </w:rPr>
      </w:pPr>
      <w:r w:rsidRPr="002F26F1">
        <w:rPr>
          <w:sz w:val="22"/>
          <w:szCs w:val="22"/>
        </w:rPr>
        <w:t xml:space="preserve">3) Around </w:t>
      </w:r>
      <w:r w:rsidRPr="002F26F1">
        <w:rPr>
          <w:snapToGrid w:val="0"/>
          <w:sz w:val="22"/>
          <w:szCs w:val="22"/>
        </w:rPr>
        <w:t xml:space="preserve">the Solomon Sea coasts of Papua New Guinea and </w:t>
      </w:r>
    </w:p>
    <w:p w:rsidR="001173B7" w:rsidRDefault="004459BA">
      <w:pPr>
        <w:jc w:val="both"/>
        <w:rPr>
          <w:snapToGrid w:val="0"/>
          <w:sz w:val="22"/>
          <w:szCs w:val="22"/>
        </w:rPr>
      </w:pPr>
      <w:r w:rsidRPr="002F26F1">
        <w:rPr>
          <w:snapToGrid w:val="0"/>
          <w:sz w:val="22"/>
          <w:szCs w:val="22"/>
        </w:rPr>
        <w:lastRenderedPageBreak/>
        <w:t xml:space="preserve">4) Solomon Islands. </w:t>
      </w:r>
    </w:p>
    <w:p w:rsidR="001173B7" w:rsidRDefault="001173B7">
      <w:pPr>
        <w:jc w:val="both"/>
        <w:rPr>
          <w:snapToGrid w:val="0"/>
          <w:sz w:val="22"/>
          <w:szCs w:val="22"/>
        </w:rPr>
      </w:pPr>
    </w:p>
    <w:p w:rsidR="00E63DAF" w:rsidRDefault="004459BA">
      <w:pPr>
        <w:jc w:val="both"/>
        <w:rPr>
          <w:snapToGrid w:val="0"/>
          <w:sz w:val="22"/>
          <w:szCs w:val="22"/>
        </w:rPr>
      </w:pPr>
      <w:r w:rsidRPr="002F26F1">
        <w:rPr>
          <w:snapToGrid w:val="0"/>
          <w:sz w:val="22"/>
          <w:szCs w:val="22"/>
        </w:rPr>
        <w:t>The north/south passages east of Papua New Guinea (Jomard Entrance, Pioneer Channel) also form a high risk corridor mainly due to the direct bulk traffic from Australia to Japan along this corridor.</w:t>
      </w:r>
    </w:p>
    <w:p w:rsidR="001173B7" w:rsidRDefault="004459BA">
      <w:pPr>
        <w:jc w:val="both"/>
        <w:rPr>
          <w:snapToGrid w:val="0"/>
          <w:sz w:val="22"/>
          <w:szCs w:val="22"/>
        </w:rPr>
      </w:pPr>
      <w:r w:rsidRPr="002F26F1">
        <w:rPr>
          <w:snapToGrid w:val="0"/>
          <w:sz w:val="22"/>
          <w:szCs w:val="22"/>
        </w:rPr>
        <w:t xml:space="preserve">There are smaller clusters of high risk in Tonga, the </w:t>
      </w:r>
      <w:r>
        <w:rPr>
          <w:snapToGrid w:val="0"/>
        </w:rPr>
        <w:t xml:space="preserve">two </w:t>
      </w:r>
      <w:r w:rsidRPr="002F26F1">
        <w:rPr>
          <w:snapToGrid w:val="0"/>
          <w:sz w:val="22"/>
          <w:szCs w:val="22"/>
        </w:rPr>
        <w:t>Samoa</w:t>
      </w:r>
      <w:r>
        <w:rPr>
          <w:snapToGrid w:val="0"/>
        </w:rPr>
        <w:t>’</w:t>
      </w:r>
      <w:r w:rsidRPr="002F26F1">
        <w:rPr>
          <w:snapToGrid w:val="0"/>
          <w:sz w:val="22"/>
          <w:szCs w:val="22"/>
        </w:rPr>
        <w:t xml:space="preserve">s, and Vanuatu, on the north/south corridor past Chuuk, Guam and the Northern Mariana Islands, and isolated patches of moderate grounding potential elsewhere, for example at Majuro and </w:t>
      </w:r>
      <w:r w:rsidR="00E63DAF" w:rsidRPr="002F26F1">
        <w:rPr>
          <w:snapToGrid w:val="0"/>
          <w:sz w:val="22"/>
          <w:szCs w:val="22"/>
        </w:rPr>
        <w:t>Tarawa. This</w:t>
      </w:r>
      <w:r w:rsidRPr="002F26F1">
        <w:rPr>
          <w:snapToGrid w:val="0"/>
          <w:sz w:val="22"/>
          <w:szCs w:val="22"/>
        </w:rPr>
        <w:t xml:space="preserve"> is confirmed with historical record of actual casualties as can be seen in Figure 9 map showing similar patterns. </w:t>
      </w:r>
    </w:p>
    <w:p w:rsidR="001173B7" w:rsidRDefault="001173B7">
      <w:pPr>
        <w:jc w:val="both"/>
        <w:rPr>
          <w:snapToGrid w:val="0"/>
          <w:sz w:val="22"/>
          <w:szCs w:val="22"/>
        </w:rPr>
      </w:pPr>
    </w:p>
    <w:p w:rsidR="001173B7" w:rsidRDefault="004459BA">
      <w:pPr>
        <w:jc w:val="both"/>
        <w:rPr>
          <w:snapToGrid w:val="0"/>
          <w:sz w:val="22"/>
          <w:szCs w:val="22"/>
        </w:rPr>
      </w:pPr>
      <w:r w:rsidRPr="002F26F1">
        <w:rPr>
          <w:snapToGrid w:val="0"/>
          <w:sz w:val="22"/>
          <w:szCs w:val="22"/>
        </w:rPr>
        <w:t xml:space="preserve">At the ports level, a different measure of the potential for casualties was used, one derived from a standard practice applied in Europe and North America. In this method, a calculation of the ratio of available channel width in the most difficult part of the port entrance (CW), to minimum safe distance required for a given vessel type (MSD) was used. This gives CW/MSD, a measure of the security of the passage. Of </w:t>
      </w:r>
      <w:r w:rsidR="000F021A">
        <w:rPr>
          <w:snapToGrid w:val="0"/>
          <w:sz w:val="22"/>
          <w:szCs w:val="22"/>
        </w:rPr>
        <w:t>29</w:t>
      </w:r>
      <w:r w:rsidRPr="002F26F1">
        <w:rPr>
          <w:snapToGrid w:val="0"/>
          <w:sz w:val="22"/>
          <w:szCs w:val="22"/>
        </w:rPr>
        <w:t xml:space="preserve"> ports assessed, </w:t>
      </w:r>
      <w:r w:rsidR="00E63DAF">
        <w:rPr>
          <w:snapToGrid w:val="0"/>
          <w:sz w:val="22"/>
          <w:szCs w:val="22"/>
        </w:rPr>
        <w:t xml:space="preserve">the nine ports with </w:t>
      </w:r>
      <w:r w:rsidR="00E63DAF" w:rsidRPr="000F021A">
        <w:rPr>
          <w:b/>
          <w:snapToGrid w:val="0"/>
          <w:sz w:val="22"/>
          <w:szCs w:val="22"/>
        </w:rPr>
        <w:t>least secure passages</w:t>
      </w:r>
      <w:r w:rsidR="00E63DAF">
        <w:rPr>
          <w:snapToGrid w:val="0"/>
          <w:sz w:val="22"/>
          <w:szCs w:val="22"/>
        </w:rPr>
        <w:t xml:space="preserve"> are outlined below:</w:t>
      </w:r>
    </w:p>
    <w:p w:rsidR="001173B7" w:rsidRDefault="004459BA">
      <w:pPr>
        <w:jc w:val="both"/>
        <w:rPr>
          <w:snapToGrid w:val="0"/>
          <w:sz w:val="22"/>
          <w:szCs w:val="22"/>
        </w:rPr>
      </w:pPr>
      <w:r w:rsidRPr="002F26F1">
        <w:rPr>
          <w:snapToGrid w:val="0"/>
          <w:sz w:val="22"/>
          <w:szCs w:val="22"/>
        </w:rPr>
        <w:t xml:space="preserve">1) Port Vila, </w:t>
      </w:r>
    </w:p>
    <w:p w:rsidR="001173B7" w:rsidRDefault="004459BA">
      <w:pPr>
        <w:jc w:val="both"/>
        <w:rPr>
          <w:snapToGrid w:val="0"/>
          <w:sz w:val="22"/>
          <w:szCs w:val="22"/>
        </w:rPr>
      </w:pPr>
      <w:r w:rsidRPr="002F26F1">
        <w:rPr>
          <w:snapToGrid w:val="0"/>
          <w:sz w:val="22"/>
          <w:szCs w:val="22"/>
        </w:rPr>
        <w:t xml:space="preserve">2) Avatiu, </w:t>
      </w:r>
    </w:p>
    <w:p w:rsidR="001173B7" w:rsidRDefault="004459BA">
      <w:pPr>
        <w:jc w:val="both"/>
        <w:rPr>
          <w:snapToGrid w:val="0"/>
          <w:sz w:val="22"/>
          <w:szCs w:val="22"/>
        </w:rPr>
      </w:pPr>
      <w:r w:rsidRPr="002F26F1">
        <w:rPr>
          <w:snapToGrid w:val="0"/>
          <w:sz w:val="22"/>
          <w:szCs w:val="22"/>
        </w:rPr>
        <w:t xml:space="preserve">3) Malakal (Koror) and </w:t>
      </w:r>
    </w:p>
    <w:p w:rsidR="001173B7" w:rsidRDefault="004459BA">
      <w:pPr>
        <w:jc w:val="both"/>
        <w:rPr>
          <w:snapToGrid w:val="0"/>
          <w:sz w:val="22"/>
          <w:szCs w:val="22"/>
        </w:rPr>
      </w:pPr>
      <w:r w:rsidRPr="002F26F1">
        <w:rPr>
          <w:snapToGrid w:val="0"/>
          <w:sz w:val="22"/>
          <w:szCs w:val="22"/>
        </w:rPr>
        <w:t>4) Papeete.</w:t>
      </w:r>
    </w:p>
    <w:p w:rsidR="001173B7" w:rsidRDefault="004459BA">
      <w:pPr>
        <w:jc w:val="both"/>
        <w:rPr>
          <w:snapToGrid w:val="0"/>
          <w:sz w:val="22"/>
          <w:szCs w:val="22"/>
        </w:rPr>
      </w:pPr>
      <w:r w:rsidRPr="002F26F1">
        <w:rPr>
          <w:snapToGrid w:val="0"/>
          <w:sz w:val="22"/>
          <w:szCs w:val="22"/>
        </w:rPr>
        <w:t xml:space="preserve">5) Saipan, </w:t>
      </w:r>
    </w:p>
    <w:p w:rsidR="001173B7" w:rsidRDefault="004459BA">
      <w:pPr>
        <w:jc w:val="both"/>
        <w:rPr>
          <w:snapToGrid w:val="0"/>
          <w:sz w:val="22"/>
          <w:szCs w:val="22"/>
        </w:rPr>
      </w:pPr>
      <w:r w:rsidRPr="002F26F1">
        <w:rPr>
          <w:snapToGrid w:val="0"/>
          <w:sz w:val="22"/>
          <w:szCs w:val="22"/>
        </w:rPr>
        <w:t xml:space="preserve">6) Betio, </w:t>
      </w:r>
    </w:p>
    <w:p w:rsidR="001173B7" w:rsidRDefault="004459BA">
      <w:pPr>
        <w:jc w:val="both"/>
        <w:rPr>
          <w:snapToGrid w:val="0"/>
          <w:sz w:val="22"/>
          <w:szCs w:val="22"/>
        </w:rPr>
      </w:pPr>
      <w:r w:rsidRPr="002F26F1">
        <w:rPr>
          <w:snapToGrid w:val="0"/>
          <w:sz w:val="22"/>
          <w:szCs w:val="22"/>
        </w:rPr>
        <w:t xml:space="preserve">7) Pohnpei, </w:t>
      </w:r>
    </w:p>
    <w:p w:rsidR="001173B7" w:rsidRDefault="004459BA">
      <w:pPr>
        <w:jc w:val="both"/>
        <w:rPr>
          <w:snapToGrid w:val="0"/>
          <w:sz w:val="22"/>
          <w:szCs w:val="22"/>
        </w:rPr>
      </w:pPr>
      <w:r w:rsidRPr="002F26F1">
        <w:rPr>
          <w:snapToGrid w:val="0"/>
          <w:sz w:val="22"/>
          <w:szCs w:val="22"/>
        </w:rPr>
        <w:t xml:space="preserve">8) Madang and </w:t>
      </w:r>
    </w:p>
    <w:p w:rsidR="001173B7" w:rsidRDefault="004459BA">
      <w:pPr>
        <w:jc w:val="both"/>
        <w:rPr>
          <w:snapToGrid w:val="0"/>
        </w:rPr>
      </w:pPr>
      <w:r w:rsidRPr="002F26F1">
        <w:rPr>
          <w:snapToGrid w:val="0"/>
          <w:sz w:val="22"/>
          <w:szCs w:val="22"/>
        </w:rPr>
        <w:t xml:space="preserve">9) Honiara. </w:t>
      </w:r>
    </w:p>
    <w:p w:rsidR="001173B7" w:rsidRDefault="001173B7">
      <w:pPr>
        <w:jc w:val="both"/>
        <w:rPr>
          <w:snapToGrid w:val="0"/>
          <w:sz w:val="22"/>
          <w:szCs w:val="22"/>
        </w:rPr>
      </w:pPr>
    </w:p>
    <w:p w:rsidR="004459BA" w:rsidRPr="002F26F1" w:rsidRDefault="004459BA" w:rsidP="00E134C5">
      <w:pPr>
        <w:pStyle w:val="BodyText"/>
        <w:widowControl/>
        <w:numPr>
          <w:ilvl w:val="12"/>
          <w:numId w:val="0"/>
        </w:numPr>
        <w:rPr>
          <w:szCs w:val="22"/>
        </w:rPr>
      </w:pPr>
      <w:r w:rsidRPr="002F26F1">
        <w:rPr>
          <w:szCs w:val="22"/>
        </w:rPr>
        <w:t xml:space="preserve">The Port of Moresby with the Napa Napa refinery is also high risk. Noumea, Suva and Vuda/Lautoka although have high tanker volume have moderate oil pollution risk. </w:t>
      </w:r>
    </w:p>
    <w:p w:rsidR="001173B7" w:rsidRDefault="001173B7">
      <w:pPr>
        <w:jc w:val="both"/>
        <w:rPr>
          <w:snapToGrid w:val="0"/>
        </w:rPr>
      </w:pPr>
    </w:p>
    <w:p w:rsidR="000F021A" w:rsidRDefault="000F021A">
      <w:pPr>
        <w:jc w:val="both"/>
        <w:rPr>
          <w:snapToGrid w:val="0"/>
          <w:sz w:val="22"/>
          <w:szCs w:val="22"/>
        </w:rPr>
      </w:pPr>
      <w:r>
        <w:rPr>
          <w:snapToGrid w:val="0"/>
          <w:sz w:val="22"/>
          <w:szCs w:val="22"/>
        </w:rPr>
        <w:t>When looking at the risk of grounding and least secure ports, the following three ports have the greatest risk from maritime incidents as depicted in Figure 10:</w:t>
      </w:r>
    </w:p>
    <w:p w:rsidR="001173B7" w:rsidRDefault="004459BA">
      <w:pPr>
        <w:jc w:val="both"/>
        <w:rPr>
          <w:snapToGrid w:val="0"/>
          <w:sz w:val="22"/>
          <w:szCs w:val="22"/>
        </w:rPr>
      </w:pPr>
      <w:r w:rsidRPr="002F26F1">
        <w:rPr>
          <w:snapToGrid w:val="0"/>
          <w:sz w:val="22"/>
          <w:szCs w:val="22"/>
        </w:rPr>
        <w:t xml:space="preserve">1) Guam, </w:t>
      </w:r>
    </w:p>
    <w:p w:rsidR="001173B7" w:rsidRDefault="004459BA">
      <w:pPr>
        <w:jc w:val="both"/>
        <w:rPr>
          <w:snapToGrid w:val="0"/>
          <w:sz w:val="22"/>
          <w:szCs w:val="22"/>
        </w:rPr>
      </w:pPr>
      <w:r w:rsidRPr="002F26F1">
        <w:rPr>
          <w:snapToGrid w:val="0"/>
          <w:sz w:val="22"/>
          <w:szCs w:val="22"/>
        </w:rPr>
        <w:t xml:space="preserve">2) Papeete, and </w:t>
      </w:r>
    </w:p>
    <w:p w:rsidR="001173B7" w:rsidRDefault="004459BA">
      <w:pPr>
        <w:jc w:val="both"/>
        <w:rPr>
          <w:snapToGrid w:val="0"/>
          <w:sz w:val="22"/>
          <w:szCs w:val="22"/>
        </w:rPr>
      </w:pPr>
      <w:r w:rsidRPr="002F26F1">
        <w:rPr>
          <w:snapToGrid w:val="0"/>
          <w:sz w:val="22"/>
          <w:szCs w:val="22"/>
        </w:rPr>
        <w:t xml:space="preserve">2) Madang. </w:t>
      </w:r>
    </w:p>
    <w:p w:rsidR="001173B7" w:rsidRDefault="001173B7">
      <w:pPr>
        <w:jc w:val="both"/>
        <w:rPr>
          <w:snapToGrid w:val="0"/>
          <w:sz w:val="22"/>
          <w:szCs w:val="22"/>
        </w:rPr>
      </w:pPr>
    </w:p>
    <w:p w:rsidR="001173B7" w:rsidRDefault="004459BA">
      <w:pPr>
        <w:jc w:val="both"/>
        <w:rPr>
          <w:snapToGrid w:val="0"/>
          <w:sz w:val="22"/>
          <w:szCs w:val="22"/>
        </w:rPr>
      </w:pPr>
      <w:r w:rsidRPr="002F26F1">
        <w:rPr>
          <w:snapToGrid w:val="0"/>
          <w:sz w:val="22"/>
          <w:szCs w:val="22"/>
        </w:rPr>
        <w:t xml:space="preserve">Noumea, Suva and Vuda Point/Lautoka </w:t>
      </w:r>
      <w:r w:rsidR="000F021A">
        <w:rPr>
          <w:snapToGrid w:val="0"/>
          <w:sz w:val="22"/>
          <w:szCs w:val="22"/>
        </w:rPr>
        <w:t xml:space="preserve">although </w:t>
      </w:r>
      <w:r w:rsidRPr="002F26F1">
        <w:rPr>
          <w:snapToGrid w:val="0"/>
          <w:sz w:val="22"/>
          <w:szCs w:val="22"/>
        </w:rPr>
        <w:t xml:space="preserve">have high tanker volumes, also </w:t>
      </w:r>
      <w:r w:rsidR="000F021A">
        <w:rPr>
          <w:snapToGrid w:val="0"/>
          <w:sz w:val="22"/>
          <w:szCs w:val="22"/>
        </w:rPr>
        <w:t xml:space="preserve">have </w:t>
      </w:r>
      <w:r w:rsidRPr="002F26F1">
        <w:rPr>
          <w:snapToGrid w:val="0"/>
          <w:sz w:val="22"/>
          <w:szCs w:val="22"/>
        </w:rPr>
        <w:t>moderate to high security measure. The security measure is improved at these ports by the presence of good aids to navigation and compulsory pilotage.</w:t>
      </w:r>
    </w:p>
    <w:p w:rsidR="00B02C25" w:rsidRDefault="00B02C25">
      <w:pPr>
        <w:jc w:val="both"/>
        <w:rPr>
          <w:snapToGrid w:val="0"/>
          <w:sz w:val="22"/>
          <w:szCs w:val="22"/>
        </w:rPr>
      </w:pPr>
    </w:p>
    <w:p w:rsidR="00C760ED" w:rsidRDefault="00C760ED" w:rsidP="00CB5ECB">
      <w:pPr>
        <w:sectPr w:rsidR="00C760ED" w:rsidSect="001965BC">
          <w:endnotePr>
            <w:numFmt w:val="decimal"/>
          </w:endnotePr>
          <w:pgSz w:w="11909" w:h="16834" w:code="9"/>
          <w:pgMar w:top="1440" w:right="1440" w:bottom="806" w:left="1440" w:header="720" w:footer="288" w:gutter="0"/>
          <w:cols w:space="720"/>
          <w:noEndnote/>
          <w:docGrid w:linePitch="272"/>
        </w:sectPr>
      </w:pPr>
    </w:p>
    <w:tbl>
      <w:tblPr>
        <w:tblStyle w:val="TableGrid"/>
        <w:tblW w:w="13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34"/>
      </w:tblGrid>
      <w:tr w:rsidR="004459BA" w:rsidTr="004459BA">
        <w:trPr>
          <w:trHeight w:val="140"/>
        </w:trPr>
        <w:tc>
          <w:tcPr>
            <w:tcW w:w="13034" w:type="dxa"/>
          </w:tcPr>
          <w:p w:rsidR="004459BA" w:rsidRPr="00550958" w:rsidRDefault="004459BA" w:rsidP="00325BCB">
            <w:pPr>
              <w:rPr>
                <w:b/>
              </w:rPr>
            </w:pPr>
            <w:r w:rsidRPr="00550958">
              <w:rPr>
                <w:b/>
              </w:rPr>
              <w:lastRenderedPageBreak/>
              <w:t>Figure 1: Total shipping including transit shipping in the PACPLAN Area</w:t>
            </w:r>
          </w:p>
        </w:tc>
      </w:tr>
      <w:tr w:rsidR="004459BA" w:rsidTr="004459BA">
        <w:trPr>
          <w:trHeight w:val="140"/>
        </w:trPr>
        <w:tc>
          <w:tcPr>
            <w:tcW w:w="13034" w:type="dxa"/>
          </w:tcPr>
          <w:p w:rsidR="004459BA" w:rsidRPr="004443C9" w:rsidRDefault="004459BA" w:rsidP="00325BCB">
            <w:r w:rsidRPr="004443C9">
              <w:rPr>
                <w:noProof/>
                <w:lang w:val="en-US"/>
              </w:rPr>
              <w:drawing>
                <wp:inline distT="0" distB="0" distL="0" distR="0">
                  <wp:extent cx="8012430" cy="5375910"/>
                  <wp:effectExtent l="19050" t="19050" r="26670" b="15240"/>
                  <wp:docPr id="18" name="Picture 4" descr="Photo_2__ship_routes"/>
                  <wp:cNvGraphicFramePr/>
                  <a:graphic xmlns:a="http://schemas.openxmlformats.org/drawingml/2006/main">
                    <a:graphicData uri="http://schemas.openxmlformats.org/drawingml/2006/picture">
                      <pic:pic xmlns:pic="http://schemas.openxmlformats.org/drawingml/2006/picture">
                        <pic:nvPicPr>
                          <pic:cNvPr id="41987" name="Picture 2" descr="Photo_2__ship_routes"/>
                          <pic:cNvPicPr>
                            <a:picLocks noChangeAspect="1" noChangeArrowheads="1"/>
                          </pic:cNvPicPr>
                        </pic:nvPicPr>
                        <pic:blipFill>
                          <a:blip r:embed="rId46"/>
                          <a:srcRect/>
                          <a:stretch>
                            <a:fillRect/>
                          </a:stretch>
                        </pic:blipFill>
                        <pic:spPr bwMode="auto">
                          <a:xfrm>
                            <a:off x="0" y="0"/>
                            <a:ext cx="8014983" cy="5377623"/>
                          </a:xfrm>
                          <a:prstGeom prst="rect">
                            <a:avLst/>
                          </a:prstGeom>
                          <a:noFill/>
                          <a:ln w="9525">
                            <a:solidFill>
                              <a:schemeClr val="tx1"/>
                            </a:solidFill>
                            <a:miter lim="800000"/>
                            <a:headEnd/>
                            <a:tailEnd/>
                          </a:ln>
                        </pic:spPr>
                      </pic:pic>
                    </a:graphicData>
                  </a:graphic>
                </wp:inline>
              </w:drawing>
            </w:r>
          </w:p>
        </w:tc>
      </w:tr>
      <w:tr w:rsidR="004459BA" w:rsidTr="004459BA">
        <w:trPr>
          <w:trHeight w:val="140"/>
        </w:trPr>
        <w:tc>
          <w:tcPr>
            <w:tcW w:w="13034" w:type="dxa"/>
          </w:tcPr>
          <w:p w:rsidR="004459BA" w:rsidRPr="00550958" w:rsidRDefault="004459BA" w:rsidP="00325BCB">
            <w:pPr>
              <w:rPr>
                <w:b/>
              </w:rPr>
            </w:pPr>
            <w:r w:rsidRPr="00550958">
              <w:rPr>
                <w:b/>
              </w:rPr>
              <w:lastRenderedPageBreak/>
              <w:t>Figure 2: Total Traffic in the PACPLAN Area</w:t>
            </w:r>
          </w:p>
        </w:tc>
      </w:tr>
      <w:tr w:rsidR="004459BA" w:rsidTr="004459BA">
        <w:trPr>
          <w:trHeight w:val="140"/>
        </w:trPr>
        <w:tc>
          <w:tcPr>
            <w:tcW w:w="13034" w:type="dxa"/>
          </w:tcPr>
          <w:p w:rsidR="004459BA" w:rsidRDefault="004459BA" w:rsidP="00325BCB">
            <w:r w:rsidRPr="004443C9">
              <w:rPr>
                <w:noProof/>
                <w:lang w:val="en-US"/>
              </w:rPr>
              <w:drawing>
                <wp:inline distT="0" distB="0" distL="0" distR="0">
                  <wp:extent cx="8108950" cy="5375910"/>
                  <wp:effectExtent l="19050" t="19050" r="25400" b="15240"/>
                  <wp:docPr id="19" name="Picture 3" descr="FigTotalFreq"/>
                  <wp:cNvGraphicFramePr/>
                  <a:graphic xmlns:a="http://schemas.openxmlformats.org/drawingml/2006/main">
                    <a:graphicData uri="http://schemas.openxmlformats.org/drawingml/2006/picture">
                      <pic:pic xmlns:pic="http://schemas.openxmlformats.org/drawingml/2006/picture">
                        <pic:nvPicPr>
                          <pic:cNvPr id="40963" name="Picture 2" descr="FigTotalFreq"/>
                          <pic:cNvPicPr>
                            <a:picLocks noChangeAspect="1" noChangeArrowheads="1"/>
                          </pic:cNvPicPr>
                        </pic:nvPicPr>
                        <pic:blipFill>
                          <a:blip r:embed="rId23"/>
                          <a:srcRect l="11584" t="12363" r="40063" b="37090"/>
                          <a:stretch>
                            <a:fillRect/>
                          </a:stretch>
                        </pic:blipFill>
                        <pic:spPr bwMode="auto">
                          <a:xfrm>
                            <a:off x="0" y="0"/>
                            <a:ext cx="8108646" cy="5375709"/>
                          </a:xfrm>
                          <a:prstGeom prst="rect">
                            <a:avLst/>
                          </a:prstGeom>
                          <a:noFill/>
                          <a:ln w="9525">
                            <a:solidFill>
                              <a:schemeClr val="tx1"/>
                            </a:solidFill>
                            <a:miter lim="800000"/>
                            <a:headEnd/>
                            <a:tailEnd/>
                          </a:ln>
                        </pic:spPr>
                      </pic:pic>
                    </a:graphicData>
                  </a:graphic>
                </wp:inline>
              </w:drawing>
            </w:r>
          </w:p>
        </w:tc>
      </w:tr>
      <w:tr w:rsidR="004459BA" w:rsidTr="004459BA">
        <w:trPr>
          <w:trHeight w:val="140"/>
        </w:trPr>
        <w:tc>
          <w:tcPr>
            <w:tcW w:w="13034" w:type="dxa"/>
          </w:tcPr>
          <w:p w:rsidR="004459BA" w:rsidRDefault="004459BA" w:rsidP="00325BCB">
            <w:r>
              <w:lastRenderedPageBreak/>
              <w:t xml:space="preserve">Figure 3: Container Vessels Traffic </w:t>
            </w:r>
          </w:p>
        </w:tc>
      </w:tr>
      <w:tr w:rsidR="004459BA" w:rsidTr="004459BA">
        <w:trPr>
          <w:trHeight w:val="140"/>
        </w:trPr>
        <w:tc>
          <w:tcPr>
            <w:tcW w:w="13034" w:type="dxa"/>
          </w:tcPr>
          <w:p w:rsidR="004459BA" w:rsidRDefault="004459BA" w:rsidP="00325BCB">
            <w:r w:rsidRPr="004443C9">
              <w:rPr>
                <w:noProof/>
                <w:lang w:val="en-US"/>
              </w:rPr>
              <w:drawing>
                <wp:inline distT="0" distB="0" distL="0" distR="0">
                  <wp:extent cx="8128000" cy="5435600"/>
                  <wp:effectExtent l="0" t="0" r="0" b="0"/>
                  <wp:docPr id="20" name="Picture 1" descr="FigCtrFreq"/>
                  <wp:cNvGraphicFramePr/>
                  <a:graphic xmlns:a="http://schemas.openxmlformats.org/drawingml/2006/main">
                    <a:graphicData uri="http://schemas.openxmlformats.org/drawingml/2006/picture">
                      <pic:pic xmlns:pic="http://schemas.openxmlformats.org/drawingml/2006/picture">
                        <pic:nvPicPr>
                          <pic:cNvPr id="38915" name="Picture 2" descr="FigCtrFreq"/>
                          <pic:cNvPicPr>
                            <a:picLocks noChangeAspect="1" noChangeArrowheads="1"/>
                          </pic:cNvPicPr>
                        </pic:nvPicPr>
                        <pic:blipFill>
                          <a:blip r:embed="rId47"/>
                          <a:srcRect l="11810" t="12239" r="40158" b="37436"/>
                          <a:stretch>
                            <a:fillRect/>
                          </a:stretch>
                        </pic:blipFill>
                        <pic:spPr bwMode="auto">
                          <a:xfrm>
                            <a:off x="0" y="0"/>
                            <a:ext cx="8139786" cy="5443482"/>
                          </a:xfrm>
                          <a:prstGeom prst="rect">
                            <a:avLst/>
                          </a:prstGeom>
                          <a:noFill/>
                          <a:ln w="9525">
                            <a:noFill/>
                            <a:miter lim="800000"/>
                            <a:headEnd/>
                            <a:tailEnd/>
                          </a:ln>
                        </pic:spPr>
                      </pic:pic>
                    </a:graphicData>
                  </a:graphic>
                </wp:inline>
              </w:drawing>
            </w:r>
          </w:p>
        </w:tc>
      </w:tr>
      <w:tr w:rsidR="004459BA" w:rsidTr="004459BA">
        <w:trPr>
          <w:trHeight w:val="140"/>
        </w:trPr>
        <w:tc>
          <w:tcPr>
            <w:tcW w:w="13034" w:type="dxa"/>
          </w:tcPr>
          <w:p w:rsidR="004459BA" w:rsidRPr="00550958" w:rsidRDefault="004459BA" w:rsidP="00325BCB">
            <w:pPr>
              <w:rPr>
                <w:b/>
              </w:rPr>
            </w:pPr>
            <w:r w:rsidRPr="00550958">
              <w:rPr>
                <w:b/>
              </w:rPr>
              <w:lastRenderedPageBreak/>
              <w:t>Figure 4: Longliners traffic in the PACPLAN Area</w:t>
            </w:r>
          </w:p>
        </w:tc>
      </w:tr>
      <w:tr w:rsidR="004459BA" w:rsidTr="004459BA">
        <w:trPr>
          <w:trHeight w:val="140"/>
        </w:trPr>
        <w:tc>
          <w:tcPr>
            <w:tcW w:w="13034" w:type="dxa"/>
          </w:tcPr>
          <w:p w:rsidR="004459BA" w:rsidRPr="004443C9" w:rsidRDefault="004459BA" w:rsidP="00325BCB">
            <w:r w:rsidRPr="004443C9">
              <w:rPr>
                <w:noProof/>
                <w:lang w:val="en-US"/>
              </w:rPr>
              <w:drawing>
                <wp:inline distT="0" distB="0" distL="0" distR="0">
                  <wp:extent cx="7867650" cy="5416550"/>
                  <wp:effectExtent l="19050" t="19050" r="19050" b="12700"/>
                  <wp:docPr id="21" name="Picture 5" descr="FigSPCLongline1999"/>
                  <wp:cNvGraphicFramePr/>
                  <a:graphic xmlns:a="http://schemas.openxmlformats.org/drawingml/2006/main">
                    <a:graphicData uri="http://schemas.openxmlformats.org/drawingml/2006/picture">
                      <pic:pic xmlns:pic="http://schemas.openxmlformats.org/drawingml/2006/picture">
                        <pic:nvPicPr>
                          <pic:cNvPr id="43011" name="Picture 2" descr="FigSPCLongline1999"/>
                          <pic:cNvPicPr>
                            <a:picLocks noChangeAspect="1" noChangeArrowheads="1"/>
                          </pic:cNvPicPr>
                        </pic:nvPicPr>
                        <pic:blipFill>
                          <a:blip r:embed="rId48"/>
                          <a:srcRect l="11249" t="13719" r="39371" b="34297"/>
                          <a:stretch>
                            <a:fillRect/>
                          </a:stretch>
                        </pic:blipFill>
                        <pic:spPr bwMode="auto">
                          <a:xfrm>
                            <a:off x="0" y="0"/>
                            <a:ext cx="7862727" cy="5413161"/>
                          </a:xfrm>
                          <a:prstGeom prst="rect">
                            <a:avLst/>
                          </a:prstGeom>
                          <a:noFill/>
                          <a:ln w="9525">
                            <a:solidFill>
                              <a:schemeClr val="tx1"/>
                            </a:solidFill>
                            <a:miter lim="800000"/>
                            <a:headEnd/>
                            <a:tailEnd/>
                          </a:ln>
                        </pic:spPr>
                      </pic:pic>
                    </a:graphicData>
                  </a:graphic>
                </wp:inline>
              </w:drawing>
            </w:r>
          </w:p>
        </w:tc>
      </w:tr>
      <w:tr w:rsidR="004459BA" w:rsidTr="004459BA">
        <w:trPr>
          <w:trHeight w:val="140"/>
        </w:trPr>
        <w:tc>
          <w:tcPr>
            <w:tcW w:w="13034" w:type="dxa"/>
          </w:tcPr>
          <w:p w:rsidR="004459BA" w:rsidRPr="004443C9" w:rsidRDefault="004459BA" w:rsidP="00325BCB">
            <w:r>
              <w:lastRenderedPageBreak/>
              <w:t>Figure5: Pur seiners traffic in the PACPLAN Area</w:t>
            </w:r>
          </w:p>
        </w:tc>
      </w:tr>
      <w:tr w:rsidR="004459BA" w:rsidTr="004459BA">
        <w:trPr>
          <w:trHeight w:val="140"/>
        </w:trPr>
        <w:tc>
          <w:tcPr>
            <w:tcW w:w="13034" w:type="dxa"/>
          </w:tcPr>
          <w:p w:rsidR="004459BA" w:rsidRPr="004443C9" w:rsidRDefault="004459BA" w:rsidP="00325BCB">
            <w:r w:rsidRPr="004443C9">
              <w:rPr>
                <w:noProof/>
                <w:lang w:val="en-US"/>
              </w:rPr>
              <w:drawing>
                <wp:inline distT="0" distB="0" distL="0" distR="0">
                  <wp:extent cx="8261350" cy="5467350"/>
                  <wp:effectExtent l="19050" t="19050" r="25400" b="19050"/>
                  <wp:docPr id="22" name="Picture 6" descr="FigSPCPurseSeine1999"/>
                  <wp:cNvGraphicFramePr/>
                  <a:graphic xmlns:a="http://schemas.openxmlformats.org/drawingml/2006/main">
                    <a:graphicData uri="http://schemas.openxmlformats.org/drawingml/2006/picture">
                      <pic:pic xmlns:pic="http://schemas.openxmlformats.org/drawingml/2006/picture">
                        <pic:nvPicPr>
                          <pic:cNvPr id="44035" name="Picture 2" descr="FigSPCPurseSeine1999"/>
                          <pic:cNvPicPr>
                            <a:picLocks noChangeAspect="1" noChangeArrowheads="1"/>
                          </pic:cNvPicPr>
                        </pic:nvPicPr>
                        <pic:blipFill>
                          <a:blip r:embed="rId49"/>
                          <a:srcRect l="11249" t="6859" r="39371" b="41156"/>
                          <a:stretch>
                            <a:fillRect/>
                          </a:stretch>
                        </pic:blipFill>
                        <pic:spPr bwMode="auto">
                          <a:xfrm>
                            <a:off x="0" y="0"/>
                            <a:ext cx="8266667" cy="5470869"/>
                          </a:xfrm>
                          <a:prstGeom prst="rect">
                            <a:avLst/>
                          </a:prstGeom>
                          <a:noFill/>
                          <a:ln w="9525">
                            <a:solidFill>
                              <a:schemeClr val="tx1"/>
                            </a:solidFill>
                            <a:miter lim="800000"/>
                            <a:headEnd/>
                            <a:tailEnd/>
                          </a:ln>
                        </pic:spPr>
                      </pic:pic>
                    </a:graphicData>
                  </a:graphic>
                </wp:inline>
              </w:drawing>
            </w:r>
          </w:p>
        </w:tc>
      </w:tr>
      <w:tr w:rsidR="004459BA" w:rsidTr="004459BA">
        <w:trPr>
          <w:trHeight w:val="140"/>
        </w:trPr>
        <w:tc>
          <w:tcPr>
            <w:tcW w:w="13034" w:type="dxa"/>
          </w:tcPr>
          <w:p w:rsidR="004459BA" w:rsidRDefault="004459BA" w:rsidP="00325BCB">
            <w:r>
              <w:lastRenderedPageBreak/>
              <w:t xml:space="preserve">Figure 6: Oil Tanker Traffic in the PACPLAN Area </w:t>
            </w:r>
          </w:p>
        </w:tc>
      </w:tr>
      <w:tr w:rsidR="004459BA" w:rsidTr="004459BA">
        <w:trPr>
          <w:trHeight w:val="140"/>
        </w:trPr>
        <w:tc>
          <w:tcPr>
            <w:tcW w:w="13034" w:type="dxa"/>
          </w:tcPr>
          <w:p w:rsidR="004459BA" w:rsidRDefault="004459BA" w:rsidP="00325BCB">
            <w:r w:rsidRPr="004443C9">
              <w:rPr>
                <w:noProof/>
                <w:lang w:val="en-US"/>
              </w:rPr>
              <w:drawing>
                <wp:anchor distT="0" distB="0" distL="114300" distR="114300" simplePos="0" relativeHeight="251672064" behindDoc="1" locked="0" layoutInCell="1" allowOverlap="1">
                  <wp:simplePos x="0" y="0"/>
                  <wp:positionH relativeFrom="column">
                    <wp:posOffset>66040</wp:posOffset>
                  </wp:positionH>
                  <wp:positionV relativeFrom="paragraph">
                    <wp:posOffset>51435</wp:posOffset>
                  </wp:positionV>
                  <wp:extent cx="7791450" cy="5289550"/>
                  <wp:effectExtent l="19050" t="19050" r="19050" b="25400"/>
                  <wp:wrapTight wrapText="bothSides">
                    <wp:wrapPolygon edited="0">
                      <wp:start x="-53" y="-78"/>
                      <wp:lineTo x="-53" y="21704"/>
                      <wp:lineTo x="21653" y="21704"/>
                      <wp:lineTo x="21653" y="-78"/>
                      <wp:lineTo x="-53" y="-78"/>
                    </wp:wrapPolygon>
                  </wp:wrapTight>
                  <wp:docPr id="23" name="Picture 2"/>
                  <wp:cNvGraphicFramePr/>
                  <a:graphic xmlns:a="http://schemas.openxmlformats.org/drawingml/2006/main">
                    <a:graphicData uri="http://schemas.openxmlformats.org/drawingml/2006/picture">
                      <pic:pic xmlns:pic="http://schemas.openxmlformats.org/drawingml/2006/picture">
                        <pic:nvPicPr>
                          <pic:cNvPr id="39941" name="Picture 5"/>
                          <pic:cNvPicPr>
                            <a:picLocks noChangeAspect="1" noChangeArrowheads="1"/>
                          </pic:cNvPicPr>
                        </pic:nvPicPr>
                        <pic:blipFill>
                          <a:blip r:embed="rId50"/>
                          <a:srcRect/>
                          <a:stretch>
                            <a:fillRect/>
                          </a:stretch>
                        </pic:blipFill>
                        <pic:spPr bwMode="auto">
                          <a:xfrm>
                            <a:off x="0" y="0"/>
                            <a:ext cx="7791450" cy="5289550"/>
                          </a:xfrm>
                          <a:prstGeom prst="rect">
                            <a:avLst/>
                          </a:prstGeom>
                          <a:noFill/>
                          <a:ln w="9525" algn="ctr">
                            <a:solidFill>
                              <a:schemeClr val="tx1"/>
                            </a:solidFill>
                            <a:miter lim="800000"/>
                            <a:headEnd/>
                            <a:tailEnd/>
                          </a:ln>
                        </pic:spPr>
                      </pic:pic>
                    </a:graphicData>
                  </a:graphic>
                </wp:anchor>
              </w:drawing>
            </w:r>
          </w:p>
        </w:tc>
      </w:tr>
      <w:tr w:rsidR="004459BA" w:rsidTr="004459BA">
        <w:trPr>
          <w:trHeight w:val="140"/>
        </w:trPr>
        <w:tc>
          <w:tcPr>
            <w:tcW w:w="13034" w:type="dxa"/>
          </w:tcPr>
          <w:p w:rsidR="004459BA" w:rsidRDefault="004459BA" w:rsidP="00325BCB"/>
          <w:p w:rsidR="004459BA" w:rsidRDefault="004459BA" w:rsidP="00325BCB">
            <w:r>
              <w:lastRenderedPageBreak/>
              <w:t>Figure 7 Nuclear Fuel and waste shipments by specialised vessels, world plan</w:t>
            </w:r>
          </w:p>
        </w:tc>
      </w:tr>
      <w:tr w:rsidR="004459BA" w:rsidTr="004459BA">
        <w:trPr>
          <w:trHeight w:val="140"/>
        </w:trPr>
        <w:tc>
          <w:tcPr>
            <w:tcW w:w="13034" w:type="dxa"/>
          </w:tcPr>
          <w:p w:rsidR="004459BA" w:rsidRDefault="004459BA" w:rsidP="00325BCB">
            <w:r w:rsidRPr="00AF1163">
              <w:rPr>
                <w:noProof/>
                <w:lang w:val="en-US"/>
              </w:rPr>
              <w:lastRenderedPageBreak/>
              <w:drawing>
                <wp:inline distT="0" distB="0" distL="0" distR="0">
                  <wp:extent cx="7461250" cy="5346700"/>
                  <wp:effectExtent l="19050" t="0" r="6350" b="0"/>
                  <wp:docPr id="24" name="Picture 1" descr="FigNucRoutesWorld"/>
                  <wp:cNvGraphicFramePr/>
                  <a:graphic xmlns:a="http://schemas.openxmlformats.org/drawingml/2006/main">
                    <a:graphicData uri="http://schemas.openxmlformats.org/drawingml/2006/picture">
                      <pic:pic xmlns:pic="http://schemas.openxmlformats.org/drawingml/2006/picture">
                        <pic:nvPicPr>
                          <pic:cNvPr id="14339" name="Picture 2" descr="FigNucRoutesWorld"/>
                          <pic:cNvPicPr>
                            <a:picLocks noChangeAspect="1" noChangeArrowheads="1"/>
                          </pic:cNvPicPr>
                        </pic:nvPicPr>
                        <pic:blipFill>
                          <a:blip r:embed="rId51"/>
                          <a:srcRect l="14249" t="6174" r="33746" b="39099"/>
                          <a:stretch>
                            <a:fillRect/>
                          </a:stretch>
                        </pic:blipFill>
                        <pic:spPr bwMode="auto">
                          <a:xfrm>
                            <a:off x="0" y="0"/>
                            <a:ext cx="7471004" cy="5353689"/>
                          </a:xfrm>
                          <a:prstGeom prst="rect">
                            <a:avLst/>
                          </a:prstGeom>
                          <a:noFill/>
                          <a:ln w="9525">
                            <a:noFill/>
                            <a:miter lim="800000"/>
                            <a:headEnd/>
                            <a:tailEnd/>
                          </a:ln>
                        </pic:spPr>
                      </pic:pic>
                    </a:graphicData>
                  </a:graphic>
                </wp:inline>
              </w:drawing>
            </w:r>
          </w:p>
        </w:tc>
      </w:tr>
      <w:tr w:rsidR="004459BA" w:rsidTr="004459BA">
        <w:trPr>
          <w:trHeight w:val="140"/>
        </w:trPr>
        <w:tc>
          <w:tcPr>
            <w:tcW w:w="13034" w:type="dxa"/>
          </w:tcPr>
          <w:p w:rsidR="004459BA" w:rsidRDefault="004459BA" w:rsidP="00325BCB"/>
          <w:p w:rsidR="004459BA" w:rsidRPr="004443C9" w:rsidRDefault="004459BA" w:rsidP="00325BCB">
            <w:r>
              <w:lastRenderedPageBreak/>
              <w:t>Figure 8: Grounding Risk Areas in the PACPLAN Area</w:t>
            </w:r>
          </w:p>
        </w:tc>
      </w:tr>
      <w:tr w:rsidR="004459BA" w:rsidTr="004459BA">
        <w:trPr>
          <w:trHeight w:val="8615"/>
        </w:trPr>
        <w:tc>
          <w:tcPr>
            <w:tcW w:w="13034" w:type="dxa"/>
          </w:tcPr>
          <w:p w:rsidR="004459BA" w:rsidRPr="004443C9" w:rsidRDefault="004459BA" w:rsidP="00325BCB">
            <w:r w:rsidRPr="004443C9">
              <w:rPr>
                <w:noProof/>
                <w:lang w:val="en-US"/>
              </w:rPr>
              <w:lastRenderedPageBreak/>
              <w:drawing>
                <wp:inline distT="0" distB="0" distL="0" distR="0">
                  <wp:extent cx="8032750" cy="5264150"/>
                  <wp:effectExtent l="19050" t="19050" r="25400" b="12700"/>
                  <wp:docPr id="25" name="Picture 7" descr="grounding"/>
                  <wp:cNvGraphicFramePr/>
                  <a:graphic xmlns:a="http://schemas.openxmlformats.org/drawingml/2006/main">
                    <a:graphicData uri="http://schemas.openxmlformats.org/drawingml/2006/picture">
                      <pic:pic xmlns:pic="http://schemas.openxmlformats.org/drawingml/2006/picture">
                        <pic:nvPicPr>
                          <pic:cNvPr id="45059" name="Picture 2" descr="grounding"/>
                          <pic:cNvPicPr>
                            <a:picLocks noChangeAspect="1" noChangeArrowheads="1"/>
                          </pic:cNvPicPr>
                        </pic:nvPicPr>
                        <pic:blipFill>
                          <a:blip r:embed="rId52"/>
                          <a:srcRect/>
                          <a:stretch>
                            <a:fillRect/>
                          </a:stretch>
                        </pic:blipFill>
                        <pic:spPr bwMode="auto">
                          <a:xfrm>
                            <a:off x="0" y="0"/>
                            <a:ext cx="8035612" cy="5266026"/>
                          </a:xfrm>
                          <a:prstGeom prst="rect">
                            <a:avLst/>
                          </a:prstGeom>
                          <a:noFill/>
                          <a:ln w="9525">
                            <a:solidFill>
                              <a:schemeClr val="tx1"/>
                            </a:solidFill>
                            <a:miter lim="800000"/>
                            <a:headEnd/>
                            <a:tailEnd/>
                          </a:ln>
                        </pic:spPr>
                      </pic:pic>
                    </a:graphicData>
                  </a:graphic>
                </wp:inline>
              </w:drawing>
            </w:r>
          </w:p>
        </w:tc>
      </w:tr>
      <w:tr w:rsidR="004459BA" w:rsidTr="004459BA">
        <w:trPr>
          <w:trHeight w:val="140"/>
        </w:trPr>
        <w:tc>
          <w:tcPr>
            <w:tcW w:w="13034" w:type="dxa"/>
          </w:tcPr>
          <w:p w:rsidR="004459BA" w:rsidRPr="004443C9" w:rsidRDefault="004459BA" w:rsidP="00325BCB">
            <w:r>
              <w:lastRenderedPageBreak/>
              <w:t>Figure 9: Total Casualties in the PACPLAN Area</w:t>
            </w:r>
          </w:p>
        </w:tc>
      </w:tr>
      <w:tr w:rsidR="004459BA" w:rsidTr="004459BA">
        <w:trPr>
          <w:trHeight w:val="140"/>
        </w:trPr>
        <w:tc>
          <w:tcPr>
            <w:tcW w:w="13034" w:type="dxa"/>
          </w:tcPr>
          <w:p w:rsidR="004459BA" w:rsidRPr="004443C9" w:rsidRDefault="004459BA" w:rsidP="00325BCB">
            <w:r w:rsidRPr="004443C9">
              <w:rPr>
                <w:noProof/>
                <w:lang w:val="en-US"/>
              </w:rPr>
              <w:drawing>
                <wp:inline distT="0" distB="0" distL="0" distR="0">
                  <wp:extent cx="7753350" cy="5410200"/>
                  <wp:effectExtent l="19050" t="19050" r="19050" b="19050"/>
                  <wp:docPr id="26" name="Picture 8" descr="CasualtiesAll"/>
                  <wp:cNvGraphicFramePr/>
                  <a:graphic xmlns:a="http://schemas.openxmlformats.org/drawingml/2006/main">
                    <a:graphicData uri="http://schemas.openxmlformats.org/drawingml/2006/picture">
                      <pic:pic xmlns:pic="http://schemas.openxmlformats.org/drawingml/2006/picture">
                        <pic:nvPicPr>
                          <pic:cNvPr id="46083" name="Picture 3" descr="CasualtiesAll"/>
                          <pic:cNvPicPr>
                            <a:picLocks noChangeAspect="1" noChangeArrowheads="1"/>
                          </pic:cNvPicPr>
                        </pic:nvPicPr>
                        <pic:blipFill>
                          <a:blip r:embed="rId53"/>
                          <a:srcRect l="19685" t="11998" r="22966" b="17998"/>
                          <a:stretch>
                            <a:fillRect/>
                          </a:stretch>
                        </pic:blipFill>
                        <pic:spPr bwMode="auto">
                          <a:xfrm>
                            <a:off x="0" y="0"/>
                            <a:ext cx="7755469" cy="5411679"/>
                          </a:xfrm>
                          <a:prstGeom prst="rect">
                            <a:avLst/>
                          </a:prstGeom>
                          <a:noFill/>
                          <a:ln w="9525">
                            <a:solidFill>
                              <a:schemeClr val="tx1"/>
                            </a:solidFill>
                            <a:miter lim="800000"/>
                            <a:headEnd/>
                            <a:tailEnd/>
                          </a:ln>
                        </pic:spPr>
                      </pic:pic>
                    </a:graphicData>
                  </a:graphic>
                </wp:inline>
              </w:drawing>
            </w:r>
          </w:p>
        </w:tc>
      </w:tr>
      <w:tr w:rsidR="004459BA" w:rsidTr="004459BA">
        <w:trPr>
          <w:trHeight w:val="140"/>
        </w:trPr>
        <w:tc>
          <w:tcPr>
            <w:tcW w:w="13034" w:type="dxa"/>
          </w:tcPr>
          <w:p w:rsidR="004459BA" w:rsidRDefault="004459BA" w:rsidP="00325BCB">
            <w:r>
              <w:lastRenderedPageBreak/>
              <w:t>Figure 10: Regional Distribution of Port Risk</w:t>
            </w:r>
          </w:p>
        </w:tc>
      </w:tr>
      <w:tr w:rsidR="004459BA" w:rsidTr="004459BA">
        <w:trPr>
          <w:trHeight w:val="140"/>
        </w:trPr>
        <w:tc>
          <w:tcPr>
            <w:tcW w:w="13034" w:type="dxa"/>
          </w:tcPr>
          <w:p w:rsidR="004459BA" w:rsidRDefault="004459BA" w:rsidP="00325BCB">
            <w:r>
              <w:rPr>
                <w:noProof/>
                <w:lang w:val="en-US"/>
              </w:rPr>
              <w:drawing>
                <wp:inline distT="0" distB="0" distL="0" distR="0">
                  <wp:extent cx="9008745" cy="4563745"/>
                  <wp:effectExtent l="19050" t="0" r="1905" b="0"/>
                  <wp:docPr id="27" name="Picture 1" descr="FigSumPortRi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SumPortRisks"/>
                          <pic:cNvPicPr>
                            <a:picLocks noChangeAspect="1" noChangeArrowheads="1"/>
                          </pic:cNvPicPr>
                        </pic:nvPicPr>
                        <pic:blipFill>
                          <a:blip r:embed="rId54"/>
                          <a:srcRect l="7701" t="21159" r="8556" b="18741"/>
                          <a:stretch>
                            <a:fillRect/>
                          </a:stretch>
                        </pic:blipFill>
                        <pic:spPr bwMode="auto">
                          <a:xfrm>
                            <a:off x="0" y="0"/>
                            <a:ext cx="9008745" cy="4563745"/>
                          </a:xfrm>
                          <a:prstGeom prst="rect">
                            <a:avLst/>
                          </a:prstGeom>
                          <a:noFill/>
                          <a:ln w="9525">
                            <a:noFill/>
                            <a:miter lim="800000"/>
                            <a:headEnd/>
                            <a:tailEnd/>
                          </a:ln>
                        </pic:spPr>
                      </pic:pic>
                    </a:graphicData>
                  </a:graphic>
                </wp:inline>
              </w:drawing>
            </w:r>
          </w:p>
        </w:tc>
      </w:tr>
    </w:tbl>
    <w:p w:rsidR="004C5A48" w:rsidRDefault="004C5A48" w:rsidP="00CB5ECB">
      <w:pPr>
        <w:sectPr w:rsidR="004C5A48" w:rsidSect="001965BC">
          <w:endnotePr>
            <w:numFmt w:val="decimal"/>
          </w:endnotePr>
          <w:pgSz w:w="16834" w:h="11909" w:orient="landscape" w:code="9"/>
          <w:pgMar w:top="1440" w:right="1440" w:bottom="1440" w:left="806" w:header="720" w:footer="0" w:gutter="0"/>
          <w:cols w:space="720"/>
          <w:noEndnote/>
          <w:docGrid w:linePitch="272"/>
        </w:sectPr>
      </w:pPr>
    </w:p>
    <w:p w:rsidR="00C334E4" w:rsidRDefault="000E3C0D" w:rsidP="00A26EA6">
      <w:pPr>
        <w:pStyle w:val="Heading2"/>
      </w:pPr>
      <w:bookmarkStart w:id="110" w:name="_Toc346748068"/>
      <w:r w:rsidRPr="009759A7">
        <w:lastRenderedPageBreak/>
        <w:t xml:space="preserve">Attachment </w:t>
      </w:r>
      <w:r>
        <w:t>7</w:t>
      </w:r>
      <w:r w:rsidRPr="009759A7">
        <w:t xml:space="preserve">: </w:t>
      </w:r>
      <w:r>
        <w:t>List of SPREP Trained Marine Spill Responder</w:t>
      </w:r>
      <w:r w:rsidR="00A26EA6">
        <w:t>s as of Dec 2012</w:t>
      </w:r>
      <w:r>
        <w:t>.</w:t>
      </w:r>
      <w:bookmarkEnd w:id="110"/>
    </w:p>
    <w:p w:rsidR="004C5A48" w:rsidRDefault="004C5A48" w:rsidP="00CB5ECB">
      <w:pPr>
        <w:sectPr w:rsidR="004C5A48" w:rsidSect="001965BC">
          <w:endnotePr>
            <w:numFmt w:val="decimal"/>
          </w:endnotePr>
          <w:pgSz w:w="11909" w:h="16834" w:code="9"/>
          <w:pgMar w:top="1440" w:right="1440" w:bottom="806" w:left="1440" w:header="720" w:footer="0" w:gutter="0"/>
          <w:cols w:space="720"/>
          <w:noEndnote/>
          <w:docGrid w:linePitch="272"/>
        </w:sectPr>
      </w:pPr>
    </w:p>
    <w:tbl>
      <w:tblPr>
        <w:tblW w:w="13580" w:type="dxa"/>
        <w:tblInd w:w="96" w:type="dxa"/>
        <w:tblLook w:val="04A0"/>
      </w:tblPr>
      <w:tblGrid>
        <w:gridCol w:w="483"/>
        <w:gridCol w:w="3220"/>
        <w:gridCol w:w="5360"/>
        <w:gridCol w:w="1120"/>
        <w:gridCol w:w="1180"/>
        <w:gridCol w:w="1360"/>
        <w:gridCol w:w="900"/>
      </w:tblGrid>
      <w:tr w:rsidR="004C5A48" w:rsidRPr="00331D2B" w:rsidTr="00B20247">
        <w:trPr>
          <w:trHeight w:val="528"/>
        </w:trPr>
        <w:tc>
          <w:tcPr>
            <w:tcW w:w="440"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4C5A48" w:rsidRPr="00331D2B" w:rsidRDefault="004C5A48" w:rsidP="00B20247">
            <w:pPr>
              <w:widowControl/>
              <w:rPr>
                <w:rFonts w:ascii="Arial" w:hAnsi="Arial" w:cs="Arial"/>
                <w:b/>
                <w:bCs/>
                <w:color w:val="000000"/>
                <w:sz w:val="16"/>
                <w:szCs w:val="16"/>
                <w:lang w:val="en-US"/>
              </w:rPr>
            </w:pPr>
            <w:r w:rsidRPr="00331D2B">
              <w:rPr>
                <w:rFonts w:ascii="Arial" w:hAnsi="Arial" w:cs="Arial"/>
                <w:b/>
                <w:bCs/>
                <w:color w:val="000000"/>
                <w:sz w:val="16"/>
                <w:szCs w:val="16"/>
                <w:lang w:val="en-US"/>
              </w:rPr>
              <w:lastRenderedPageBreak/>
              <w:t>No.</w:t>
            </w:r>
          </w:p>
        </w:tc>
        <w:tc>
          <w:tcPr>
            <w:tcW w:w="3220" w:type="dxa"/>
            <w:tcBorders>
              <w:top w:val="single" w:sz="4" w:space="0" w:color="auto"/>
              <w:left w:val="nil"/>
              <w:bottom w:val="single" w:sz="4" w:space="0" w:color="auto"/>
              <w:right w:val="single" w:sz="4" w:space="0" w:color="auto"/>
            </w:tcBorders>
            <w:shd w:val="clear" w:color="000000" w:fill="D8D8D8"/>
            <w:vAlign w:val="bottom"/>
            <w:hideMark/>
          </w:tcPr>
          <w:p w:rsidR="004C5A48" w:rsidRPr="00331D2B" w:rsidRDefault="004C5A48" w:rsidP="00B20247">
            <w:pPr>
              <w:widowControl/>
              <w:rPr>
                <w:rFonts w:ascii="Arial" w:hAnsi="Arial" w:cs="Arial"/>
                <w:b/>
                <w:bCs/>
                <w:color w:val="000000"/>
                <w:sz w:val="16"/>
                <w:szCs w:val="16"/>
                <w:lang w:val="en-US"/>
              </w:rPr>
            </w:pPr>
            <w:r w:rsidRPr="00331D2B">
              <w:rPr>
                <w:rFonts w:ascii="Arial" w:hAnsi="Arial" w:cs="Arial"/>
                <w:b/>
                <w:bCs/>
                <w:color w:val="000000"/>
                <w:sz w:val="16"/>
                <w:szCs w:val="16"/>
                <w:lang w:val="en-US"/>
              </w:rPr>
              <w:t>Name</w:t>
            </w:r>
          </w:p>
        </w:tc>
        <w:tc>
          <w:tcPr>
            <w:tcW w:w="5360" w:type="dxa"/>
            <w:tcBorders>
              <w:top w:val="single" w:sz="4" w:space="0" w:color="auto"/>
              <w:left w:val="nil"/>
              <w:bottom w:val="single" w:sz="4" w:space="0" w:color="auto"/>
              <w:right w:val="single" w:sz="4" w:space="0" w:color="auto"/>
            </w:tcBorders>
            <w:shd w:val="clear" w:color="000000" w:fill="D8D8D8"/>
            <w:vAlign w:val="bottom"/>
            <w:hideMark/>
          </w:tcPr>
          <w:p w:rsidR="004C5A48" w:rsidRPr="00331D2B" w:rsidRDefault="004C5A48" w:rsidP="00B20247">
            <w:pPr>
              <w:widowControl/>
              <w:rPr>
                <w:rFonts w:ascii="Arial" w:hAnsi="Arial" w:cs="Arial"/>
                <w:b/>
                <w:bCs/>
                <w:color w:val="000000"/>
                <w:sz w:val="16"/>
                <w:szCs w:val="16"/>
                <w:lang w:val="en-US"/>
              </w:rPr>
            </w:pPr>
            <w:r w:rsidRPr="00331D2B">
              <w:rPr>
                <w:rFonts w:ascii="Arial" w:hAnsi="Arial" w:cs="Arial"/>
                <w:b/>
                <w:bCs/>
                <w:color w:val="000000"/>
                <w:sz w:val="16"/>
                <w:szCs w:val="16"/>
                <w:lang w:val="en-US"/>
              </w:rPr>
              <w:t>Organisation</w:t>
            </w:r>
          </w:p>
        </w:tc>
        <w:tc>
          <w:tcPr>
            <w:tcW w:w="1120" w:type="dxa"/>
            <w:tcBorders>
              <w:top w:val="single" w:sz="4" w:space="0" w:color="auto"/>
              <w:left w:val="nil"/>
              <w:bottom w:val="single" w:sz="4" w:space="0" w:color="auto"/>
              <w:right w:val="single" w:sz="4" w:space="0" w:color="auto"/>
            </w:tcBorders>
            <w:shd w:val="clear" w:color="000000" w:fill="D8D8D8"/>
            <w:vAlign w:val="bottom"/>
            <w:hideMark/>
          </w:tcPr>
          <w:p w:rsidR="004C5A48" w:rsidRPr="00331D2B" w:rsidRDefault="004C5A48" w:rsidP="00B20247">
            <w:pPr>
              <w:widowControl/>
              <w:rPr>
                <w:rFonts w:ascii="Arial" w:hAnsi="Arial" w:cs="Arial"/>
                <w:b/>
                <w:bCs/>
                <w:color w:val="000000"/>
                <w:sz w:val="16"/>
                <w:szCs w:val="16"/>
                <w:lang w:val="en-US"/>
              </w:rPr>
            </w:pPr>
            <w:r w:rsidRPr="00331D2B">
              <w:rPr>
                <w:rFonts w:ascii="Arial" w:hAnsi="Arial" w:cs="Arial"/>
                <w:b/>
                <w:bCs/>
                <w:color w:val="000000"/>
                <w:sz w:val="16"/>
                <w:szCs w:val="16"/>
                <w:lang w:val="en-US"/>
              </w:rPr>
              <w:t>Country</w:t>
            </w:r>
          </w:p>
        </w:tc>
        <w:tc>
          <w:tcPr>
            <w:tcW w:w="1180" w:type="dxa"/>
            <w:tcBorders>
              <w:top w:val="single" w:sz="4" w:space="0" w:color="auto"/>
              <w:left w:val="nil"/>
              <w:bottom w:val="single" w:sz="4" w:space="0" w:color="auto"/>
              <w:right w:val="single" w:sz="4" w:space="0" w:color="auto"/>
            </w:tcBorders>
            <w:shd w:val="clear" w:color="000000" w:fill="D8D8D8"/>
            <w:vAlign w:val="bottom"/>
            <w:hideMark/>
          </w:tcPr>
          <w:p w:rsidR="004C5A48" w:rsidRPr="00331D2B" w:rsidRDefault="004C5A48" w:rsidP="00B20247">
            <w:pPr>
              <w:widowControl/>
              <w:rPr>
                <w:rFonts w:ascii="Arial" w:hAnsi="Arial" w:cs="Arial"/>
                <w:b/>
                <w:bCs/>
                <w:color w:val="000000"/>
                <w:sz w:val="16"/>
                <w:szCs w:val="16"/>
                <w:lang w:val="en-US"/>
              </w:rPr>
            </w:pPr>
            <w:r w:rsidRPr="00331D2B">
              <w:rPr>
                <w:rFonts w:ascii="Arial" w:hAnsi="Arial" w:cs="Arial"/>
                <w:b/>
                <w:bCs/>
                <w:color w:val="000000"/>
                <w:sz w:val="16"/>
                <w:szCs w:val="16"/>
                <w:lang w:val="en-US"/>
              </w:rPr>
              <w:t>Type of training</w:t>
            </w:r>
          </w:p>
        </w:tc>
        <w:tc>
          <w:tcPr>
            <w:tcW w:w="1360" w:type="dxa"/>
            <w:tcBorders>
              <w:top w:val="single" w:sz="4" w:space="0" w:color="auto"/>
              <w:left w:val="nil"/>
              <w:bottom w:val="single" w:sz="4" w:space="0" w:color="auto"/>
              <w:right w:val="single" w:sz="4" w:space="0" w:color="auto"/>
            </w:tcBorders>
            <w:shd w:val="clear" w:color="000000" w:fill="D8D8D8"/>
            <w:vAlign w:val="bottom"/>
            <w:hideMark/>
          </w:tcPr>
          <w:p w:rsidR="004C5A48" w:rsidRPr="00331D2B" w:rsidRDefault="004C5A48" w:rsidP="00B20247">
            <w:pPr>
              <w:widowControl/>
              <w:rPr>
                <w:rFonts w:ascii="Arial" w:hAnsi="Arial" w:cs="Arial"/>
                <w:b/>
                <w:bCs/>
                <w:color w:val="000000"/>
                <w:sz w:val="16"/>
                <w:szCs w:val="16"/>
                <w:lang w:val="en-US"/>
              </w:rPr>
            </w:pPr>
            <w:r w:rsidRPr="00331D2B">
              <w:rPr>
                <w:rFonts w:ascii="Arial" w:hAnsi="Arial" w:cs="Arial"/>
                <w:b/>
                <w:bCs/>
                <w:color w:val="000000"/>
                <w:sz w:val="16"/>
                <w:szCs w:val="16"/>
                <w:lang w:val="en-US"/>
              </w:rPr>
              <w:t>Place of training</w:t>
            </w:r>
          </w:p>
        </w:tc>
        <w:tc>
          <w:tcPr>
            <w:tcW w:w="900" w:type="dxa"/>
            <w:tcBorders>
              <w:top w:val="single" w:sz="4" w:space="0" w:color="auto"/>
              <w:left w:val="nil"/>
              <w:bottom w:val="single" w:sz="4" w:space="0" w:color="auto"/>
              <w:right w:val="single" w:sz="4" w:space="0" w:color="auto"/>
            </w:tcBorders>
            <w:shd w:val="clear" w:color="000000" w:fill="D8D8D8"/>
            <w:vAlign w:val="bottom"/>
            <w:hideMark/>
          </w:tcPr>
          <w:p w:rsidR="004C5A48" w:rsidRPr="00331D2B" w:rsidRDefault="004C5A48" w:rsidP="00B20247">
            <w:pPr>
              <w:widowControl/>
              <w:rPr>
                <w:rFonts w:ascii="Arial" w:hAnsi="Arial" w:cs="Arial"/>
                <w:b/>
                <w:bCs/>
                <w:color w:val="000000"/>
                <w:sz w:val="16"/>
                <w:szCs w:val="16"/>
                <w:lang w:val="en-US"/>
              </w:rPr>
            </w:pPr>
            <w:r w:rsidRPr="00331D2B">
              <w:rPr>
                <w:rFonts w:ascii="Arial" w:hAnsi="Arial" w:cs="Arial"/>
                <w:b/>
                <w:bCs/>
                <w:color w:val="000000"/>
                <w:sz w:val="16"/>
                <w:szCs w:val="16"/>
                <w:lang w:val="en-US"/>
              </w:rPr>
              <w:t>Date of Training</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Jonetani Tawake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Ports Corporation Limited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AMOSC</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Simione Teilai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Islands Maritime Safety Administration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AMOSC</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Wallace Peter</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 &amp; Communications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RMI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AMOSC</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Kalolo Bartley</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bookmarkStart w:id="111" w:name="RANGE!C5"/>
            <w:r w:rsidRPr="00331D2B">
              <w:rPr>
                <w:rFonts w:ascii="Arial" w:hAnsi="Arial" w:cs="Arial"/>
                <w:color w:val="000000"/>
                <w:sz w:val="16"/>
                <w:szCs w:val="16"/>
                <w:lang w:val="en-US"/>
              </w:rPr>
              <w:t>MWTI</w:t>
            </w:r>
            <w:bookmarkEnd w:id="111"/>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AMOSC</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Tafaigata Toilolo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MWTI</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AMOSC</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Vuni Latu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and Ports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AMOSC</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Michael B. Livinai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Steven S. Fareho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Michael J. Pidi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Carl K. Kamang</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Hanua Kora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Karo Guria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Thomas Semo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Morea Vavine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 Ports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Gwema Salasie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 Ports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30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Joseph John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InterOil Refinery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31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Eka Elore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32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Paul Malken </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InterOil Refinery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33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Francis Aisi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PNGDF, Maritime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34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Kamilus M. Asil</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PNGDF, Maritime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Feb-08</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106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Bani Timbaci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Vanuatu Port and Harbor Department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Vanuatu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107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Lolesio Lavea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108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Kemp Detanamo </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Nauru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Nauru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109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Nelperson Etse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Pohnpei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Bim Nooroa Tou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Islands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Ruoikabuti Tioon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Sitalingi Payne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Berry Willie Sofaea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Niue Bulk Fuel Corporations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Niue</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William Barlie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Solomon Islands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Solomon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331D2B">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David Deluckner</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Bulk Fuel Installation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Nauru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331D2B">
        <w:trPr>
          <w:trHeight w:val="26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lastRenderedPageBreak/>
              <w:t>116</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Vinesh Kumar</w:t>
            </w:r>
          </w:p>
        </w:tc>
        <w:tc>
          <w:tcPr>
            <w:tcW w:w="5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BP</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Taito Taleimaibau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BP</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Dorine Singh</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Mobil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119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Tawake Sakaia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Mobil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Praveen Sharma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Mobil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Meli Tokalauvere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Phillip Hill</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Emosi Navusolo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FPCL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Jolame Saukuru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FPCL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Jeke Vakararawa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FPCL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Michael Fong</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Kym Tausia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Isireli Sovau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129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Roland Leong</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Viliame Kasanawaqa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Tevita Qalo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Rex Dodo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Solomon Is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Hakaumotu Fakapelea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SPC-RMP</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Panapasa Vakamino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Oct-09</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Nooroa (Bim) Tou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Islands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Vavia Tangatataia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Islands Environment Services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Trevayne Esiel</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 Petroleum Corp</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Clayton Santos</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Pohnpei State EPA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139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Meli Tokalauvere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Laisani Lewanavanua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DOE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Capt. Koria Tamuera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Noteti Karoua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MELAD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Kemp Detanemo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Nauru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Nauru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Emil Edesomel</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EQPB</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Kalolo Bartley</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MWTI</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Faleniu Alesana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MWTI</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331D2B">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Rose Babaua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Environment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Solomon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331D2B">
        <w:trPr>
          <w:trHeight w:val="26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lastRenderedPageBreak/>
              <w:t>148</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'Onesi Tu'ifua</w:t>
            </w:r>
          </w:p>
        </w:tc>
        <w:tc>
          <w:tcPr>
            <w:tcW w:w="5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149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Tevita Kaufusi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Tepaukie Sotapu Paape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John Markmon Ambong Baite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Infrastructure and Public Utilities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Vanuatu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Jason Martin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OTML/PNG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Simon Tarak</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Fred Siroi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Nicholas Pion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Waroi Ulea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Danny Wame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PNGPCL/PNG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Steven Aisi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PNGPCL/PNG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159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Iamo Vere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PNGPCL/PNG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Ricardo Abrahan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Whally Hera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Vagi Reid</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Gerald Ila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Kevin Holden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Job Opu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PNGPCL/PNG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Nooroa (Bim) Tou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Islands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Vavia Tangatataia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Islands Environment Services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Trevayne Esiel</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 Petroleum Corp</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169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Clayton Santos</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Pohnpei State EPA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Meli Tokalauvere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FIMSA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Laisani Lewanavanua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DOE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Capt. Koria Tamuera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Noteti Karoua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MELAD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Kemp Detanemo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Nauru Port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Nauru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Emil Edesomel</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EQPB</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Kalolo Bartley</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MWTI</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Faleniu Alesana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MWTI</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Rose Babaua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Environment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Solomon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331D2B">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179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'Onesi Tu'ifua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331D2B">
        <w:trPr>
          <w:trHeight w:val="26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lastRenderedPageBreak/>
              <w:t>180</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Tevita Kaufusi</w:t>
            </w:r>
          </w:p>
        </w:tc>
        <w:tc>
          <w:tcPr>
            <w:tcW w:w="5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 Port Authority</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Tepaukie Sotapu Paape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John Markmon Ambong Baite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Infrastructure and Public Utilities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Vanuatu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Jason Martin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OTML/PNG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Simon Tarak</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Fred Siroi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Nicholas Pion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Waroi Ulea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NMSA/PNG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Danny Wame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PNGPCL/PNG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189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Steven Aisi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PNGPCL/PNG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Iamo Vere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PNGPCL/PNG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Ricardo Abrahan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Whally Hera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Vagi Reid</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Gerald Ila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Kevin Holden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Job Opu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PNGPCL/PNG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OPRC-HNS</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Moresby</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Dec-10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JOHN TIEGMAI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Department of Transportation, Comms &amp; Infrastructure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LEO LOKOPWE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Department of Transportation, Comms &amp; Infrastructure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FSM</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199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JOANN KOMANTA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RMI Environmental Protection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RMI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JOHN KINTARO, JR</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 Environmental Quality Protection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TELKAL SADANG</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Public Infrastructure, Industries and Commerce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PAWA LIMU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National Maritime Safety Authority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SIMON TARAK</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National Maritime Safety Authority </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PNG</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MRS. VASA TUISIGA SAITALA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Shipping / Port Officer </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MRS. TILIA TIMA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Department of Environment </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KELELA TONGA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Infrastructure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PATELESIO MANUKEU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Infrastructure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IOANE TEBURORO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 Police Service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209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TAULEHIA PULEFOU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MELAD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MURAAI HERMAN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National Environment Service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331D2B">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PHILLIP STRICKLAND</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National Environment Service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Cook Is</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331D2B">
        <w:trPr>
          <w:trHeight w:val="26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lastRenderedPageBreak/>
              <w:t>212</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PHILIP HILL</w:t>
            </w:r>
          </w:p>
        </w:tc>
        <w:tc>
          <w:tcPr>
            <w:tcW w:w="5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Maritime Safety Authority</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LAISENIA GADE TAWALESU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Maritime Police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JEREMIE KALTAVARA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Ministy of Agriculture Quaratine, Forestry and Fisheries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Vanuatu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ERICKSON SAMMY</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Department of Geology, Mines and Water Resources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Vanuatu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KEMP DETENAMO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Director Maritime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Nauru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SAMANTHA KWAN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Natural Resources &amp; Environment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TITIMANU SIMI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Natural Resources &amp; Environment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219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MUAAUSA PAU IOANE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Natural Resources &amp; Environment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SETOA APO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Natural Resources &amp; Environment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FUATINO LEOTA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Natural Resources &amp; Environment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MATAU ESAU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Maritime Police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VELI LALOGAFAU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National Fire Service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TAFAIGATA TOILOLO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Works Transport and Infrastructure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ULISESE AH SAM</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Petroleum Product Supplies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MR. MATTHEW PASSI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Petroleum Product Supplies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227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 TUTOATASI SETU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Petroleum Product Supplies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Samoa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Oct-12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259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Ilatia Tuisawau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Navy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Metuisela Railumu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Navy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Simione Qio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Navy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Sefanaia Bilivalu Tavura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Police Force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Laisenia Tawalesu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Police Force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Joseva Turagayawa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Ports Corporation Limited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Rusiate Lacarua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Ports Corporation Limited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Marika Koroi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Ports Corporation Limited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Jone Kuruituku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Ports Corporation Limited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Makereta Usumaki Taoi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Ships &amp; Heavy Industries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269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Jone Radrodrao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 Ships &amp; Heavy Industries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Sefanaia Fuakilau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Mobil Oil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Nemani Salu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MSAF</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Sekope Uasolala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MSAF</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Eugene Young</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MSAF</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331D2B">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Netani Seruwaqa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MSAF</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331D2B">
        <w:trPr>
          <w:trHeight w:val="26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lastRenderedPageBreak/>
              <w:t>275</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Eseroma Cakacaka</w:t>
            </w:r>
          </w:p>
        </w:tc>
        <w:tc>
          <w:tcPr>
            <w:tcW w:w="5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MSAF</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Praveen Kumar</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MSAF</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Dhiren Chand</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MSAF</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Koli Rakoroi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NFA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279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Timoci Tagicaki Nakaruru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NFA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Ifereimi Vesikula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NFA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Samuela Panapasa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Pacific Energy SWP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Ashendra Prasad</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Pacific Energy SWP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Grey Edward Vaurasi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Pacific Energy SWP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Pritanshu Singh</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Pacific Energy SWP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Rajnesh Chand</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Denarau Marina Limited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Leanne Mitchell</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Denarau Marina Limited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Sikeli Naqoli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Denarau Marina Limited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Suneel Praveen Narayan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 (Fiji)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289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Ronil Royindra Singh</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 (Fiji)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290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Savenaca Tamani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 (Fiji)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291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Eroni Verevukivuki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Total (Fiji)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292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Tony Philp</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Vuda Point Marina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Fiji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Suva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Jun-12</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405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Capt. Etekieru Iotua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Training Centre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406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Teema Biko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MELAD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407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Arioka Kourataake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Training Centre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408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Raimon Kabobouea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KOIL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409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Kararaua Temarebu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KOIL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Naibeata Moote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KOIL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Tiinoa Antonio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KOIL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Mererin Ioakim</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MEMRD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Tenanoraoi Tokanang</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Division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Ioteba Tebau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Training Centre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Tebuaua Itibwinnang</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 Shipping Services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Karure Tekarawa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KSSL</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Teweti Tetau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 Police Service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331D2B">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418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Omirete Tabureka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Division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331D2B">
        <w:trPr>
          <w:trHeight w:val="26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lastRenderedPageBreak/>
              <w:t>419</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Koria Tamuera</w:t>
            </w:r>
          </w:p>
        </w:tc>
        <w:tc>
          <w:tcPr>
            <w:tcW w:w="5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KPA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Noketi Karoua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MELAD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John Mote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 Police Service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Karure Tekarawa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 Shipping Services Ltd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Capt. Omirete Tabureka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Division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Katangiman</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TUC</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Neneia Tominiko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KPA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Teema Biko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MELAD</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Arioka Kourataake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Maritime Training College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Kiribati</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Tarawa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Mele Ifatonga Tauati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Fisheries Division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429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Siosifa Potesio Tu'angalu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Taufatofua Ngalu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Friendly Island Shipping Agency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Sosefo (Joe) Ngininginiofolanga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South Seas Shipping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Latu Niumataevalu Lavaki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Kepueli Tupou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Ofa Lavemaavi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Saimone Taukolo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Taniela Pepe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Toavila Havili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Viliami Fotu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439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Finau Holami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Lominasa Kosema Funaki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Peni Finau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Ma'afu Tupou Hakekava Selupe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Sinamoni Kauvaka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 Fire Service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Aisake Fifita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Labour &amp; Commerce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Viliami Vaka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Pacific Energy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Sesimoni F. Tu'unga'a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MAFFF</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Senitua Lavaka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Kelepi Hafiafia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Police Force (Tactical Response Group)</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449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Samisoni Tuipulotu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331D2B">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Lofieni Halafuka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331D2B">
        <w:trPr>
          <w:trHeight w:val="26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lastRenderedPageBreak/>
              <w:t>451</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Paea Sole</w:t>
            </w:r>
          </w:p>
        </w:tc>
        <w:tc>
          <w:tcPr>
            <w:tcW w:w="5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Molitoni Lilopau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 (Marine Division)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Fualapaha 'Aonga Fuavao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 (Marine Division)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Setepano Fifita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Afoloka Lavaki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Friendly Island Shipping Agency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Roy Mafi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Takai Kaivelata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 Defence Services (Navy)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Siosifa Tuipulotu Hakaumotu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Ports Authority Tonga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459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Semisi Tapueluelu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 Defence Services (Navy)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Soane Vakaahi Haseli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 (Marine Division)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Tevita Uata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Uata Shipping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Fine Tohi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Dateline Transam Shipping Agency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Serusi Lolohea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Kula Tangimana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 Maritime Polytechnical Institute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Tavita Koloi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Bese Fonua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Talafi Tuliluhakau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Senita Puafisi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 Authority Tonga (floating Plant)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469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Patelesio Manukeu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Transport (Marine Division)</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470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Niu Fakakovikaetau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Health</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471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Viliami Pua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Ports Authority Tonga</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472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Sylvia 'Atiola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Crown Law Department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Tonga</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Nuku'alofa</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Aug-11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606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MATAIO TEKINENE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Environment Dept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607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Apisai Kilima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TCS Shipping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608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TALAFOU IOSEFA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TCS Shipping</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609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FRED SELUKA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Dept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VASA TUISIGA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Dept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TUPULAGA TAUSI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Dept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NITO LIPINE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Dept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TANIELU ITALELI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Marine Dept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TEPAUKIE SOTAGA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Ministry of Communications, Fisheries and Transport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331D2B">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SUMEO SILU</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National Disaster Management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331D2B">
        <w:trPr>
          <w:trHeight w:val="264"/>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lastRenderedPageBreak/>
              <w:t>616</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TUALUA TEPOGA</w:t>
            </w:r>
          </w:p>
        </w:tc>
        <w:tc>
          <w:tcPr>
            <w:tcW w:w="5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Police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KEN SIONE</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Police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FREDA HOMASI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Customs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619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TUSAGA IOSEFA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 Maritime Training Institute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PUANITA TAOMIA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 Maritime Training Institute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WILSON KAEA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 Maritime Training Institute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KATEPU MALAGA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 Maritime Training Institute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Mika Elisaia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Pacific Energy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Tuvalu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 xml:space="preserve">Level I </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Funafuti</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Mar-11</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Hesus Setsuo</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Blue Bay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Manuel Daria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Kuniyoshi Fishing Company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Fennally Seklii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Div of Marine Law Enforcement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Vincente Pua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PPUC</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628</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Dominic Rekemsik</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PPUC</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629</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Flavin Tiaki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BPW/Div of Fire &amp; Rescue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630</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Doug Kesolei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Belau Transfer &amp; Terminal Company</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631</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King Sam</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 State Government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632</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Mayleen Joshua</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NEMO</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633</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Mathias Smus</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 International Traders</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634</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Wilbert Kamerang</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 shipping Co</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635</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Flavin Tiaki</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Div. of Fire and Rescue</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636</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Harry Blesam</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 State Government</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r w:rsidR="004C5A48" w:rsidRPr="00331D2B" w:rsidTr="00B20247">
        <w:trPr>
          <w:trHeight w:val="264"/>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637</w:t>
            </w:r>
          </w:p>
        </w:tc>
        <w:tc>
          <w:tcPr>
            <w:tcW w:w="32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Benraick Isaac</w:t>
            </w:r>
          </w:p>
        </w:tc>
        <w:tc>
          <w:tcPr>
            <w:tcW w:w="5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 shipping Co</w:t>
            </w:r>
          </w:p>
        </w:tc>
        <w:tc>
          <w:tcPr>
            <w:tcW w:w="112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Palau</w:t>
            </w:r>
          </w:p>
        </w:tc>
        <w:tc>
          <w:tcPr>
            <w:tcW w:w="118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Level I</w:t>
            </w:r>
          </w:p>
        </w:tc>
        <w:tc>
          <w:tcPr>
            <w:tcW w:w="136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rPr>
                <w:rFonts w:ascii="Arial" w:hAnsi="Arial" w:cs="Arial"/>
                <w:color w:val="000000"/>
                <w:sz w:val="16"/>
                <w:szCs w:val="16"/>
                <w:lang w:val="en-US"/>
              </w:rPr>
            </w:pPr>
            <w:r w:rsidRPr="00331D2B">
              <w:rPr>
                <w:rFonts w:ascii="Arial" w:hAnsi="Arial" w:cs="Arial"/>
                <w:color w:val="000000"/>
                <w:sz w:val="16"/>
                <w:szCs w:val="16"/>
                <w:lang w:val="en-US"/>
              </w:rPr>
              <w:t>Koror</w:t>
            </w:r>
          </w:p>
        </w:tc>
        <w:tc>
          <w:tcPr>
            <w:tcW w:w="900" w:type="dxa"/>
            <w:tcBorders>
              <w:top w:val="nil"/>
              <w:left w:val="nil"/>
              <w:bottom w:val="single" w:sz="4" w:space="0" w:color="auto"/>
              <w:right w:val="single" w:sz="4" w:space="0" w:color="auto"/>
            </w:tcBorders>
            <w:shd w:val="clear" w:color="auto" w:fill="auto"/>
            <w:noWrap/>
            <w:vAlign w:val="bottom"/>
            <w:hideMark/>
          </w:tcPr>
          <w:p w:rsidR="004C5A48" w:rsidRPr="00331D2B" w:rsidRDefault="004C5A48" w:rsidP="00B20247">
            <w:pPr>
              <w:widowControl/>
              <w:jc w:val="right"/>
              <w:rPr>
                <w:rFonts w:ascii="Arial" w:hAnsi="Arial" w:cs="Arial"/>
                <w:color w:val="000000"/>
                <w:sz w:val="16"/>
                <w:szCs w:val="16"/>
                <w:lang w:val="en-US"/>
              </w:rPr>
            </w:pPr>
            <w:r w:rsidRPr="00331D2B">
              <w:rPr>
                <w:rFonts w:ascii="Arial" w:hAnsi="Arial" w:cs="Arial"/>
                <w:color w:val="000000"/>
                <w:sz w:val="16"/>
                <w:szCs w:val="16"/>
                <w:lang w:val="en-US"/>
              </w:rPr>
              <w:t>Sep-10</w:t>
            </w:r>
          </w:p>
        </w:tc>
      </w:tr>
    </w:tbl>
    <w:p w:rsidR="004C5A48" w:rsidRDefault="004C5A48" w:rsidP="00CB5ECB">
      <w:pPr>
        <w:sectPr w:rsidR="004C5A48" w:rsidSect="001965BC">
          <w:endnotePr>
            <w:numFmt w:val="decimal"/>
          </w:endnotePr>
          <w:pgSz w:w="16834" w:h="11909" w:orient="landscape" w:code="9"/>
          <w:pgMar w:top="1440" w:right="1440" w:bottom="1440" w:left="806" w:header="720" w:footer="0" w:gutter="0"/>
          <w:cols w:space="720"/>
          <w:noEndnote/>
          <w:docGrid w:linePitch="272"/>
        </w:sectPr>
      </w:pPr>
    </w:p>
    <w:p w:rsidR="00C334E4" w:rsidRPr="00C92631" w:rsidRDefault="000E3C0D" w:rsidP="00C92631">
      <w:pPr>
        <w:pStyle w:val="Heading2"/>
        <w:rPr>
          <w:szCs w:val="22"/>
        </w:rPr>
      </w:pPr>
      <w:bookmarkStart w:id="112" w:name="_Toc346748069"/>
      <w:r w:rsidRPr="00C92631">
        <w:rPr>
          <w:szCs w:val="22"/>
        </w:rPr>
        <w:lastRenderedPageBreak/>
        <w:t xml:space="preserve">Attachment 8: Model Memorandum of Understanding </w:t>
      </w:r>
      <w:r w:rsidR="00C92631">
        <w:rPr>
          <w:szCs w:val="22"/>
        </w:rPr>
        <w:t xml:space="preserve">or Technical Agreement </w:t>
      </w:r>
      <w:r w:rsidRPr="00C92631">
        <w:rPr>
          <w:szCs w:val="22"/>
        </w:rPr>
        <w:t>for Bilateral Co-operation</w:t>
      </w:r>
      <w:bookmarkEnd w:id="112"/>
      <w:r w:rsidR="00C92631" w:rsidRPr="00C92631">
        <w:rPr>
          <w:szCs w:val="22"/>
        </w:rPr>
        <w:t xml:space="preserve"> </w:t>
      </w:r>
    </w:p>
    <w:p w:rsidR="00656215" w:rsidRPr="00C07123" w:rsidRDefault="00656215" w:rsidP="000E3C0D">
      <w:pPr>
        <w:rPr>
          <w:b/>
          <w:sz w:val="18"/>
        </w:rPr>
      </w:pPr>
    </w:p>
    <w:p w:rsidR="000E3C0D" w:rsidRPr="00B656C4" w:rsidRDefault="000E3C0D" w:rsidP="000E3C0D">
      <w:pPr>
        <w:rPr>
          <w:b/>
          <w:sz w:val="22"/>
        </w:rPr>
      </w:pPr>
      <w:r w:rsidRPr="0064251B">
        <w:rPr>
          <w:sz w:val="22"/>
        </w:rPr>
        <w:t xml:space="preserve">(This model MoU </w:t>
      </w:r>
      <w:r w:rsidR="00C44EFC">
        <w:rPr>
          <w:sz w:val="22"/>
        </w:rPr>
        <w:t xml:space="preserve">or TA </w:t>
      </w:r>
      <w:r w:rsidRPr="0064251B">
        <w:rPr>
          <w:sz w:val="22"/>
        </w:rPr>
        <w:t xml:space="preserve">is available in electronic format from </w:t>
      </w:r>
      <w:r>
        <w:rPr>
          <w:sz w:val="22"/>
        </w:rPr>
        <w:t xml:space="preserve">the </w:t>
      </w:r>
      <w:r w:rsidR="006E14EB">
        <w:rPr>
          <w:sz w:val="22"/>
        </w:rPr>
        <w:t>SPREP</w:t>
      </w:r>
      <w:r w:rsidR="006E14EB" w:rsidRPr="0064251B">
        <w:rPr>
          <w:sz w:val="22"/>
        </w:rPr>
        <w:t xml:space="preserve"> </w:t>
      </w:r>
      <w:r w:rsidRPr="0064251B">
        <w:rPr>
          <w:sz w:val="22"/>
        </w:rPr>
        <w:t>if required)</w:t>
      </w:r>
    </w:p>
    <w:p w:rsidR="000E3C0D" w:rsidRPr="00F45ABC" w:rsidRDefault="000E3C0D" w:rsidP="000E3C0D">
      <w:pPr>
        <w:rPr>
          <w:b/>
          <w:sz w:val="18"/>
        </w:rPr>
      </w:pPr>
    </w:p>
    <w:p w:rsidR="000E3C0D" w:rsidRPr="00C92631" w:rsidRDefault="000E3C0D" w:rsidP="000E3C0D">
      <w:pPr>
        <w:widowControl/>
        <w:jc w:val="center"/>
        <w:rPr>
          <w:b/>
          <w:szCs w:val="22"/>
        </w:rPr>
      </w:pPr>
      <w:r w:rsidRPr="00BE3A35">
        <w:rPr>
          <w:b/>
          <w:sz w:val="16"/>
        </w:rPr>
        <w:br w:type="page"/>
      </w:r>
      <w:r w:rsidRPr="00C92631">
        <w:rPr>
          <w:b/>
          <w:szCs w:val="22"/>
        </w:rPr>
        <w:lastRenderedPageBreak/>
        <w:t xml:space="preserve">Memorandum of Understanding (MoU) </w:t>
      </w:r>
      <w:r w:rsidR="00C44EFC" w:rsidRPr="00C92631">
        <w:rPr>
          <w:b/>
          <w:szCs w:val="22"/>
        </w:rPr>
        <w:t xml:space="preserve">or Technical Agreement </w:t>
      </w:r>
      <w:r w:rsidR="00081864" w:rsidRPr="00C92631">
        <w:rPr>
          <w:b/>
          <w:szCs w:val="22"/>
        </w:rPr>
        <w:t xml:space="preserve">(TA) </w:t>
      </w:r>
      <w:r w:rsidR="00C44EFC" w:rsidRPr="00C92631">
        <w:rPr>
          <w:b/>
          <w:szCs w:val="22"/>
        </w:rPr>
        <w:t>b</w:t>
      </w:r>
      <w:r w:rsidRPr="00C92631">
        <w:rPr>
          <w:b/>
          <w:szCs w:val="22"/>
        </w:rPr>
        <w:t>etween</w:t>
      </w:r>
    </w:p>
    <w:p w:rsidR="000E3C0D" w:rsidRPr="00C92631" w:rsidRDefault="000E3C0D" w:rsidP="000E3C0D">
      <w:pPr>
        <w:widowControl/>
        <w:jc w:val="center"/>
        <w:rPr>
          <w:i/>
          <w:szCs w:val="22"/>
        </w:rPr>
      </w:pPr>
      <w:r w:rsidRPr="00C92631">
        <w:rPr>
          <w:i/>
          <w:szCs w:val="22"/>
        </w:rPr>
        <w:t xml:space="preserve">(Responsible Authority for Government of          ) </w:t>
      </w:r>
      <w:r w:rsidRPr="00C92631">
        <w:rPr>
          <w:b/>
          <w:szCs w:val="22"/>
        </w:rPr>
        <w:t xml:space="preserve">and </w:t>
      </w:r>
      <w:r w:rsidRPr="00C92631">
        <w:rPr>
          <w:i/>
          <w:szCs w:val="22"/>
        </w:rPr>
        <w:t>(Responsible Authority for Government of        )</w:t>
      </w:r>
    </w:p>
    <w:p w:rsidR="000E3C0D" w:rsidRPr="00C92631" w:rsidRDefault="000E3C0D" w:rsidP="000E3C0D">
      <w:pPr>
        <w:widowControl/>
        <w:jc w:val="center"/>
        <w:rPr>
          <w:b/>
          <w:szCs w:val="22"/>
        </w:rPr>
      </w:pPr>
      <w:r w:rsidRPr="00C92631">
        <w:rPr>
          <w:b/>
          <w:szCs w:val="22"/>
        </w:rPr>
        <w:t>on Marine Spill Preparedness and Response</w:t>
      </w:r>
    </w:p>
    <w:p w:rsidR="000E3C0D" w:rsidRPr="00C92631" w:rsidRDefault="000E3C0D" w:rsidP="000E3C0D">
      <w:pPr>
        <w:widowControl/>
        <w:jc w:val="center"/>
        <w:rPr>
          <w:b/>
          <w:szCs w:val="22"/>
        </w:rPr>
      </w:pPr>
    </w:p>
    <w:p w:rsidR="000E3C0D" w:rsidRPr="00C92631" w:rsidRDefault="000E3C0D" w:rsidP="002E44D0">
      <w:pPr>
        <w:widowControl/>
        <w:numPr>
          <w:ilvl w:val="0"/>
          <w:numId w:val="6"/>
        </w:numPr>
        <w:jc w:val="both"/>
        <w:rPr>
          <w:szCs w:val="22"/>
        </w:rPr>
      </w:pPr>
      <w:r w:rsidRPr="00C92631">
        <w:rPr>
          <w:szCs w:val="22"/>
        </w:rPr>
        <w:t xml:space="preserve">In accordance with the provisions of the International Convention on Oil Pollution Preparedness, Response and Co-operation 1990 (OPRC 90), and the Protocol Concerning Co-operation in Combating Pollution Emergencies in the South Pacific Region (Noumea  Pollution Protocol), </w:t>
      </w:r>
      <w:r w:rsidRPr="00C92631">
        <w:rPr>
          <w:i/>
          <w:szCs w:val="22"/>
        </w:rPr>
        <w:t xml:space="preserve">(insert name of Responsible Authority) </w:t>
      </w:r>
      <w:r w:rsidRPr="00C92631">
        <w:rPr>
          <w:szCs w:val="22"/>
        </w:rPr>
        <w:t xml:space="preserve">and </w:t>
      </w:r>
      <w:r w:rsidRPr="00C92631">
        <w:rPr>
          <w:i/>
          <w:szCs w:val="22"/>
        </w:rPr>
        <w:t xml:space="preserve">(insert name of Responsible Authority), </w:t>
      </w:r>
      <w:r w:rsidR="00A84903" w:rsidRPr="00C92631">
        <w:rPr>
          <w:i/>
          <w:szCs w:val="22"/>
        </w:rPr>
        <w:t xml:space="preserve">hereafter the “Participants” </w:t>
      </w:r>
      <w:r w:rsidRPr="00C92631">
        <w:rPr>
          <w:szCs w:val="22"/>
        </w:rPr>
        <w:t xml:space="preserve">which are the national Lead Agencies responsible for the overall command and control of the response to marine pollution incidents in </w:t>
      </w:r>
      <w:r w:rsidRPr="00C92631">
        <w:rPr>
          <w:i/>
          <w:szCs w:val="22"/>
        </w:rPr>
        <w:t>(country/territory)</w:t>
      </w:r>
      <w:r w:rsidRPr="00C92631">
        <w:rPr>
          <w:szCs w:val="22"/>
        </w:rPr>
        <w:t xml:space="preserve"> and </w:t>
      </w:r>
      <w:r w:rsidRPr="00C92631">
        <w:rPr>
          <w:i/>
          <w:szCs w:val="22"/>
        </w:rPr>
        <w:t>(country/territory)</w:t>
      </w:r>
      <w:r w:rsidRPr="00C92631">
        <w:rPr>
          <w:szCs w:val="22"/>
        </w:rPr>
        <w:t xml:space="preserve"> respectively, hereby place on record their intention to co-operate on marine spill preparedness and response.</w:t>
      </w:r>
    </w:p>
    <w:p w:rsidR="000E3C0D" w:rsidRPr="00C92631" w:rsidRDefault="000E3C0D" w:rsidP="000E3C0D">
      <w:pPr>
        <w:widowControl/>
        <w:numPr>
          <w:ilvl w:val="12"/>
          <w:numId w:val="0"/>
        </w:numPr>
        <w:ind w:left="360" w:hanging="360"/>
        <w:jc w:val="both"/>
        <w:rPr>
          <w:szCs w:val="22"/>
        </w:rPr>
      </w:pPr>
    </w:p>
    <w:p w:rsidR="000E3C0D" w:rsidRPr="00C92631" w:rsidRDefault="000E3C0D" w:rsidP="002E44D0">
      <w:pPr>
        <w:widowControl/>
        <w:numPr>
          <w:ilvl w:val="0"/>
          <w:numId w:val="6"/>
        </w:numPr>
        <w:jc w:val="both"/>
        <w:rPr>
          <w:szCs w:val="22"/>
        </w:rPr>
      </w:pPr>
      <w:r w:rsidRPr="00C92631">
        <w:rPr>
          <w:szCs w:val="22"/>
        </w:rPr>
        <w:t xml:space="preserve">In the event of a marine pollution incident, each national Responsible Authority can request assistance from the other </w:t>
      </w:r>
      <w:r w:rsidR="00A84903" w:rsidRPr="00C92631">
        <w:rPr>
          <w:szCs w:val="22"/>
        </w:rPr>
        <w:t>Participant</w:t>
      </w:r>
      <w:r w:rsidRPr="00C92631">
        <w:rPr>
          <w:szCs w:val="22"/>
        </w:rPr>
        <w:t xml:space="preserve">.  The requesting </w:t>
      </w:r>
      <w:r w:rsidR="00A84903" w:rsidRPr="00C92631">
        <w:rPr>
          <w:szCs w:val="22"/>
        </w:rPr>
        <w:t xml:space="preserve">Participant should </w:t>
      </w:r>
      <w:r w:rsidRPr="00C92631">
        <w:rPr>
          <w:szCs w:val="22"/>
        </w:rPr>
        <w:t>be the sole judge of the need for such assistance.</w:t>
      </w:r>
    </w:p>
    <w:p w:rsidR="000E3C0D" w:rsidRPr="00C92631" w:rsidRDefault="000E3C0D" w:rsidP="000E3C0D">
      <w:pPr>
        <w:widowControl/>
        <w:numPr>
          <w:ilvl w:val="12"/>
          <w:numId w:val="0"/>
        </w:numPr>
        <w:ind w:left="360" w:hanging="360"/>
        <w:jc w:val="both"/>
        <w:rPr>
          <w:szCs w:val="22"/>
        </w:rPr>
      </w:pPr>
    </w:p>
    <w:p w:rsidR="000E3C0D" w:rsidRPr="00C92631" w:rsidRDefault="000E3C0D" w:rsidP="002E44D0">
      <w:pPr>
        <w:widowControl/>
        <w:numPr>
          <w:ilvl w:val="0"/>
          <w:numId w:val="6"/>
        </w:numPr>
        <w:jc w:val="both"/>
        <w:rPr>
          <w:i/>
          <w:szCs w:val="22"/>
        </w:rPr>
      </w:pPr>
      <w:r w:rsidRPr="00C92631">
        <w:rPr>
          <w:szCs w:val="22"/>
        </w:rPr>
        <w:t xml:space="preserve">Requests for assistance will be directed through </w:t>
      </w:r>
      <w:r w:rsidRPr="00C92631">
        <w:rPr>
          <w:i/>
          <w:szCs w:val="22"/>
        </w:rPr>
        <w:t>(channels to be agreed and details inserted).</w:t>
      </w:r>
    </w:p>
    <w:p w:rsidR="000E3C0D" w:rsidRPr="00C92631" w:rsidRDefault="000E3C0D" w:rsidP="000E3C0D">
      <w:pPr>
        <w:widowControl/>
        <w:numPr>
          <w:ilvl w:val="12"/>
          <w:numId w:val="0"/>
        </w:numPr>
        <w:ind w:left="360" w:hanging="360"/>
        <w:jc w:val="both"/>
        <w:rPr>
          <w:i/>
          <w:szCs w:val="22"/>
        </w:rPr>
      </w:pPr>
    </w:p>
    <w:p w:rsidR="000E3C0D" w:rsidRPr="00C92631" w:rsidRDefault="000E3C0D" w:rsidP="002E44D0">
      <w:pPr>
        <w:widowControl/>
        <w:numPr>
          <w:ilvl w:val="0"/>
          <w:numId w:val="6"/>
        </w:numPr>
        <w:jc w:val="both"/>
        <w:rPr>
          <w:szCs w:val="22"/>
        </w:rPr>
      </w:pPr>
      <w:r w:rsidRPr="00C92631">
        <w:rPr>
          <w:szCs w:val="22"/>
        </w:rPr>
        <w:t xml:space="preserve">The </w:t>
      </w:r>
      <w:r w:rsidR="00A84903" w:rsidRPr="00C92631">
        <w:rPr>
          <w:szCs w:val="22"/>
        </w:rPr>
        <w:t>Participant</w:t>
      </w:r>
      <w:r w:rsidR="008F37FC" w:rsidRPr="00C92631">
        <w:rPr>
          <w:szCs w:val="22"/>
        </w:rPr>
        <w:t>s</w:t>
      </w:r>
      <w:r w:rsidR="00A84903" w:rsidRPr="00C92631">
        <w:rPr>
          <w:szCs w:val="22"/>
        </w:rPr>
        <w:t xml:space="preserve"> </w:t>
      </w:r>
      <w:r w:rsidR="008F37FC" w:rsidRPr="00C92631">
        <w:rPr>
          <w:szCs w:val="22"/>
        </w:rPr>
        <w:t xml:space="preserve">intend to </w:t>
      </w:r>
      <w:r w:rsidRPr="00C92631">
        <w:rPr>
          <w:szCs w:val="22"/>
        </w:rPr>
        <w:t>keep each other advised of the designations of officers authorised to request assistance under his MoU</w:t>
      </w:r>
      <w:r w:rsidR="006C4427" w:rsidRPr="00C92631">
        <w:rPr>
          <w:szCs w:val="22"/>
        </w:rPr>
        <w:t xml:space="preserve"> or TA</w:t>
      </w:r>
      <w:r w:rsidRPr="00C92631">
        <w:rPr>
          <w:szCs w:val="22"/>
        </w:rPr>
        <w:t>.</w:t>
      </w:r>
    </w:p>
    <w:p w:rsidR="000E3C0D" w:rsidRPr="00C92631" w:rsidRDefault="000E3C0D" w:rsidP="000E3C0D">
      <w:pPr>
        <w:widowControl/>
        <w:numPr>
          <w:ilvl w:val="12"/>
          <w:numId w:val="0"/>
        </w:numPr>
        <w:ind w:left="360" w:hanging="360"/>
        <w:jc w:val="both"/>
        <w:rPr>
          <w:szCs w:val="22"/>
        </w:rPr>
      </w:pPr>
    </w:p>
    <w:p w:rsidR="000E3C0D" w:rsidRPr="00C92631" w:rsidRDefault="000E3C0D" w:rsidP="002E44D0">
      <w:pPr>
        <w:widowControl/>
        <w:numPr>
          <w:ilvl w:val="0"/>
          <w:numId w:val="6"/>
        </w:numPr>
        <w:jc w:val="both"/>
        <w:rPr>
          <w:szCs w:val="22"/>
        </w:rPr>
      </w:pPr>
      <w:r w:rsidRPr="00C92631">
        <w:rPr>
          <w:szCs w:val="22"/>
        </w:rPr>
        <w:t xml:space="preserve">Subject to availability of relevant resources under their direct control, each </w:t>
      </w:r>
      <w:r w:rsidR="008F37FC" w:rsidRPr="00C92631">
        <w:rPr>
          <w:szCs w:val="22"/>
        </w:rPr>
        <w:t>Participant should</w:t>
      </w:r>
      <w:r w:rsidRPr="00C92631">
        <w:rPr>
          <w:szCs w:val="22"/>
        </w:rPr>
        <w:t xml:space="preserve"> provide equipment, materials and personnel for the purpose of assisting the response to a marine pollution incident.  The </w:t>
      </w:r>
      <w:r w:rsidR="008F37FC" w:rsidRPr="00C92631">
        <w:rPr>
          <w:szCs w:val="22"/>
        </w:rPr>
        <w:t xml:space="preserve">Participant </w:t>
      </w:r>
      <w:r w:rsidRPr="00C92631">
        <w:rPr>
          <w:szCs w:val="22"/>
        </w:rPr>
        <w:t xml:space="preserve">receiving the request may also make equipment, materials and personnel not under the direct control of a </w:t>
      </w:r>
      <w:r w:rsidR="008F37FC" w:rsidRPr="00C92631">
        <w:rPr>
          <w:szCs w:val="22"/>
        </w:rPr>
        <w:t>Participant</w:t>
      </w:r>
      <w:r w:rsidRPr="00C92631">
        <w:rPr>
          <w:szCs w:val="22"/>
        </w:rPr>
        <w:t>, for example those under the control of the oil industry, available following a special approach for those resources.</w:t>
      </w:r>
    </w:p>
    <w:p w:rsidR="000E3C0D" w:rsidRPr="00C92631" w:rsidRDefault="000E3C0D" w:rsidP="000E3C0D">
      <w:pPr>
        <w:widowControl/>
        <w:numPr>
          <w:ilvl w:val="12"/>
          <w:numId w:val="0"/>
        </w:numPr>
        <w:ind w:left="360" w:hanging="360"/>
        <w:jc w:val="both"/>
        <w:rPr>
          <w:szCs w:val="22"/>
        </w:rPr>
      </w:pPr>
    </w:p>
    <w:p w:rsidR="000E3C0D" w:rsidRPr="00C92631" w:rsidRDefault="000E3C0D" w:rsidP="002E44D0">
      <w:pPr>
        <w:widowControl/>
        <w:numPr>
          <w:ilvl w:val="0"/>
          <w:numId w:val="6"/>
        </w:numPr>
        <w:jc w:val="both"/>
        <w:rPr>
          <w:i/>
          <w:szCs w:val="22"/>
        </w:rPr>
      </w:pPr>
      <w:r w:rsidRPr="00C92631">
        <w:rPr>
          <w:szCs w:val="22"/>
        </w:rPr>
        <w:t xml:space="preserve">When requesting equipment, the requesting </w:t>
      </w:r>
      <w:r w:rsidR="008F37FC" w:rsidRPr="00C92631">
        <w:rPr>
          <w:szCs w:val="22"/>
        </w:rPr>
        <w:t xml:space="preserve">Participant should </w:t>
      </w:r>
      <w:r w:rsidRPr="00C92631">
        <w:rPr>
          <w:szCs w:val="22"/>
        </w:rPr>
        <w:t>itemise the equipment by referencing the type, name, size etc from the national equipment inventory lists as provided from time to time.</w:t>
      </w:r>
    </w:p>
    <w:p w:rsidR="000E3C0D" w:rsidRPr="00C92631" w:rsidRDefault="000E3C0D" w:rsidP="000E3C0D">
      <w:pPr>
        <w:widowControl/>
        <w:numPr>
          <w:ilvl w:val="12"/>
          <w:numId w:val="0"/>
        </w:numPr>
        <w:ind w:left="360" w:hanging="360"/>
        <w:rPr>
          <w:i/>
          <w:szCs w:val="22"/>
        </w:rPr>
      </w:pPr>
    </w:p>
    <w:p w:rsidR="000E3C0D" w:rsidRPr="00C92631" w:rsidRDefault="000E3C0D" w:rsidP="002E44D0">
      <w:pPr>
        <w:widowControl/>
        <w:numPr>
          <w:ilvl w:val="0"/>
          <w:numId w:val="6"/>
        </w:numPr>
        <w:rPr>
          <w:szCs w:val="22"/>
        </w:rPr>
      </w:pPr>
      <w:r w:rsidRPr="00C92631">
        <w:rPr>
          <w:szCs w:val="22"/>
        </w:rPr>
        <w:t>Reimbursement of costs of assistance will be determined in accordance with the provisions of OPRC 90.</w:t>
      </w:r>
    </w:p>
    <w:p w:rsidR="000E3C0D" w:rsidRPr="00C92631" w:rsidRDefault="000E3C0D" w:rsidP="000E3C0D">
      <w:pPr>
        <w:widowControl/>
        <w:numPr>
          <w:ilvl w:val="12"/>
          <w:numId w:val="0"/>
        </w:numPr>
        <w:ind w:left="360" w:hanging="360"/>
        <w:rPr>
          <w:szCs w:val="22"/>
        </w:rPr>
      </w:pPr>
    </w:p>
    <w:p w:rsidR="000E3C0D" w:rsidRPr="00C92631" w:rsidRDefault="000E3C0D" w:rsidP="002E44D0">
      <w:pPr>
        <w:pStyle w:val="FootnoteText"/>
        <w:widowControl/>
        <w:numPr>
          <w:ilvl w:val="0"/>
          <w:numId w:val="6"/>
        </w:numPr>
        <w:spacing w:before="0"/>
        <w:rPr>
          <w:rFonts w:ascii="Times New Roman" w:hAnsi="Times New Roman"/>
          <w:szCs w:val="22"/>
        </w:rPr>
      </w:pPr>
      <w:r w:rsidRPr="00C92631">
        <w:rPr>
          <w:rFonts w:ascii="Times New Roman" w:hAnsi="Times New Roman"/>
          <w:szCs w:val="22"/>
        </w:rPr>
        <w:t xml:space="preserve">Experienced personnel </w:t>
      </w:r>
      <w:r w:rsidR="008F37FC" w:rsidRPr="00C92631">
        <w:rPr>
          <w:rFonts w:ascii="Times New Roman" w:hAnsi="Times New Roman"/>
          <w:szCs w:val="22"/>
        </w:rPr>
        <w:t xml:space="preserve">should </w:t>
      </w:r>
      <w:r w:rsidRPr="00C92631">
        <w:rPr>
          <w:rFonts w:ascii="Times New Roman" w:hAnsi="Times New Roman"/>
          <w:szCs w:val="22"/>
        </w:rPr>
        <w:t xml:space="preserve">accompany specialised equipment at the discretion of the providing </w:t>
      </w:r>
      <w:r w:rsidR="008F37FC" w:rsidRPr="00C92631">
        <w:rPr>
          <w:rFonts w:ascii="Times New Roman" w:hAnsi="Times New Roman"/>
          <w:szCs w:val="22"/>
        </w:rPr>
        <w:t>Participant</w:t>
      </w:r>
      <w:r w:rsidRPr="00C92631">
        <w:rPr>
          <w:rFonts w:ascii="Times New Roman" w:hAnsi="Times New Roman"/>
          <w:szCs w:val="22"/>
        </w:rPr>
        <w:t>.</w:t>
      </w:r>
    </w:p>
    <w:p w:rsidR="000E3C0D" w:rsidRPr="00C92631" w:rsidRDefault="000E3C0D" w:rsidP="000E3C0D">
      <w:pPr>
        <w:widowControl/>
        <w:numPr>
          <w:ilvl w:val="12"/>
          <w:numId w:val="0"/>
        </w:numPr>
        <w:ind w:left="360" w:hanging="360"/>
        <w:rPr>
          <w:szCs w:val="22"/>
        </w:rPr>
      </w:pPr>
    </w:p>
    <w:p w:rsidR="000E3C0D" w:rsidRPr="00C92631" w:rsidRDefault="000E3C0D" w:rsidP="002E44D0">
      <w:pPr>
        <w:widowControl/>
        <w:numPr>
          <w:ilvl w:val="0"/>
          <w:numId w:val="6"/>
        </w:numPr>
        <w:rPr>
          <w:szCs w:val="22"/>
        </w:rPr>
      </w:pPr>
      <w:r w:rsidRPr="00C92631">
        <w:rPr>
          <w:szCs w:val="22"/>
        </w:rPr>
        <w:t>To facilitate Customs requirements all equipment and materials will be entered on behalf of the government of the requesting party.</w:t>
      </w:r>
    </w:p>
    <w:p w:rsidR="000E3C0D" w:rsidRPr="00C92631" w:rsidRDefault="000E3C0D" w:rsidP="000E3C0D">
      <w:pPr>
        <w:widowControl/>
        <w:numPr>
          <w:ilvl w:val="12"/>
          <w:numId w:val="0"/>
        </w:numPr>
        <w:ind w:left="360" w:hanging="360"/>
        <w:rPr>
          <w:szCs w:val="22"/>
        </w:rPr>
      </w:pPr>
    </w:p>
    <w:p w:rsidR="000E3C0D" w:rsidRPr="00C92631" w:rsidRDefault="000E3C0D" w:rsidP="002E44D0">
      <w:pPr>
        <w:widowControl/>
        <w:numPr>
          <w:ilvl w:val="0"/>
          <w:numId w:val="6"/>
        </w:numPr>
        <w:rPr>
          <w:szCs w:val="22"/>
        </w:rPr>
      </w:pPr>
      <w:r w:rsidRPr="00C92631">
        <w:rPr>
          <w:szCs w:val="22"/>
        </w:rPr>
        <w:t xml:space="preserve">Transport of equipment, materials and personnel </w:t>
      </w:r>
      <w:r w:rsidR="008F37FC" w:rsidRPr="00C92631">
        <w:rPr>
          <w:szCs w:val="22"/>
        </w:rPr>
        <w:t xml:space="preserve">should </w:t>
      </w:r>
      <w:r w:rsidRPr="00C92631">
        <w:rPr>
          <w:szCs w:val="22"/>
        </w:rPr>
        <w:t xml:space="preserve">be by the most convenient means and </w:t>
      </w:r>
      <w:r w:rsidR="008F37FC" w:rsidRPr="00C92631">
        <w:rPr>
          <w:szCs w:val="22"/>
        </w:rPr>
        <w:t xml:space="preserve">should </w:t>
      </w:r>
      <w:r w:rsidRPr="00C92631">
        <w:rPr>
          <w:szCs w:val="22"/>
        </w:rPr>
        <w:t xml:space="preserve">be arranged at the time of the incident after consultations between each </w:t>
      </w:r>
      <w:r w:rsidR="008F37FC" w:rsidRPr="00C92631">
        <w:rPr>
          <w:szCs w:val="22"/>
        </w:rPr>
        <w:t>Participant</w:t>
      </w:r>
      <w:r w:rsidRPr="00C92631">
        <w:rPr>
          <w:szCs w:val="22"/>
        </w:rPr>
        <w:t>.</w:t>
      </w:r>
    </w:p>
    <w:p w:rsidR="000E3C0D" w:rsidRPr="00C92631" w:rsidRDefault="000E3C0D" w:rsidP="000E3C0D">
      <w:pPr>
        <w:widowControl/>
        <w:numPr>
          <w:ilvl w:val="12"/>
          <w:numId w:val="0"/>
        </w:numPr>
        <w:ind w:left="360" w:hanging="360"/>
        <w:rPr>
          <w:szCs w:val="22"/>
        </w:rPr>
      </w:pPr>
    </w:p>
    <w:p w:rsidR="000E3C0D" w:rsidRPr="00C92631" w:rsidRDefault="000E3C0D" w:rsidP="002E44D0">
      <w:pPr>
        <w:widowControl/>
        <w:numPr>
          <w:ilvl w:val="0"/>
          <w:numId w:val="6"/>
        </w:numPr>
        <w:rPr>
          <w:szCs w:val="22"/>
        </w:rPr>
      </w:pPr>
      <w:r w:rsidRPr="00C92631">
        <w:rPr>
          <w:szCs w:val="22"/>
        </w:rPr>
        <w:t xml:space="preserve">Each </w:t>
      </w:r>
      <w:r w:rsidR="008F37FC" w:rsidRPr="00C92631">
        <w:rPr>
          <w:szCs w:val="22"/>
        </w:rPr>
        <w:t xml:space="preserve">Participant intends </w:t>
      </w:r>
      <w:r w:rsidRPr="00C92631">
        <w:rPr>
          <w:szCs w:val="22"/>
        </w:rPr>
        <w:t>to regularly consult on matters relating to marine spill  response, including exchanging:</w:t>
      </w:r>
    </w:p>
    <w:p w:rsidR="000E3C0D" w:rsidRPr="00C92631" w:rsidRDefault="000E3C0D" w:rsidP="002E44D0">
      <w:pPr>
        <w:widowControl/>
        <w:numPr>
          <w:ilvl w:val="0"/>
          <w:numId w:val="1"/>
        </w:numPr>
        <w:ind w:left="720"/>
        <w:rPr>
          <w:szCs w:val="22"/>
        </w:rPr>
      </w:pPr>
      <w:r w:rsidRPr="00C92631">
        <w:rPr>
          <w:szCs w:val="22"/>
        </w:rPr>
        <w:t>information on cha</w:t>
      </w:r>
      <w:r w:rsidR="00C92631" w:rsidRPr="00C92631">
        <w:rPr>
          <w:szCs w:val="22"/>
        </w:rPr>
        <w:t>nges in equipment and materials;</w:t>
      </w:r>
    </w:p>
    <w:p w:rsidR="000E3C0D" w:rsidRPr="00C92631" w:rsidRDefault="000E3C0D" w:rsidP="002E44D0">
      <w:pPr>
        <w:widowControl/>
        <w:numPr>
          <w:ilvl w:val="0"/>
          <w:numId w:val="1"/>
        </w:numPr>
        <w:ind w:left="720"/>
        <w:rPr>
          <w:szCs w:val="22"/>
        </w:rPr>
      </w:pPr>
      <w:r w:rsidRPr="00C92631">
        <w:rPr>
          <w:szCs w:val="22"/>
        </w:rPr>
        <w:t xml:space="preserve">copies of contingency </w:t>
      </w:r>
      <w:r w:rsidR="00C92631" w:rsidRPr="00C92631">
        <w:rPr>
          <w:szCs w:val="22"/>
        </w:rPr>
        <w:t xml:space="preserve">plans and marine pollution laws; </w:t>
      </w:r>
    </w:p>
    <w:p w:rsidR="000E3C0D" w:rsidRPr="00C92631" w:rsidRDefault="000E3C0D" w:rsidP="002E44D0">
      <w:pPr>
        <w:widowControl/>
        <w:numPr>
          <w:ilvl w:val="0"/>
          <w:numId w:val="1"/>
        </w:numPr>
        <w:ind w:left="720"/>
        <w:rPr>
          <w:szCs w:val="22"/>
        </w:rPr>
      </w:pPr>
      <w:r w:rsidRPr="00C92631">
        <w:rPr>
          <w:szCs w:val="22"/>
        </w:rPr>
        <w:t xml:space="preserve">information on </w:t>
      </w:r>
      <w:r w:rsidR="00C92631" w:rsidRPr="00C92631">
        <w:rPr>
          <w:szCs w:val="22"/>
        </w:rPr>
        <w:t xml:space="preserve">significant pollution incidents; </w:t>
      </w:r>
    </w:p>
    <w:p w:rsidR="000E3C0D" w:rsidRPr="00C92631" w:rsidRDefault="000E3C0D" w:rsidP="000E3C0D">
      <w:pPr>
        <w:widowControl/>
        <w:rPr>
          <w:szCs w:val="22"/>
        </w:rPr>
      </w:pPr>
      <w:r w:rsidRPr="00C92631">
        <w:rPr>
          <w:szCs w:val="22"/>
        </w:rPr>
        <w:t>and conducting joint exercises and training activities.</w:t>
      </w:r>
    </w:p>
    <w:p w:rsidR="000E3C0D" w:rsidRPr="00C92631" w:rsidRDefault="000E3C0D" w:rsidP="000E3C0D">
      <w:pPr>
        <w:widowControl/>
        <w:ind w:left="360" w:hanging="360"/>
        <w:rPr>
          <w:szCs w:val="22"/>
        </w:rPr>
      </w:pPr>
    </w:p>
    <w:p w:rsidR="00C334E4" w:rsidRPr="00C92631" w:rsidRDefault="000E3C0D" w:rsidP="002E44D0">
      <w:pPr>
        <w:widowControl/>
        <w:numPr>
          <w:ilvl w:val="0"/>
          <w:numId w:val="6"/>
        </w:numPr>
        <w:rPr>
          <w:szCs w:val="22"/>
        </w:rPr>
      </w:pPr>
      <w:r w:rsidRPr="00C92631">
        <w:rPr>
          <w:szCs w:val="22"/>
        </w:rPr>
        <w:t xml:space="preserve">The </w:t>
      </w:r>
      <w:r w:rsidR="008F37FC" w:rsidRPr="00C92631">
        <w:rPr>
          <w:szCs w:val="22"/>
        </w:rPr>
        <w:t xml:space="preserve">Participants intend </w:t>
      </w:r>
      <w:r w:rsidRPr="00C92631">
        <w:rPr>
          <w:szCs w:val="22"/>
        </w:rPr>
        <w:t>to co-operate in the enforcement of marine pollution laws.</w:t>
      </w:r>
    </w:p>
    <w:p w:rsidR="000E3C0D" w:rsidRPr="00C92631" w:rsidRDefault="000E3C0D" w:rsidP="000E3C0D">
      <w:pPr>
        <w:widowControl/>
        <w:numPr>
          <w:ilvl w:val="12"/>
          <w:numId w:val="0"/>
        </w:numPr>
        <w:ind w:left="360" w:hanging="360"/>
        <w:rPr>
          <w:szCs w:val="22"/>
        </w:rPr>
      </w:pPr>
    </w:p>
    <w:p w:rsidR="000E3C0D" w:rsidRPr="00C92631" w:rsidRDefault="000E3C0D" w:rsidP="002E44D0">
      <w:pPr>
        <w:widowControl/>
        <w:numPr>
          <w:ilvl w:val="0"/>
          <w:numId w:val="6"/>
        </w:numPr>
        <w:rPr>
          <w:szCs w:val="22"/>
        </w:rPr>
      </w:pPr>
      <w:r w:rsidRPr="00C92631">
        <w:rPr>
          <w:szCs w:val="22"/>
        </w:rPr>
        <w:t xml:space="preserve">This MoU </w:t>
      </w:r>
      <w:r w:rsidR="006C4427" w:rsidRPr="00C92631">
        <w:rPr>
          <w:szCs w:val="22"/>
        </w:rPr>
        <w:t xml:space="preserve">or TA </w:t>
      </w:r>
      <w:r w:rsidR="008F37FC" w:rsidRPr="00C92631">
        <w:rPr>
          <w:szCs w:val="22"/>
        </w:rPr>
        <w:t>becomes operative</w:t>
      </w:r>
      <w:r w:rsidRPr="00C92631">
        <w:rPr>
          <w:szCs w:val="22"/>
        </w:rPr>
        <w:t xml:space="preserve"> at the date of signing and </w:t>
      </w:r>
      <w:r w:rsidR="008F37FC" w:rsidRPr="00C92631">
        <w:rPr>
          <w:szCs w:val="22"/>
        </w:rPr>
        <w:t>remains so</w:t>
      </w:r>
      <w:r w:rsidRPr="00C92631">
        <w:rPr>
          <w:szCs w:val="22"/>
        </w:rPr>
        <w:t xml:space="preserve"> unless </w:t>
      </w:r>
      <w:r w:rsidR="008F37FC" w:rsidRPr="00C92631">
        <w:rPr>
          <w:szCs w:val="22"/>
        </w:rPr>
        <w:t xml:space="preserve">discontinued </w:t>
      </w:r>
      <w:r w:rsidRPr="00C92631">
        <w:rPr>
          <w:szCs w:val="22"/>
        </w:rPr>
        <w:t xml:space="preserve">by either </w:t>
      </w:r>
      <w:r w:rsidR="008F37FC" w:rsidRPr="00C92631">
        <w:rPr>
          <w:szCs w:val="22"/>
        </w:rPr>
        <w:t>Participant</w:t>
      </w:r>
      <w:r w:rsidRPr="00C92631">
        <w:rPr>
          <w:szCs w:val="22"/>
        </w:rPr>
        <w:t xml:space="preserve">, </w:t>
      </w:r>
      <w:r w:rsidR="008F37FC" w:rsidRPr="00C92631">
        <w:rPr>
          <w:szCs w:val="22"/>
        </w:rPr>
        <w:t xml:space="preserve">in which event it should endeavour to give </w:t>
      </w:r>
      <w:r w:rsidRPr="00C92631">
        <w:rPr>
          <w:szCs w:val="22"/>
        </w:rPr>
        <w:t xml:space="preserve">the other </w:t>
      </w:r>
      <w:r w:rsidR="008F37FC" w:rsidRPr="00C92631">
        <w:rPr>
          <w:szCs w:val="22"/>
        </w:rPr>
        <w:t xml:space="preserve">Participant </w:t>
      </w:r>
      <w:r w:rsidRPr="00C92631">
        <w:rPr>
          <w:szCs w:val="22"/>
        </w:rPr>
        <w:t>six months notice in writing.</w:t>
      </w:r>
    </w:p>
    <w:p w:rsidR="000E3C0D" w:rsidRPr="00C92631" w:rsidRDefault="000E3C0D" w:rsidP="000E3C0D">
      <w:pPr>
        <w:widowControl/>
        <w:rPr>
          <w:szCs w:val="22"/>
        </w:rPr>
      </w:pPr>
    </w:p>
    <w:p w:rsidR="000E3C0D" w:rsidRPr="00C92631" w:rsidRDefault="000E3C0D" w:rsidP="000E3C0D">
      <w:pPr>
        <w:widowControl/>
        <w:rPr>
          <w:szCs w:val="22"/>
        </w:rPr>
      </w:pPr>
      <w:r w:rsidRPr="00C92631">
        <w:rPr>
          <w:szCs w:val="22"/>
        </w:rPr>
        <w:t>Signed in duplicate at</w:t>
      </w:r>
      <w:r w:rsidRPr="00C92631">
        <w:rPr>
          <w:i/>
          <w:szCs w:val="22"/>
        </w:rPr>
        <w:t xml:space="preserve"> (insert location) </w:t>
      </w:r>
      <w:r w:rsidRPr="00C92631">
        <w:rPr>
          <w:szCs w:val="22"/>
        </w:rPr>
        <w:t>on this ……………. day of …(insert month/year)……….</w:t>
      </w:r>
    </w:p>
    <w:p w:rsidR="000E3C0D" w:rsidRPr="00C92631" w:rsidRDefault="000E3C0D" w:rsidP="000E3C0D">
      <w:pPr>
        <w:widowControl/>
        <w:rPr>
          <w:szCs w:val="22"/>
        </w:rPr>
      </w:pPr>
    </w:p>
    <w:p w:rsidR="000E3C0D" w:rsidRPr="00C92631" w:rsidRDefault="000E3C0D" w:rsidP="000E3C0D">
      <w:pPr>
        <w:widowControl/>
        <w:rPr>
          <w:szCs w:val="22"/>
        </w:rPr>
      </w:pPr>
    </w:p>
    <w:p w:rsidR="000E3C0D" w:rsidRPr="00C92631" w:rsidRDefault="000E3C0D" w:rsidP="000E3C0D">
      <w:pPr>
        <w:widowControl/>
        <w:rPr>
          <w:szCs w:val="22"/>
        </w:rPr>
      </w:pPr>
      <w:r w:rsidRPr="00C92631">
        <w:rPr>
          <w:szCs w:val="22"/>
        </w:rPr>
        <w:t>………………………………………….</w:t>
      </w:r>
      <w:r w:rsidRPr="00C92631">
        <w:rPr>
          <w:szCs w:val="22"/>
        </w:rPr>
        <w:tab/>
      </w:r>
      <w:r w:rsidRPr="00C92631">
        <w:rPr>
          <w:szCs w:val="22"/>
        </w:rPr>
        <w:tab/>
        <w:t>………………………………………</w:t>
      </w:r>
    </w:p>
    <w:p w:rsidR="000E3C0D" w:rsidRPr="00C92631" w:rsidRDefault="000E3C0D" w:rsidP="000E3C0D">
      <w:pPr>
        <w:widowControl/>
        <w:rPr>
          <w:i/>
          <w:szCs w:val="22"/>
        </w:rPr>
      </w:pPr>
      <w:r w:rsidRPr="00C92631">
        <w:rPr>
          <w:i/>
          <w:szCs w:val="22"/>
        </w:rPr>
        <w:t>(insert name/ position of authorised signing officer)</w:t>
      </w:r>
      <w:r w:rsidRPr="00C92631">
        <w:rPr>
          <w:i/>
          <w:szCs w:val="22"/>
        </w:rPr>
        <w:tab/>
        <w:t>(insert name/position of authorised signing officer)</w:t>
      </w:r>
      <w:r w:rsidRPr="00C92631">
        <w:rPr>
          <w:i/>
          <w:szCs w:val="22"/>
        </w:rPr>
        <w:tab/>
      </w:r>
    </w:p>
    <w:p w:rsidR="000E3C0D" w:rsidRDefault="000E3C0D" w:rsidP="000E3C0D">
      <w:pPr>
        <w:widowControl/>
        <w:rPr>
          <w:i/>
        </w:rPr>
      </w:pPr>
    </w:p>
    <w:p w:rsidR="000E3C0D" w:rsidRDefault="000E3C0D">
      <w:pPr>
        <w:widowControl/>
        <w:rPr>
          <w:i/>
          <w:sz w:val="22"/>
        </w:rPr>
      </w:pPr>
      <w:r>
        <w:br w:type="page"/>
      </w:r>
    </w:p>
    <w:p w:rsidR="00B3241B" w:rsidRPr="00FC7AE6" w:rsidRDefault="009759A7">
      <w:pPr>
        <w:pStyle w:val="Heading2"/>
      </w:pPr>
      <w:bookmarkStart w:id="113" w:name="_Toc346748070"/>
      <w:r w:rsidRPr="009759A7">
        <w:lastRenderedPageBreak/>
        <w:t xml:space="preserve">Attachment </w:t>
      </w:r>
      <w:r w:rsidR="00EE583C">
        <w:t>9</w:t>
      </w:r>
      <w:r w:rsidRPr="009759A7">
        <w:t>: Standard Request for Assistance Form</w:t>
      </w:r>
      <w:bookmarkEnd w:id="113"/>
    </w:p>
    <w:p w:rsidR="00B3241B" w:rsidRPr="00FC7AE6" w:rsidRDefault="00B3241B">
      <w:pPr>
        <w:pStyle w:val="Heading2"/>
      </w:pPr>
    </w:p>
    <w:p w:rsidR="00B3241B" w:rsidRPr="00FC7AE6" w:rsidRDefault="007D4B0C">
      <w:pPr>
        <w:rPr>
          <w:b/>
          <w:sz w:val="22"/>
        </w:rPr>
      </w:pPr>
      <w:r w:rsidRPr="007D4B0C">
        <w:rPr>
          <w:sz w:val="22"/>
        </w:rPr>
        <w:t xml:space="preserve">(This standard form is available in electronic format from </w:t>
      </w:r>
      <w:r w:rsidR="00E13305">
        <w:rPr>
          <w:sz w:val="22"/>
        </w:rPr>
        <w:t xml:space="preserve">the </w:t>
      </w:r>
      <w:r w:rsidR="006E14EB">
        <w:rPr>
          <w:sz w:val="22"/>
        </w:rPr>
        <w:t>SPREP</w:t>
      </w:r>
      <w:r w:rsidR="006E14EB" w:rsidRPr="007D4B0C">
        <w:rPr>
          <w:sz w:val="22"/>
        </w:rPr>
        <w:t xml:space="preserve"> </w:t>
      </w:r>
      <w:r w:rsidRPr="007D4B0C">
        <w:rPr>
          <w:sz w:val="22"/>
        </w:rPr>
        <w:t>if required)</w:t>
      </w:r>
    </w:p>
    <w:p w:rsidR="00B3241B" w:rsidRPr="00FC7AE6" w:rsidRDefault="00B3241B">
      <w:pPr>
        <w:rPr>
          <w:b/>
          <w:sz w:val="22"/>
        </w:rPr>
      </w:pPr>
    </w:p>
    <w:p w:rsidR="00B3241B" w:rsidRPr="00FC7AE6" w:rsidRDefault="007D4B0C">
      <w:pPr>
        <w:jc w:val="both"/>
        <w:rPr>
          <w:b/>
          <w:sz w:val="22"/>
        </w:rPr>
      </w:pPr>
      <w:r w:rsidRPr="007D4B0C">
        <w:rPr>
          <w:b/>
          <w:sz w:val="22"/>
        </w:rPr>
        <w:tab/>
      </w:r>
    </w:p>
    <w:p w:rsidR="00B3241B" w:rsidRPr="00FC7AE6" w:rsidRDefault="00B3241B">
      <w:pPr>
        <w:jc w:val="center"/>
        <w:rPr>
          <w:rFonts w:ascii="Arial Black" w:hAnsi="Arial Black"/>
          <w:b/>
          <w:sz w:val="32"/>
        </w:rPr>
      </w:pPr>
    </w:p>
    <w:p w:rsidR="00B3241B" w:rsidRPr="00FC7AE6" w:rsidRDefault="009759A7">
      <w:pPr>
        <w:jc w:val="center"/>
        <w:rPr>
          <w:rFonts w:ascii="Arial Black" w:hAnsi="Arial Black"/>
          <w:b/>
          <w:sz w:val="24"/>
        </w:rPr>
      </w:pPr>
      <w:r w:rsidRPr="009759A7">
        <w:rPr>
          <w:rFonts w:ascii="Arial Black" w:hAnsi="Arial Black"/>
          <w:b/>
        </w:rPr>
        <w:br w:type="page"/>
      </w:r>
      <w:r w:rsidR="007D4B0C" w:rsidRPr="007D4B0C">
        <w:rPr>
          <w:rFonts w:ascii="Arial Black" w:hAnsi="Arial Black"/>
          <w:b/>
          <w:sz w:val="24"/>
        </w:rPr>
        <w:lastRenderedPageBreak/>
        <w:t>PACPLAN</w:t>
      </w:r>
    </w:p>
    <w:p w:rsidR="00B3241B" w:rsidRPr="00FC7AE6" w:rsidRDefault="00CB5ECB">
      <w:pPr>
        <w:jc w:val="center"/>
        <w:rPr>
          <w:rFonts w:ascii="Arial Black" w:hAnsi="Arial Black"/>
          <w:b/>
        </w:rPr>
      </w:pPr>
      <w:r w:rsidRPr="00CB5ECB">
        <w:rPr>
          <w:rFonts w:ascii="Arial Black" w:hAnsi="Arial Black"/>
          <w:b/>
        </w:rPr>
        <w:t>Pacific Islands Regional Marine Spill Contingency Plan</w:t>
      </w:r>
    </w:p>
    <w:p w:rsidR="00B3241B" w:rsidRPr="00FC7AE6" w:rsidRDefault="00B3241B">
      <w:pPr>
        <w:jc w:val="center"/>
        <w:rPr>
          <w:rFonts w:ascii="Arial Black" w:hAnsi="Arial Black"/>
          <w:b/>
        </w:rPr>
      </w:pPr>
    </w:p>
    <w:p w:rsidR="00B3241B" w:rsidRPr="00FC7AE6" w:rsidRDefault="00331D2B">
      <w:pPr>
        <w:pBdr>
          <w:top w:val="single" w:sz="18" w:space="1" w:color="auto"/>
          <w:bottom w:val="single" w:sz="18" w:space="1" w:color="auto"/>
        </w:pBdr>
        <w:jc w:val="center"/>
        <w:rPr>
          <w:rFonts w:ascii="Arial Black" w:hAnsi="Arial Black"/>
          <w:b/>
          <w:sz w:val="28"/>
        </w:rPr>
      </w:pPr>
      <w:r w:rsidRPr="007D4B0C">
        <w:rPr>
          <w:rFonts w:ascii="Arial Black" w:hAnsi="Arial Black"/>
          <w:b/>
          <w:sz w:val="28"/>
        </w:rPr>
        <w:t>REQUEST for</w:t>
      </w:r>
      <w:r w:rsidR="007D4B0C" w:rsidRPr="007D4B0C">
        <w:rPr>
          <w:rFonts w:ascii="Arial Black" w:hAnsi="Arial Black"/>
          <w:b/>
          <w:sz w:val="28"/>
        </w:rPr>
        <w:t xml:space="preserve"> ASSISTANCE</w:t>
      </w:r>
    </w:p>
    <w:p w:rsidR="00B3241B" w:rsidRPr="00FC7AE6" w:rsidRDefault="00B3241B">
      <w:pPr>
        <w:jc w:val="center"/>
        <w:rPr>
          <w:b/>
        </w:rPr>
      </w:pPr>
    </w:p>
    <w:p w:rsidR="00B3241B" w:rsidRPr="00FC7AE6" w:rsidRDefault="007D4B0C">
      <w:pPr>
        <w:rPr>
          <w:sz w:val="18"/>
        </w:rPr>
      </w:pPr>
      <w:r w:rsidRPr="007D4B0C">
        <w:rPr>
          <w:sz w:val="18"/>
        </w:rPr>
        <w:t>Requesting Country/Territory: __________________________________________________________________________</w:t>
      </w:r>
    </w:p>
    <w:p w:rsidR="00B3241B" w:rsidRPr="00FC7AE6" w:rsidRDefault="00B3241B">
      <w:pPr>
        <w:rPr>
          <w:sz w:val="18"/>
        </w:rPr>
      </w:pPr>
    </w:p>
    <w:p w:rsidR="00B3241B" w:rsidRPr="00FC7AE6" w:rsidRDefault="007D4B0C">
      <w:pPr>
        <w:rPr>
          <w:sz w:val="18"/>
        </w:rPr>
      </w:pPr>
      <w:r w:rsidRPr="007D4B0C">
        <w:rPr>
          <w:sz w:val="18"/>
        </w:rPr>
        <w:t>Responsible Authority: ________________________________________Contact person: __________________________</w:t>
      </w:r>
    </w:p>
    <w:p w:rsidR="00B3241B" w:rsidRPr="00FC7AE6" w:rsidRDefault="007D4B0C">
      <w:pPr>
        <w:ind w:left="360"/>
        <w:rPr>
          <w:sz w:val="18"/>
        </w:rPr>
      </w:pPr>
      <w:r w:rsidRPr="007D4B0C">
        <w:rPr>
          <w:sz w:val="18"/>
        </w:rPr>
        <w:t>Phone: _________________________ Fax: ______________________ Email: _______________________________</w:t>
      </w:r>
    </w:p>
    <w:p w:rsidR="00B3241B" w:rsidRPr="00FC7AE6" w:rsidRDefault="00B3241B">
      <w:pPr>
        <w:ind w:left="360"/>
        <w:rPr>
          <w:sz w:val="18"/>
        </w:rPr>
      </w:pPr>
    </w:p>
    <w:p w:rsidR="00B3241B" w:rsidRPr="00FC7AE6" w:rsidRDefault="007D4B0C">
      <w:pPr>
        <w:rPr>
          <w:sz w:val="18"/>
        </w:rPr>
      </w:pPr>
      <w:r w:rsidRPr="007D4B0C">
        <w:rPr>
          <w:sz w:val="18"/>
        </w:rPr>
        <w:t>Request to: _________________________________________________________ Fax: ____________________________</w:t>
      </w:r>
    </w:p>
    <w:p w:rsidR="00B3241B" w:rsidRPr="00FC7AE6" w:rsidRDefault="00B3241B">
      <w:pPr>
        <w:ind w:left="360"/>
        <w:rPr>
          <w:sz w:val="18"/>
        </w:rPr>
      </w:pPr>
    </w:p>
    <w:p w:rsidR="00B3241B" w:rsidRPr="00FC7AE6" w:rsidRDefault="007D4B0C">
      <w:pPr>
        <w:rPr>
          <w:sz w:val="18"/>
        </w:rPr>
      </w:pPr>
      <w:r w:rsidRPr="007D4B0C">
        <w:rPr>
          <w:sz w:val="18"/>
        </w:rPr>
        <w:t>Nature of Pollution Incident: ___________________________________________________________________________</w:t>
      </w:r>
    </w:p>
    <w:p w:rsidR="00B3241B" w:rsidRPr="00FC7AE6" w:rsidRDefault="007D4B0C">
      <w:pPr>
        <w:rPr>
          <w:sz w:val="18"/>
        </w:rPr>
      </w:pPr>
      <w:r w:rsidRPr="007D4B0C">
        <w:rPr>
          <w:sz w:val="18"/>
        </w:rPr>
        <w:t>___________________________________________________________________________________________________</w:t>
      </w:r>
    </w:p>
    <w:p w:rsidR="00B3241B" w:rsidRPr="00FC7AE6" w:rsidRDefault="00B3241B">
      <w:pPr>
        <w:rPr>
          <w:sz w:val="18"/>
        </w:rPr>
      </w:pPr>
    </w:p>
    <w:p w:rsidR="00B3241B" w:rsidRPr="00FC7AE6" w:rsidRDefault="007D4B0C">
      <w:pPr>
        <w:rPr>
          <w:sz w:val="18"/>
        </w:rPr>
      </w:pPr>
      <w:r w:rsidRPr="007D4B0C">
        <w:rPr>
          <w:sz w:val="18"/>
        </w:rPr>
        <w:t>Type of pollutant spilled: ___________________________________ Quantity: __________________________________</w:t>
      </w:r>
    </w:p>
    <w:p w:rsidR="00B3241B" w:rsidRDefault="00B3241B">
      <w:pPr>
        <w:rPr>
          <w:sz w:val="18"/>
        </w:rPr>
      </w:pPr>
    </w:p>
    <w:p w:rsidR="003356E7" w:rsidRDefault="003356E7">
      <w:pPr>
        <w:rPr>
          <w:sz w:val="18"/>
        </w:rPr>
      </w:pPr>
      <w:r>
        <w:rPr>
          <w:sz w:val="18"/>
        </w:rPr>
        <w:t>Potential quantity of pollutant:</w:t>
      </w:r>
    </w:p>
    <w:p w:rsidR="003356E7" w:rsidRPr="00FC7AE6" w:rsidRDefault="003356E7">
      <w:pPr>
        <w:rPr>
          <w:sz w:val="18"/>
        </w:rPr>
      </w:pPr>
    </w:p>
    <w:p w:rsidR="00B3241B" w:rsidRPr="00FC7AE6" w:rsidRDefault="007D4B0C">
      <w:pPr>
        <w:rPr>
          <w:sz w:val="18"/>
        </w:rPr>
      </w:pPr>
      <w:r w:rsidRPr="007D4B0C">
        <w:rPr>
          <w:sz w:val="18"/>
        </w:rPr>
        <w:t>Location of spill (Latitude &amp; Longitude): _________________________________________________________________</w:t>
      </w:r>
    </w:p>
    <w:p w:rsidR="00B3241B" w:rsidRPr="00FC7AE6" w:rsidRDefault="00B3241B">
      <w:pPr>
        <w:rPr>
          <w:sz w:val="18"/>
        </w:rPr>
      </w:pPr>
    </w:p>
    <w:p w:rsidR="00B3241B" w:rsidRPr="00FC7AE6" w:rsidRDefault="007D4B0C">
      <w:pPr>
        <w:rPr>
          <w:sz w:val="18"/>
        </w:rPr>
      </w:pPr>
      <w:r w:rsidRPr="007D4B0C">
        <w:rPr>
          <w:sz w:val="18"/>
        </w:rPr>
        <w:t>Source of spill: ______________________________________________________________________________________</w:t>
      </w:r>
    </w:p>
    <w:p w:rsidR="00B3241B" w:rsidRPr="00FC7AE6" w:rsidRDefault="00B3241B">
      <w:pPr>
        <w:rPr>
          <w:sz w:val="18"/>
        </w:rPr>
      </w:pPr>
    </w:p>
    <w:p w:rsidR="00B3241B" w:rsidRPr="00FC7AE6" w:rsidRDefault="007D4B0C">
      <w:pPr>
        <w:rPr>
          <w:sz w:val="18"/>
        </w:rPr>
      </w:pPr>
      <w:r w:rsidRPr="007D4B0C">
        <w:rPr>
          <w:sz w:val="18"/>
        </w:rPr>
        <w:t>Environmental impacts (actual and threatened): ____________________________________________________________</w:t>
      </w:r>
    </w:p>
    <w:p w:rsidR="00B3241B" w:rsidRPr="00FC7AE6" w:rsidRDefault="007D4B0C">
      <w:pPr>
        <w:rPr>
          <w:sz w:val="18"/>
        </w:rPr>
      </w:pPr>
      <w:r w:rsidRPr="007D4B0C">
        <w:rPr>
          <w:sz w:val="18"/>
        </w:rPr>
        <w:t>______________________________________________________________________________________________________________________________________________________________________________________________________</w:t>
      </w:r>
    </w:p>
    <w:p w:rsidR="00B3241B" w:rsidRPr="00FC7AE6" w:rsidRDefault="00B3241B">
      <w:pPr>
        <w:rPr>
          <w:sz w:val="18"/>
        </w:rPr>
      </w:pPr>
    </w:p>
    <w:p w:rsidR="00B3241B" w:rsidRPr="00FC7AE6" w:rsidRDefault="007D4B0C">
      <w:pPr>
        <w:rPr>
          <w:sz w:val="18"/>
        </w:rPr>
      </w:pPr>
      <w:r w:rsidRPr="007D4B0C">
        <w:rPr>
          <w:sz w:val="18"/>
        </w:rPr>
        <w:t>Action taken to date: _________________________________________________________________________________</w:t>
      </w:r>
    </w:p>
    <w:p w:rsidR="00B3241B" w:rsidRPr="00FC7AE6" w:rsidRDefault="007D4B0C">
      <w:pPr>
        <w:rPr>
          <w:sz w:val="18"/>
        </w:rPr>
      </w:pPr>
      <w:r w:rsidRPr="007D4B0C">
        <w:rPr>
          <w:sz w:val="18"/>
        </w:rPr>
        <w:t>______________________________________________________________________________________________________________________________________________________________________________________________________</w:t>
      </w:r>
    </w:p>
    <w:p w:rsidR="00B3241B" w:rsidRPr="00FC7AE6" w:rsidRDefault="00B3241B">
      <w:pPr>
        <w:rPr>
          <w:sz w:val="18"/>
        </w:rPr>
      </w:pPr>
    </w:p>
    <w:p w:rsidR="00B3241B" w:rsidRPr="00FC7AE6" w:rsidRDefault="007D4B0C">
      <w:pPr>
        <w:rPr>
          <w:sz w:val="18"/>
        </w:rPr>
      </w:pPr>
      <w:r w:rsidRPr="007D4B0C">
        <w:rPr>
          <w:sz w:val="18"/>
        </w:rPr>
        <w:t>Assistance Required: _________________________________________________________________________________</w:t>
      </w:r>
    </w:p>
    <w:p w:rsidR="00B3241B" w:rsidRPr="00FC7AE6" w:rsidRDefault="007D4B0C">
      <w:pPr>
        <w:rPr>
          <w:sz w:val="18"/>
        </w:rPr>
      </w:pPr>
      <w:r w:rsidRPr="007D4B0C">
        <w:rPr>
          <w:sz w:val="18"/>
        </w:rPr>
        <w:t>___________________________________________________________________________________________________</w:t>
      </w:r>
    </w:p>
    <w:p w:rsidR="00B3241B" w:rsidRPr="00FC7AE6" w:rsidRDefault="007D4B0C">
      <w:pPr>
        <w:rPr>
          <w:sz w:val="18"/>
        </w:rPr>
      </w:pPr>
      <w:r w:rsidRPr="007D4B0C">
        <w:rPr>
          <w:sz w:val="18"/>
        </w:rPr>
        <w:t>___________________________________________________________________________________________________</w:t>
      </w:r>
    </w:p>
    <w:p w:rsidR="00B3241B" w:rsidRPr="00FC7AE6" w:rsidRDefault="007D4B0C">
      <w:pPr>
        <w:rPr>
          <w:sz w:val="18"/>
        </w:rPr>
      </w:pPr>
      <w:r w:rsidRPr="007D4B0C">
        <w:rPr>
          <w:sz w:val="18"/>
        </w:rPr>
        <w:t>___________________________________________________________________________________________________</w:t>
      </w:r>
    </w:p>
    <w:p w:rsidR="00B3241B" w:rsidRPr="00FC7AE6" w:rsidRDefault="007D4B0C">
      <w:pPr>
        <w:rPr>
          <w:sz w:val="18"/>
        </w:rPr>
      </w:pPr>
      <w:r w:rsidRPr="007D4B0C">
        <w:rPr>
          <w:sz w:val="18"/>
        </w:rPr>
        <w:t xml:space="preserve">Technical Advice? </w:t>
      </w:r>
      <w:r w:rsidR="00B3241B" w:rsidRPr="00FC7AE6">
        <w:rPr>
          <w:sz w:val="32"/>
        </w:rPr>
        <w:sym w:font="Courier New" w:char="007F"/>
      </w:r>
      <w:r w:rsidR="00B3241B" w:rsidRPr="00FC7AE6">
        <w:rPr>
          <w:sz w:val="18"/>
        </w:rPr>
        <w:t xml:space="preserve">  If yes, in what areas? _______________________________________________________________</w:t>
      </w:r>
    </w:p>
    <w:p w:rsidR="00B3241B" w:rsidRPr="008F6E5A" w:rsidRDefault="00B3241B">
      <w:pPr>
        <w:rPr>
          <w:sz w:val="18"/>
        </w:rPr>
      </w:pPr>
      <w:r w:rsidRPr="0024580F">
        <w:rPr>
          <w:sz w:val="18"/>
        </w:rPr>
        <w:t>________________________________________________________________________________________________________</w:t>
      </w:r>
      <w:r w:rsidRPr="008F6E5A">
        <w:rPr>
          <w:sz w:val="18"/>
        </w:rPr>
        <w:t>______________________________________________________________________________________________</w:t>
      </w:r>
    </w:p>
    <w:p w:rsidR="00B3241B" w:rsidRPr="009045C4" w:rsidRDefault="00B3241B">
      <w:pPr>
        <w:rPr>
          <w:sz w:val="18"/>
        </w:rPr>
      </w:pPr>
      <w:r w:rsidRPr="009045C4">
        <w:rPr>
          <w:sz w:val="18"/>
        </w:rPr>
        <w:t>___________________________________________________________________________________________________</w:t>
      </w:r>
    </w:p>
    <w:p w:rsidR="00B3241B" w:rsidRPr="00EA2D35" w:rsidRDefault="00B3241B">
      <w:pPr>
        <w:rPr>
          <w:sz w:val="18"/>
        </w:rPr>
      </w:pPr>
      <w:r w:rsidRPr="00EA2D35">
        <w:rPr>
          <w:sz w:val="18"/>
        </w:rPr>
        <w:t>___________________________________________________________________________________________________</w:t>
      </w:r>
    </w:p>
    <w:p w:rsidR="00B3241B" w:rsidRPr="00EA2D35" w:rsidRDefault="00B3241B">
      <w:pPr>
        <w:rPr>
          <w:sz w:val="18"/>
        </w:rPr>
      </w:pPr>
      <w:r w:rsidRPr="00EA2D35">
        <w:rPr>
          <w:sz w:val="18"/>
        </w:rPr>
        <w:t>___________________________________________________________________________________________________</w:t>
      </w:r>
    </w:p>
    <w:p w:rsidR="00B3241B" w:rsidRPr="00FC7AE6" w:rsidRDefault="00B3241B">
      <w:pPr>
        <w:rPr>
          <w:sz w:val="18"/>
        </w:rPr>
      </w:pPr>
      <w:r w:rsidRPr="00C07123">
        <w:rPr>
          <w:sz w:val="18"/>
        </w:rPr>
        <w:t>Personnel?:</w:t>
      </w:r>
      <w:r w:rsidRPr="00C07123">
        <w:rPr>
          <w:sz w:val="32"/>
        </w:rPr>
        <w:t xml:space="preserve"> </w:t>
      </w:r>
      <w:r w:rsidRPr="00FC7AE6">
        <w:rPr>
          <w:sz w:val="32"/>
        </w:rPr>
        <w:sym w:font="Courier New" w:char="007F"/>
      </w:r>
      <w:r w:rsidRPr="00FC7AE6">
        <w:rPr>
          <w:sz w:val="18"/>
        </w:rPr>
        <w:t xml:space="preserve">  If yes, what areas of expertise?: ____________________________________________________________</w:t>
      </w:r>
    </w:p>
    <w:p w:rsidR="00B3241B" w:rsidRPr="008F6E5A" w:rsidRDefault="00B3241B">
      <w:pPr>
        <w:rPr>
          <w:sz w:val="18"/>
        </w:rPr>
      </w:pPr>
      <w:r w:rsidRPr="0024580F">
        <w:rPr>
          <w:sz w:val="18"/>
        </w:rPr>
        <w:t>_______</w:t>
      </w:r>
      <w:r w:rsidRPr="008F6E5A">
        <w:rPr>
          <w:sz w:val="18"/>
        </w:rPr>
        <w:t>____________________________________________________________________________________________</w:t>
      </w:r>
    </w:p>
    <w:p w:rsidR="00B3241B" w:rsidRPr="009045C4" w:rsidRDefault="00B3241B">
      <w:pPr>
        <w:rPr>
          <w:sz w:val="18"/>
        </w:rPr>
      </w:pPr>
      <w:r w:rsidRPr="009045C4">
        <w:rPr>
          <w:sz w:val="18"/>
        </w:rPr>
        <w:t>___________________________________________________________________________________________________</w:t>
      </w:r>
    </w:p>
    <w:p w:rsidR="00B3241B" w:rsidRPr="00EA2D35" w:rsidRDefault="00B3241B">
      <w:pPr>
        <w:rPr>
          <w:sz w:val="18"/>
        </w:rPr>
      </w:pPr>
      <w:r w:rsidRPr="00EA2D35">
        <w:rPr>
          <w:sz w:val="18"/>
        </w:rPr>
        <w:t>___________________________________________________________________________________________________</w:t>
      </w:r>
    </w:p>
    <w:p w:rsidR="00B3241B" w:rsidRPr="0024580F" w:rsidRDefault="00B3241B">
      <w:pPr>
        <w:rPr>
          <w:sz w:val="18"/>
        </w:rPr>
      </w:pPr>
      <w:r w:rsidRPr="00EA2D35">
        <w:rPr>
          <w:sz w:val="18"/>
        </w:rPr>
        <w:t xml:space="preserve">Equipment?: </w:t>
      </w:r>
      <w:r w:rsidRPr="00FC7AE6">
        <w:rPr>
          <w:sz w:val="32"/>
        </w:rPr>
        <w:sym w:font="Courier New" w:char="007F"/>
      </w:r>
      <w:r w:rsidRPr="00FC7AE6">
        <w:rPr>
          <w:sz w:val="32"/>
        </w:rPr>
        <w:t xml:space="preserve"> </w:t>
      </w:r>
      <w:r w:rsidRPr="0024580F">
        <w:rPr>
          <w:sz w:val="18"/>
        </w:rPr>
        <w:t xml:space="preserve"> If yes, what types and for what purpose?: ___________________________________________________</w:t>
      </w:r>
    </w:p>
    <w:p w:rsidR="00B3241B" w:rsidRPr="008F6E5A" w:rsidRDefault="00B3241B">
      <w:pPr>
        <w:rPr>
          <w:sz w:val="18"/>
        </w:rPr>
      </w:pPr>
      <w:r w:rsidRPr="008F6E5A">
        <w:rPr>
          <w:sz w:val="18"/>
        </w:rPr>
        <w:t>___________________________________________________________________________________________________</w:t>
      </w:r>
    </w:p>
    <w:p w:rsidR="00B3241B" w:rsidRPr="00EA2D35" w:rsidRDefault="00B3241B">
      <w:pPr>
        <w:rPr>
          <w:sz w:val="18"/>
        </w:rPr>
      </w:pPr>
      <w:r w:rsidRPr="009045C4">
        <w:rPr>
          <w:sz w:val="18"/>
        </w:rPr>
        <w:t>__________</w:t>
      </w:r>
      <w:r w:rsidRPr="00EA2D35">
        <w:rPr>
          <w:sz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241B" w:rsidRPr="00FC7AE6" w:rsidRDefault="00B3241B">
      <w:pPr>
        <w:rPr>
          <w:sz w:val="32"/>
        </w:rPr>
      </w:pPr>
      <w:r w:rsidRPr="00EA2D35">
        <w:rPr>
          <w:sz w:val="18"/>
        </w:rPr>
        <w:t>Are customs, immigration a</w:t>
      </w:r>
      <w:r w:rsidRPr="00C07123">
        <w:rPr>
          <w:sz w:val="18"/>
        </w:rPr>
        <w:t xml:space="preserve">nd quarantine procedures cleared for incoming  personnel and equipment? </w:t>
      </w:r>
      <w:r w:rsidRPr="00FC7AE6">
        <w:rPr>
          <w:sz w:val="32"/>
        </w:rPr>
        <w:sym w:font="Courier New" w:char="007F"/>
      </w:r>
    </w:p>
    <w:p w:rsidR="00B3241B" w:rsidRPr="0024580F" w:rsidRDefault="00B3241B">
      <w:pPr>
        <w:rPr>
          <w:sz w:val="18"/>
        </w:rPr>
      </w:pPr>
      <w:r w:rsidRPr="0024580F">
        <w:rPr>
          <w:sz w:val="18"/>
        </w:rPr>
        <w:t>Details: ____________________________________________________________________________________________</w:t>
      </w:r>
    </w:p>
    <w:p w:rsidR="00B3241B" w:rsidRPr="009045C4" w:rsidRDefault="00B3241B">
      <w:pPr>
        <w:rPr>
          <w:sz w:val="18"/>
        </w:rPr>
      </w:pPr>
      <w:r w:rsidRPr="008F6E5A">
        <w:rPr>
          <w:sz w:val="18"/>
        </w:rPr>
        <w:t>________________________________________________________________________________</w:t>
      </w:r>
      <w:r w:rsidRPr="009045C4">
        <w:rPr>
          <w:sz w:val="18"/>
        </w:rPr>
        <w:t>___________________</w:t>
      </w:r>
    </w:p>
    <w:p w:rsidR="00B3241B" w:rsidRPr="00EA2D35" w:rsidRDefault="00B3241B">
      <w:pPr>
        <w:rPr>
          <w:sz w:val="32"/>
        </w:rPr>
      </w:pPr>
      <w:r w:rsidRPr="00EA2D35">
        <w:rPr>
          <w:sz w:val="18"/>
        </w:rPr>
        <w:t>___________________________________________________________________________________________________</w:t>
      </w:r>
    </w:p>
    <w:p w:rsidR="00B3241B" w:rsidRPr="00FC7AE6" w:rsidRDefault="00B3241B">
      <w:pPr>
        <w:rPr>
          <w:sz w:val="32"/>
        </w:rPr>
      </w:pPr>
      <w:r w:rsidRPr="00EA2D35">
        <w:rPr>
          <w:sz w:val="18"/>
        </w:rPr>
        <w:t>Are logistics, including transport and accommodation, in place for incoming  personnel and equipment?</w:t>
      </w:r>
      <w:r w:rsidRPr="00C07123">
        <w:rPr>
          <w:sz w:val="32"/>
        </w:rPr>
        <w:t xml:space="preserve"> </w:t>
      </w:r>
      <w:r w:rsidRPr="00FC7AE6">
        <w:rPr>
          <w:sz w:val="32"/>
        </w:rPr>
        <w:sym w:font="Courier New" w:char="007F"/>
      </w:r>
    </w:p>
    <w:p w:rsidR="00B3241B" w:rsidRPr="008F6E5A" w:rsidRDefault="00B3241B">
      <w:pPr>
        <w:rPr>
          <w:sz w:val="18"/>
        </w:rPr>
      </w:pPr>
      <w:r w:rsidRPr="0024580F">
        <w:rPr>
          <w:sz w:val="18"/>
        </w:rPr>
        <w:t>Details:________________________</w:t>
      </w:r>
      <w:r w:rsidRPr="008F6E5A">
        <w:rPr>
          <w:sz w:val="18"/>
        </w:rPr>
        <w:t>____________________________________________________________________</w:t>
      </w:r>
    </w:p>
    <w:p w:rsidR="00B3241B" w:rsidRPr="00EA2D35" w:rsidRDefault="00B3241B">
      <w:pPr>
        <w:rPr>
          <w:sz w:val="32"/>
        </w:rPr>
      </w:pPr>
      <w:r w:rsidRPr="009045C4">
        <w:rPr>
          <w:sz w:val="18"/>
        </w:rPr>
        <w:t>___________________________________________________________________________________________________________________________________________________________________________________________</w:t>
      </w:r>
      <w:r w:rsidRPr="00EA2D35">
        <w:rPr>
          <w:sz w:val="18"/>
        </w:rPr>
        <w:t>___________</w:t>
      </w:r>
    </w:p>
    <w:p w:rsidR="00B3241B" w:rsidRPr="00EA2D35" w:rsidRDefault="00B3241B">
      <w:pPr>
        <w:jc w:val="center"/>
        <w:rPr>
          <w:sz w:val="18"/>
        </w:rPr>
      </w:pPr>
    </w:p>
    <w:p w:rsidR="00B3241B" w:rsidRPr="00C07123" w:rsidRDefault="00B3241B">
      <w:pPr>
        <w:jc w:val="center"/>
        <w:rPr>
          <w:b/>
          <w:sz w:val="18"/>
        </w:rPr>
      </w:pPr>
      <w:r w:rsidRPr="00C07123">
        <w:rPr>
          <w:b/>
          <w:sz w:val="18"/>
        </w:rPr>
        <w:t>(Attach additional information if required)</w:t>
      </w:r>
      <w:r w:rsidRPr="00C07123">
        <w:rPr>
          <w:b/>
          <w:sz w:val="18"/>
        </w:rPr>
        <w:br w:type="page"/>
      </w:r>
    </w:p>
    <w:p w:rsidR="00E13305" w:rsidRDefault="00E13305" w:rsidP="00E13305">
      <w:pPr>
        <w:pStyle w:val="Heading2"/>
      </w:pPr>
      <w:bookmarkStart w:id="114" w:name="_Toc346748071"/>
      <w:r w:rsidRPr="009759A7">
        <w:lastRenderedPageBreak/>
        <w:t xml:space="preserve">Attachment </w:t>
      </w:r>
      <w:r>
        <w:t>1</w:t>
      </w:r>
      <w:r w:rsidR="00EE583C">
        <w:t>0</w:t>
      </w:r>
      <w:r>
        <w:t>.</w:t>
      </w:r>
      <w:r w:rsidR="00EE583C">
        <w:t>1</w:t>
      </w:r>
      <w:r w:rsidRPr="009759A7">
        <w:t xml:space="preserve">: </w:t>
      </w:r>
      <w:r>
        <w:t>Guideline to Tier 1 &amp; 2 Equipment Stockpile.</w:t>
      </w:r>
      <w:bookmarkEnd w:id="114"/>
    </w:p>
    <w:p w:rsidR="00CB5ECB" w:rsidRDefault="00CB5ECB" w:rsidP="00CB5ECB"/>
    <w:p w:rsidR="00CB5ECB" w:rsidRDefault="00CB5ECB" w:rsidP="00CB5ECB"/>
    <w:p w:rsidR="004C5A48" w:rsidRDefault="004C5A48" w:rsidP="004C5A48">
      <w:pPr>
        <w:pStyle w:val="Caption"/>
      </w:pPr>
      <w:r>
        <w:t>Model Tier 2 kit for South Pacific Island Ports</w:t>
      </w:r>
    </w:p>
    <w:p w:rsidR="004C5A48" w:rsidRDefault="004C5A48" w:rsidP="004C5A48"/>
    <w:tbl>
      <w:tblPr>
        <w:tblW w:w="0" w:type="auto"/>
        <w:tblInd w:w="675" w:type="dxa"/>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dashSmallGap" w:sz="4" w:space="0" w:color="548DD4" w:themeColor="text2" w:themeTint="99"/>
          <w:insideV w:val="dashSmallGap" w:sz="4" w:space="0" w:color="548DD4" w:themeColor="text2" w:themeTint="99"/>
        </w:tblBorders>
        <w:tblLook w:val="0000"/>
      </w:tblPr>
      <w:tblGrid>
        <w:gridCol w:w="2857"/>
        <w:gridCol w:w="2845"/>
        <w:gridCol w:w="2868"/>
      </w:tblGrid>
      <w:tr w:rsidR="004C5A48" w:rsidRPr="00597EB5" w:rsidTr="00331D2B">
        <w:trPr>
          <w:cantSplit/>
        </w:trPr>
        <w:tc>
          <w:tcPr>
            <w:tcW w:w="2952" w:type="dxa"/>
            <w:shd w:val="clear" w:color="auto" w:fill="E6E6E6"/>
          </w:tcPr>
          <w:p w:rsidR="004C5A48" w:rsidRPr="00597EB5" w:rsidRDefault="004C5A48" w:rsidP="00B20247">
            <w:pPr>
              <w:spacing w:before="100" w:beforeAutospacing="1" w:after="100" w:afterAutospacing="1"/>
              <w:jc w:val="center"/>
              <w:rPr>
                <w:b/>
                <w:bCs/>
                <w:sz w:val="22"/>
                <w:szCs w:val="22"/>
              </w:rPr>
            </w:pPr>
            <w:r w:rsidRPr="00597EB5">
              <w:rPr>
                <w:b/>
                <w:bCs/>
                <w:sz w:val="22"/>
                <w:szCs w:val="22"/>
              </w:rPr>
              <w:t>Item</w:t>
            </w:r>
          </w:p>
        </w:tc>
        <w:tc>
          <w:tcPr>
            <w:tcW w:w="2952" w:type="dxa"/>
            <w:shd w:val="clear" w:color="auto" w:fill="E6E6E6"/>
          </w:tcPr>
          <w:p w:rsidR="004C5A48" w:rsidRPr="00597EB5" w:rsidRDefault="004C5A48" w:rsidP="00B20247">
            <w:pPr>
              <w:spacing w:before="100" w:beforeAutospacing="1" w:after="100" w:afterAutospacing="1"/>
              <w:jc w:val="center"/>
              <w:rPr>
                <w:b/>
                <w:bCs/>
                <w:sz w:val="22"/>
                <w:szCs w:val="22"/>
              </w:rPr>
            </w:pPr>
            <w:r w:rsidRPr="00597EB5">
              <w:rPr>
                <w:b/>
                <w:bCs/>
                <w:sz w:val="22"/>
                <w:szCs w:val="22"/>
              </w:rPr>
              <w:t>Quantity</w:t>
            </w:r>
          </w:p>
        </w:tc>
        <w:tc>
          <w:tcPr>
            <w:tcW w:w="2952" w:type="dxa"/>
            <w:shd w:val="clear" w:color="auto" w:fill="E6E6E6"/>
          </w:tcPr>
          <w:p w:rsidR="004C5A48" w:rsidRPr="00597EB5" w:rsidRDefault="004C5A48" w:rsidP="00B20247">
            <w:pPr>
              <w:spacing w:before="100" w:beforeAutospacing="1" w:after="100" w:afterAutospacing="1"/>
              <w:jc w:val="center"/>
              <w:rPr>
                <w:b/>
                <w:bCs/>
                <w:sz w:val="22"/>
                <w:szCs w:val="22"/>
              </w:rPr>
            </w:pPr>
            <w:r w:rsidRPr="00597EB5">
              <w:rPr>
                <w:b/>
                <w:bCs/>
                <w:sz w:val="22"/>
                <w:szCs w:val="22"/>
              </w:rPr>
              <w:t>Comments</w:t>
            </w:r>
          </w:p>
        </w:tc>
      </w:tr>
      <w:tr w:rsidR="004C5A48" w:rsidRPr="00597EB5" w:rsidTr="00331D2B">
        <w:trPr>
          <w:cantSplit/>
        </w:trPr>
        <w:tc>
          <w:tcPr>
            <w:tcW w:w="2952" w:type="dxa"/>
          </w:tcPr>
          <w:p w:rsidR="004C5A48" w:rsidRPr="00597EB5" w:rsidRDefault="004C5A48" w:rsidP="00B20247">
            <w:pPr>
              <w:spacing w:before="100" w:beforeAutospacing="1" w:after="100" w:afterAutospacing="1"/>
              <w:rPr>
                <w:sz w:val="22"/>
                <w:szCs w:val="22"/>
              </w:rPr>
            </w:pPr>
            <w:r w:rsidRPr="00597EB5">
              <w:rPr>
                <w:sz w:val="22"/>
                <w:szCs w:val="22"/>
              </w:rPr>
              <w:t>Fence boom</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150m</w:t>
            </w:r>
          </w:p>
        </w:tc>
        <w:tc>
          <w:tcPr>
            <w:tcW w:w="2952" w:type="dxa"/>
            <w:vMerge w:val="restart"/>
          </w:tcPr>
          <w:p w:rsidR="004C5A48" w:rsidRPr="00597EB5" w:rsidRDefault="004C5A48" w:rsidP="00B20247">
            <w:pPr>
              <w:spacing w:before="100" w:beforeAutospacing="1" w:after="100" w:afterAutospacing="1"/>
              <w:jc w:val="both"/>
              <w:rPr>
                <w:sz w:val="22"/>
                <w:szCs w:val="22"/>
              </w:rPr>
            </w:pPr>
            <w:r w:rsidRPr="00597EB5">
              <w:rPr>
                <w:sz w:val="22"/>
                <w:szCs w:val="22"/>
              </w:rPr>
              <w:t>Quantities of these may vary but a minimum of 300m total is recommended</w:t>
            </w:r>
          </w:p>
        </w:tc>
      </w:tr>
      <w:tr w:rsidR="004C5A48" w:rsidRPr="00597EB5" w:rsidTr="00331D2B">
        <w:trPr>
          <w:cantSplit/>
        </w:trPr>
        <w:tc>
          <w:tcPr>
            <w:tcW w:w="2952" w:type="dxa"/>
          </w:tcPr>
          <w:p w:rsidR="004C5A48" w:rsidRPr="00597EB5" w:rsidRDefault="004C5A48" w:rsidP="00B20247">
            <w:pPr>
              <w:spacing w:before="100" w:beforeAutospacing="1" w:after="100" w:afterAutospacing="1"/>
              <w:rPr>
                <w:sz w:val="22"/>
                <w:szCs w:val="22"/>
              </w:rPr>
            </w:pPr>
            <w:r w:rsidRPr="00597EB5">
              <w:rPr>
                <w:sz w:val="22"/>
                <w:szCs w:val="22"/>
              </w:rPr>
              <w:t>Curtain boom</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150m</w:t>
            </w:r>
          </w:p>
        </w:tc>
        <w:tc>
          <w:tcPr>
            <w:tcW w:w="2952" w:type="dxa"/>
            <w:vMerge/>
          </w:tcPr>
          <w:p w:rsidR="004C5A48" w:rsidRPr="00597EB5" w:rsidRDefault="004C5A48" w:rsidP="00B20247">
            <w:pPr>
              <w:spacing w:before="100" w:beforeAutospacing="1" w:after="100" w:afterAutospacing="1"/>
              <w:jc w:val="both"/>
              <w:rPr>
                <w:sz w:val="22"/>
                <w:szCs w:val="22"/>
              </w:rPr>
            </w:pP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Shore sealing boom</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150m</w:t>
            </w:r>
          </w:p>
        </w:tc>
        <w:tc>
          <w:tcPr>
            <w:tcW w:w="2952" w:type="dxa"/>
          </w:tcPr>
          <w:p w:rsidR="004C5A48" w:rsidRPr="00597EB5" w:rsidRDefault="004C5A48" w:rsidP="00B20247">
            <w:pPr>
              <w:spacing w:before="100" w:beforeAutospacing="1" w:after="100" w:afterAutospacing="1"/>
              <w:jc w:val="both"/>
              <w:rPr>
                <w:sz w:val="22"/>
                <w:szCs w:val="22"/>
              </w:rPr>
            </w:pP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Air inflation and water ballast pumps</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1 set</w:t>
            </w:r>
          </w:p>
        </w:tc>
        <w:tc>
          <w:tcPr>
            <w:tcW w:w="2952" w:type="dxa"/>
          </w:tcPr>
          <w:p w:rsidR="004C5A48" w:rsidRPr="00597EB5" w:rsidRDefault="004C5A48" w:rsidP="00B20247">
            <w:pPr>
              <w:spacing w:before="100" w:beforeAutospacing="1" w:after="100" w:afterAutospacing="1"/>
              <w:jc w:val="both"/>
              <w:rPr>
                <w:sz w:val="22"/>
                <w:szCs w:val="22"/>
              </w:rPr>
            </w:pP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Towing ends</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6 sets</w:t>
            </w:r>
          </w:p>
        </w:tc>
        <w:tc>
          <w:tcPr>
            <w:tcW w:w="2952" w:type="dxa"/>
          </w:tcPr>
          <w:p w:rsidR="004C5A48" w:rsidRPr="00597EB5" w:rsidRDefault="004C5A48" w:rsidP="00B20247">
            <w:pPr>
              <w:spacing w:before="100" w:beforeAutospacing="1" w:after="100" w:afterAutospacing="1"/>
              <w:jc w:val="both"/>
              <w:rPr>
                <w:sz w:val="22"/>
                <w:szCs w:val="22"/>
              </w:rPr>
            </w:pP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Anchor connections</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4 sets</w:t>
            </w:r>
          </w:p>
        </w:tc>
        <w:tc>
          <w:tcPr>
            <w:tcW w:w="2952" w:type="dxa"/>
          </w:tcPr>
          <w:p w:rsidR="004C5A48" w:rsidRPr="00597EB5" w:rsidRDefault="004C5A48" w:rsidP="00B20247">
            <w:pPr>
              <w:spacing w:before="100" w:beforeAutospacing="1" w:after="100" w:afterAutospacing="1"/>
              <w:jc w:val="both"/>
              <w:rPr>
                <w:sz w:val="22"/>
                <w:szCs w:val="22"/>
              </w:rPr>
            </w:pP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 xml:space="preserve">Temporary storage </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2</w:t>
            </w:r>
          </w:p>
        </w:tc>
        <w:tc>
          <w:tcPr>
            <w:tcW w:w="2952" w:type="dxa"/>
          </w:tcPr>
          <w:p w:rsidR="004C5A48" w:rsidRPr="00597EB5" w:rsidRDefault="004C5A48" w:rsidP="00B20247">
            <w:pPr>
              <w:spacing w:before="100" w:beforeAutospacing="1" w:after="100" w:afterAutospacing="1"/>
              <w:jc w:val="both"/>
              <w:rPr>
                <w:sz w:val="22"/>
                <w:szCs w:val="22"/>
              </w:rPr>
            </w:pPr>
            <w:r w:rsidRPr="00597EB5">
              <w:rPr>
                <w:sz w:val="22"/>
                <w:szCs w:val="22"/>
              </w:rPr>
              <w:t>10,000 litre capacity self supporting or frame and tank design</w:t>
            </w: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Sorbent pads</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300</w:t>
            </w:r>
          </w:p>
        </w:tc>
        <w:tc>
          <w:tcPr>
            <w:tcW w:w="2952" w:type="dxa"/>
          </w:tcPr>
          <w:p w:rsidR="004C5A48" w:rsidRPr="00597EB5" w:rsidRDefault="004C5A48" w:rsidP="00B20247">
            <w:pPr>
              <w:spacing w:before="100" w:beforeAutospacing="1" w:after="100" w:afterAutospacing="1"/>
              <w:jc w:val="both"/>
              <w:rPr>
                <w:sz w:val="22"/>
                <w:szCs w:val="22"/>
              </w:rPr>
            </w:pPr>
            <w:r w:rsidRPr="00597EB5">
              <w:rPr>
                <w:sz w:val="22"/>
                <w:szCs w:val="22"/>
              </w:rPr>
              <w:t>e.g. 450mm x 450mm</w:t>
            </w: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Sorbent boom</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200m</w:t>
            </w:r>
          </w:p>
        </w:tc>
        <w:tc>
          <w:tcPr>
            <w:tcW w:w="2952" w:type="dxa"/>
          </w:tcPr>
          <w:p w:rsidR="004C5A48" w:rsidRPr="00597EB5" w:rsidRDefault="004C5A48" w:rsidP="00B20247">
            <w:pPr>
              <w:spacing w:before="100" w:beforeAutospacing="1" w:after="100" w:afterAutospacing="1"/>
              <w:jc w:val="both"/>
              <w:rPr>
                <w:sz w:val="22"/>
                <w:szCs w:val="22"/>
              </w:rPr>
            </w:pP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Skimmer</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1</w:t>
            </w:r>
          </w:p>
        </w:tc>
        <w:tc>
          <w:tcPr>
            <w:tcW w:w="2952" w:type="dxa"/>
          </w:tcPr>
          <w:p w:rsidR="004C5A48" w:rsidRPr="00597EB5" w:rsidRDefault="004C5A48" w:rsidP="00B20247">
            <w:pPr>
              <w:spacing w:before="100" w:beforeAutospacing="1" w:after="100" w:afterAutospacing="1"/>
              <w:jc w:val="both"/>
              <w:rPr>
                <w:sz w:val="22"/>
                <w:szCs w:val="22"/>
              </w:rPr>
            </w:pPr>
            <w:r w:rsidRPr="00597EB5">
              <w:rPr>
                <w:sz w:val="22"/>
                <w:szCs w:val="22"/>
              </w:rPr>
              <w:t>Passive weir skimmer</w:t>
            </w: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Recovery pump*</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1</w:t>
            </w:r>
          </w:p>
        </w:tc>
        <w:tc>
          <w:tcPr>
            <w:tcW w:w="2952" w:type="dxa"/>
          </w:tcPr>
          <w:p w:rsidR="004C5A48" w:rsidRPr="00597EB5" w:rsidRDefault="004C5A48" w:rsidP="00B20247">
            <w:pPr>
              <w:spacing w:before="100" w:beforeAutospacing="1" w:after="100" w:afterAutospacing="1"/>
              <w:jc w:val="both"/>
              <w:rPr>
                <w:sz w:val="22"/>
                <w:szCs w:val="22"/>
              </w:rPr>
            </w:pPr>
          </w:p>
        </w:tc>
      </w:tr>
      <w:tr w:rsidR="004C5A48" w:rsidRPr="00597EB5" w:rsidTr="00331D2B">
        <w:tc>
          <w:tcPr>
            <w:tcW w:w="2952" w:type="dxa"/>
          </w:tcPr>
          <w:p w:rsidR="004C5A48" w:rsidRPr="00597EB5" w:rsidRDefault="004C5A48" w:rsidP="00B20247">
            <w:pPr>
              <w:spacing w:before="100" w:beforeAutospacing="1" w:after="100" w:afterAutospacing="1"/>
              <w:rPr>
                <w:sz w:val="22"/>
                <w:szCs w:val="22"/>
              </w:rPr>
            </w:pPr>
            <w:r w:rsidRPr="00597EB5">
              <w:rPr>
                <w:sz w:val="22"/>
                <w:szCs w:val="22"/>
              </w:rPr>
              <w:t>Anchor kits</w:t>
            </w:r>
          </w:p>
        </w:tc>
        <w:tc>
          <w:tcPr>
            <w:tcW w:w="2952" w:type="dxa"/>
          </w:tcPr>
          <w:p w:rsidR="004C5A48" w:rsidRPr="00597EB5" w:rsidRDefault="004C5A48" w:rsidP="00B20247">
            <w:pPr>
              <w:spacing w:before="100" w:beforeAutospacing="1" w:after="100" w:afterAutospacing="1"/>
              <w:jc w:val="center"/>
              <w:rPr>
                <w:sz w:val="22"/>
                <w:szCs w:val="22"/>
              </w:rPr>
            </w:pPr>
            <w:r w:rsidRPr="00597EB5">
              <w:rPr>
                <w:sz w:val="22"/>
                <w:szCs w:val="22"/>
              </w:rPr>
              <w:t>15 x 20kg kits</w:t>
            </w:r>
          </w:p>
        </w:tc>
        <w:tc>
          <w:tcPr>
            <w:tcW w:w="2952" w:type="dxa"/>
          </w:tcPr>
          <w:p w:rsidR="004C5A48" w:rsidRPr="00597EB5" w:rsidRDefault="004C5A48" w:rsidP="00B20247">
            <w:pPr>
              <w:spacing w:before="100" w:beforeAutospacing="1" w:after="100" w:afterAutospacing="1"/>
              <w:jc w:val="both"/>
              <w:rPr>
                <w:sz w:val="22"/>
                <w:szCs w:val="22"/>
              </w:rPr>
            </w:pPr>
            <w:r w:rsidRPr="00597EB5">
              <w:rPr>
                <w:sz w:val="22"/>
                <w:szCs w:val="22"/>
              </w:rPr>
              <w:t>Kit includes anchor, chain, rope, buoys and fittings.</w:t>
            </w:r>
          </w:p>
        </w:tc>
      </w:tr>
    </w:tbl>
    <w:p w:rsidR="004C5A48" w:rsidRPr="00597EB5" w:rsidRDefault="004C5A48" w:rsidP="004C5A48">
      <w:pPr>
        <w:pStyle w:val="Caption"/>
        <w:rPr>
          <w:rFonts w:ascii="Times New Roman" w:hAnsi="Times New Roman"/>
          <w:sz w:val="22"/>
          <w:szCs w:val="22"/>
        </w:rPr>
      </w:pPr>
    </w:p>
    <w:p w:rsidR="004C5A48" w:rsidRPr="00597EB5" w:rsidRDefault="004C5A48" w:rsidP="004C5A48">
      <w:pPr>
        <w:rPr>
          <w:sz w:val="22"/>
          <w:szCs w:val="22"/>
        </w:rPr>
      </w:pPr>
      <w:r w:rsidRPr="00597EB5">
        <w:rPr>
          <w:sz w:val="22"/>
          <w:szCs w:val="22"/>
        </w:rPr>
        <w:t>* It would be preferable if water ballast pump can be fitted with oil resistant seals so they can double as recovery pumps</w:t>
      </w:r>
    </w:p>
    <w:p w:rsidR="004C5A48" w:rsidRDefault="004C5A48" w:rsidP="004C5A48">
      <w:pPr>
        <w:widowControl/>
        <w:rPr>
          <w:i/>
        </w:rPr>
      </w:pPr>
    </w:p>
    <w:p w:rsidR="004C5A48" w:rsidRDefault="004C5A48" w:rsidP="004C5A48">
      <w:pPr>
        <w:widowControl/>
        <w:rPr>
          <w:i/>
        </w:rPr>
      </w:pPr>
    </w:p>
    <w:p w:rsidR="004C5A48" w:rsidRDefault="004C5A48" w:rsidP="004C5A48">
      <w:pPr>
        <w:pStyle w:val="Caption"/>
      </w:pPr>
      <w:r>
        <w:t>Model Tier 2 kit for North Pacific Island Ports</w:t>
      </w:r>
    </w:p>
    <w:p w:rsidR="004C5A48" w:rsidRDefault="004C5A48" w:rsidP="004C5A48"/>
    <w:tbl>
      <w:tblPr>
        <w:tblW w:w="0" w:type="auto"/>
        <w:tblInd w:w="675" w:type="dxa"/>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dashSmallGap" w:sz="4" w:space="0" w:color="548DD4" w:themeColor="text2" w:themeTint="99"/>
          <w:insideV w:val="dashSmallGap" w:sz="4" w:space="0" w:color="548DD4" w:themeColor="text2" w:themeTint="99"/>
        </w:tblBorders>
        <w:tblLook w:val="0000"/>
      </w:tblPr>
      <w:tblGrid>
        <w:gridCol w:w="2853"/>
        <w:gridCol w:w="2880"/>
        <w:gridCol w:w="2790"/>
      </w:tblGrid>
      <w:tr w:rsidR="00B02C25" w:rsidTr="00B02C25">
        <w:trPr>
          <w:cantSplit/>
        </w:trPr>
        <w:tc>
          <w:tcPr>
            <w:tcW w:w="2853" w:type="dxa"/>
            <w:shd w:val="clear" w:color="auto" w:fill="E6E6E6"/>
          </w:tcPr>
          <w:p w:rsidR="00B02C25" w:rsidRDefault="00B02C25" w:rsidP="00B20247">
            <w:pPr>
              <w:spacing w:before="100" w:beforeAutospacing="1" w:after="100" w:afterAutospacing="1"/>
              <w:jc w:val="center"/>
              <w:rPr>
                <w:b/>
                <w:bCs/>
              </w:rPr>
            </w:pPr>
            <w:r>
              <w:rPr>
                <w:b/>
                <w:bCs/>
              </w:rPr>
              <w:t>Item</w:t>
            </w:r>
          </w:p>
        </w:tc>
        <w:tc>
          <w:tcPr>
            <w:tcW w:w="2880" w:type="dxa"/>
            <w:shd w:val="clear" w:color="auto" w:fill="E6E6E6"/>
          </w:tcPr>
          <w:p w:rsidR="00B02C25" w:rsidRDefault="00B02C25" w:rsidP="00B20247">
            <w:pPr>
              <w:spacing w:before="100" w:beforeAutospacing="1" w:after="100" w:afterAutospacing="1"/>
              <w:jc w:val="center"/>
              <w:rPr>
                <w:b/>
                <w:bCs/>
              </w:rPr>
            </w:pPr>
            <w:r>
              <w:rPr>
                <w:b/>
                <w:bCs/>
              </w:rPr>
              <w:t>Quantity</w:t>
            </w:r>
          </w:p>
        </w:tc>
        <w:tc>
          <w:tcPr>
            <w:tcW w:w="2790" w:type="dxa"/>
            <w:shd w:val="clear" w:color="auto" w:fill="E6E6E6"/>
          </w:tcPr>
          <w:p w:rsidR="00B02C25" w:rsidRDefault="00B02C25" w:rsidP="00B20247">
            <w:pPr>
              <w:spacing w:before="100" w:beforeAutospacing="1" w:after="100" w:afterAutospacing="1"/>
              <w:jc w:val="center"/>
              <w:rPr>
                <w:b/>
                <w:bCs/>
              </w:rPr>
            </w:pPr>
            <w:r>
              <w:rPr>
                <w:b/>
                <w:bCs/>
              </w:rPr>
              <w:t>Comments</w:t>
            </w:r>
          </w:p>
        </w:tc>
      </w:tr>
      <w:tr w:rsidR="00B02C25" w:rsidTr="00B02C25">
        <w:trPr>
          <w:cantSplit/>
        </w:trPr>
        <w:tc>
          <w:tcPr>
            <w:tcW w:w="2853" w:type="dxa"/>
          </w:tcPr>
          <w:p w:rsidR="00B02C25" w:rsidRDefault="00B02C25" w:rsidP="00B20247">
            <w:pPr>
              <w:spacing w:before="100" w:beforeAutospacing="1" w:after="100" w:afterAutospacing="1"/>
            </w:pPr>
            <w:r>
              <w:t>Fence boom</w:t>
            </w:r>
          </w:p>
        </w:tc>
        <w:tc>
          <w:tcPr>
            <w:tcW w:w="2880" w:type="dxa"/>
          </w:tcPr>
          <w:p w:rsidR="00B02C25" w:rsidRDefault="00B02C25" w:rsidP="00B20247">
            <w:pPr>
              <w:spacing w:before="100" w:beforeAutospacing="1" w:after="100" w:afterAutospacing="1"/>
              <w:jc w:val="center"/>
            </w:pPr>
            <w:r>
              <w:t>100m</w:t>
            </w:r>
          </w:p>
        </w:tc>
        <w:tc>
          <w:tcPr>
            <w:tcW w:w="2790" w:type="dxa"/>
            <w:vMerge w:val="restart"/>
          </w:tcPr>
          <w:p w:rsidR="00B02C25" w:rsidRDefault="00B02C25" w:rsidP="00B20247">
            <w:pPr>
              <w:spacing w:before="100" w:beforeAutospacing="1" w:after="100" w:afterAutospacing="1"/>
              <w:jc w:val="both"/>
            </w:pPr>
            <w:r>
              <w:t>Quantities of these may vary but a minimum of 300m total is recommended</w:t>
            </w:r>
          </w:p>
        </w:tc>
      </w:tr>
      <w:tr w:rsidR="00B02C25" w:rsidTr="00B02C25">
        <w:trPr>
          <w:cantSplit/>
        </w:trPr>
        <w:tc>
          <w:tcPr>
            <w:tcW w:w="2853" w:type="dxa"/>
          </w:tcPr>
          <w:p w:rsidR="00B02C25" w:rsidRDefault="00B02C25" w:rsidP="00B20247">
            <w:pPr>
              <w:spacing w:before="100" w:beforeAutospacing="1" w:after="100" w:afterAutospacing="1"/>
            </w:pPr>
            <w:r>
              <w:t>Curtain boom</w:t>
            </w:r>
          </w:p>
        </w:tc>
        <w:tc>
          <w:tcPr>
            <w:tcW w:w="2880" w:type="dxa"/>
          </w:tcPr>
          <w:p w:rsidR="00B02C25" w:rsidRDefault="00B02C25" w:rsidP="00B20247">
            <w:pPr>
              <w:spacing w:before="100" w:beforeAutospacing="1" w:after="100" w:afterAutospacing="1"/>
              <w:jc w:val="center"/>
            </w:pPr>
            <w:r>
              <w:t>200m</w:t>
            </w:r>
          </w:p>
        </w:tc>
        <w:tc>
          <w:tcPr>
            <w:tcW w:w="2790" w:type="dxa"/>
            <w:vMerge/>
          </w:tcPr>
          <w:p w:rsidR="00B02C25" w:rsidRDefault="00B02C25" w:rsidP="00B20247">
            <w:pPr>
              <w:spacing w:before="100" w:beforeAutospacing="1" w:after="100" w:afterAutospacing="1"/>
              <w:jc w:val="both"/>
            </w:pPr>
          </w:p>
        </w:tc>
      </w:tr>
      <w:tr w:rsidR="00B02C25" w:rsidTr="00B02C25">
        <w:tc>
          <w:tcPr>
            <w:tcW w:w="2853" w:type="dxa"/>
          </w:tcPr>
          <w:p w:rsidR="00B02C25" w:rsidRDefault="00B02C25" w:rsidP="00B20247">
            <w:pPr>
              <w:spacing w:before="100" w:beforeAutospacing="1" w:after="100" w:afterAutospacing="1"/>
            </w:pPr>
            <w:r>
              <w:t>Shore sealing boom</w:t>
            </w:r>
          </w:p>
        </w:tc>
        <w:tc>
          <w:tcPr>
            <w:tcW w:w="2880" w:type="dxa"/>
          </w:tcPr>
          <w:p w:rsidR="00B02C25" w:rsidRDefault="00B02C25" w:rsidP="00B20247">
            <w:pPr>
              <w:spacing w:before="100" w:beforeAutospacing="1" w:after="100" w:afterAutospacing="1"/>
              <w:jc w:val="center"/>
            </w:pPr>
            <w:r>
              <w:t>40m</w:t>
            </w:r>
          </w:p>
        </w:tc>
        <w:tc>
          <w:tcPr>
            <w:tcW w:w="2790" w:type="dxa"/>
          </w:tcPr>
          <w:p w:rsidR="00B02C25" w:rsidRDefault="00B02C25" w:rsidP="00B20247">
            <w:pPr>
              <w:spacing w:before="100" w:beforeAutospacing="1" w:after="100" w:afterAutospacing="1"/>
              <w:jc w:val="both"/>
            </w:pPr>
          </w:p>
        </w:tc>
      </w:tr>
      <w:tr w:rsidR="00B02C25" w:rsidTr="00B02C25">
        <w:tc>
          <w:tcPr>
            <w:tcW w:w="2853" w:type="dxa"/>
          </w:tcPr>
          <w:p w:rsidR="00B02C25" w:rsidRDefault="00B02C25" w:rsidP="00B20247">
            <w:pPr>
              <w:spacing w:before="100" w:beforeAutospacing="1" w:after="100" w:afterAutospacing="1"/>
            </w:pPr>
            <w:r>
              <w:t>Air inflation and water ballast pumps</w:t>
            </w:r>
          </w:p>
        </w:tc>
        <w:tc>
          <w:tcPr>
            <w:tcW w:w="2880" w:type="dxa"/>
          </w:tcPr>
          <w:p w:rsidR="00B02C25" w:rsidRDefault="00B02C25" w:rsidP="00B20247">
            <w:pPr>
              <w:spacing w:before="100" w:beforeAutospacing="1" w:after="100" w:afterAutospacing="1"/>
              <w:jc w:val="center"/>
            </w:pPr>
            <w:r>
              <w:t>1 set</w:t>
            </w:r>
          </w:p>
        </w:tc>
        <w:tc>
          <w:tcPr>
            <w:tcW w:w="2790" w:type="dxa"/>
          </w:tcPr>
          <w:p w:rsidR="00B02C25" w:rsidRDefault="00B02C25" w:rsidP="00B20247">
            <w:pPr>
              <w:spacing w:before="100" w:beforeAutospacing="1" w:after="100" w:afterAutospacing="1"/>
              <w:jc w:val="both"/>
            </w:pPr>
          </w:p>
        </w:tc>
      </w:tr>
      <w:tr w:rsidR="00B02C25" w:rsidTr="00B02C25">
        <w:tc>
          <w:tcPr>
            <w:tcW w:w="2853" w:type="dxa"/>
          </w:tcPr>
          <w:p w:rsidR="00B02C25" w:rsidRDefault="00B02C25" w:rsidP="00B20247">
            <w:pPr>
              <w:spacing w:before="100" w:beforeAutospacing="1" w:after="100" w:afterAutospacing="1"/>
            </w:pPr>
            <w:r>
              <w:t>Towing ends</w:t>
            </w:r>
          </w:p>
        </w:tc>
        <w:tc>
          <w:tcPr>
            <w:tcW w:w="2880" w:type="dxa"/>
          </w:tcPr>
          <w:p w:rsidR="00B02C25" w:rsidRDefault="00B02C25" w:rsidP="00B20247">
            <w:pPr>
              <w:spacing w:before="100" w:beforeAutospacing="1" w:after="100" w:afterAutospacing="1"/>
              <w:jc w:val="center"/>
            </w:pPr>
            <w:r>
              <w:t>6 sets</w:t>
            </w:r>
          </w:p>
        </w:tc>
        <w:tc>
          <w:tcPr>
            <w:tcW w:w="2790" w:type="dxa"/>
          </w:tcPr>
          <w:p w:rsidR="00B02C25" w:rsidRDefault="00B02C25" w:rsidP="00B20247">
            <w:pPr>
              <w:spacing w:before="100" w:beforeAutospacing="1" w:after="100" w:afterAutospacing="1"/>
              <w:jc w:val="both"/>
            </w:pPr>
          </w:p>
        </w:tc>
      </w:tr>
      <w:tr w:rsidR="00B02C25" w:rsidTr="00B02C25">
        <w:tc>
          <w:tcPr>
            <w:tcW w:w="2853" w:type="dxa"/>
          </w:tcPr>
          <w:p w:rsidR="00B02C25" w:rsidRDefault="00B02C25" w:rsidP="00B20247">
            <w:pPr>
              <w:spacing w:before="100" w:beforeAutospacing="1" w:after="100" w:afterAutospacing="1"/>
            </w:pPr>
            <w:r>
              <w:t>Anchor connections</w:t>
            </w:r>
          </w:p>
        </w:tc>
        <w:tc>
          <w:tcPr>
            <w:tcW w:w="2880" w:type="dxa"/>
          </w:tcPr>
          <w:p w:rsidR="00B02C25" w:rsidRDefault="00B02C25" w:rsidP="00B20247">
            <w:pPr>
              <w:spacing w:before="100" w:beforeAutospacing="1" w:after="100" w:afterAutospacing="1"/>
              <w:jc w:val="center"/>
            </w:pPr>
            <w:r>
              <w:t>4 sets</w:t>
            </w:r>
          </w:p>
        </w:tc>
        <w:tc>
          <w:tcPr>
            <w:tcW w:w="2790" w:type="dxa"/>
          </w:tcPr>
          <w:p w:rsidR="00B02C25" w:rsidRDefault="00B02C25" w:rsidP="00B20247">
            <w:pPr>
              <w:spacing w:before="100" w:beforeAutospacing="1" w:after="100" w:afterAutospacing="1"/>
              <w:jc w:val="both"/>
            </w:pPr>
          </w:p>
        </w:tc>
      </w:tr>
      <w:tr w:rsidR="00B02C25" w:rsidTr="00B02C25">
        <w:tc>
          <w:tcPr>
            <w:tcW w:w="2853" w:type="dxa"/>
          </w:tcPr>
          <w:p w:rsidR="00B02C25" w:rsidRDefault="00B02C25" w:rsidP="00B20247">
            <w:pPr>
              <w:spacing w:before="100" w:beforeAutospacing="1" w:after="100" w:afterAutospacing="1"/>
            </w:pPr>
            <w:r>
              <w:t xml:space="preserve">Temporary storage </w:t>
            </w:r>
          </w:p>
        </w:tc>
        <w:tc>
          <w:tcPr>
            <w:tcW w:w="2880" w:type="dxa"/>
          </w:tcPr>
          <w:p w:rsidR="00B02C25" w:rsidRDefault="00B02C25" w:rsidP="00B20247">
            <w:pPr>
              <w:spacing w:before="100" w:beforeAutospacing="1" w:after="100" w:afterAutospacing="1"/>
              <w:jc w:val="center"/>
            </w:pPr>
            <w:r>
              <w:t>3</w:t>
            </w:r>
          </w:p>
        </w:tc>
        <w:tc>
          <w:tcPr>
            <w:tcW w:w="2790" w:type="dxa"/>
          </w:tcPr>
          <w:p w:rsidR="00B02C25" w:rsidRDefault="00B02C25" w:rsidP="00B20247">
            <w:pPr>
              <w:spacing w:before="100" w:beforeAutospacing="1" w:after="100" w:afterAutospacing="1"/>
              <w:jc w:val="both"/>
            </w:pPr>
            <w:r>
              <w:t>10,000 litre capacity self supporting or frame and tank design</w:t>
            </w:r>
          </w:p>
        </w:tc>
      </w:tr>
      <w:tr w:rsidR="00B02C25" w:rsidTr="00B02C25">
        <w:tc>
          <w:tcPr>
            <w:tcW w:w="2853" w:type="dxa"/>
          </w:tcPr>
          <w:p w:rsidR="00B02C25" w:rsidRDefault="00B02C25" w:rsidP="00B20247">
            <w:pPr>
              <w:spacing w:before="100" w:beforeAutospacing="1" w:after="100" w:afterAutospacing="1"/>
            </w:pPr>
            <w:r>
              <w:t>Sorbent pads</w:t>
            </w:r>
          </w:p>
        </w:tc>
        <w:tc>
          <w:tcPr>
            <w:tcW w:w="2880" w:type="dxa"/>
          </w:tcPr>
          <w:p w:rsidR="00B02C25" w:rsidRDefault="00B02C25" w:rsidP="00B20247">
            <w:pPr>
              <w:spacing w:before="100" w:beforeAutospacing="1" w:after="100" w:afterAutospacing="1"/>
              <w:jc w:val="center"/>
            </w:pPr>
            <w:r>
              <w:t>300 packages</w:t>
            </w:r>
          </w:p>
        </w:tc>
        <w:tc>
          <w:tcPr>
            <w:tcW w:w="2790" w:type="dxa"/>
          </w:tcPr>
          <w:p w:rsidR="00B02C25" w:rsidRDefault="00B02C25" w:rsidP="00B20247">
            <w:pPr>
              <w:spacing w:before="100" w:beforeAutospacing="1" w:after="100" w:afterAutospacing="1"/>
              <w:jc w:val="both"/>
            </w:pPr>
            <w:r>
              <w:t>e.g. 450mm x 450mm</w:t>
            </w:r>
          </w:p>
        </w:tc>
      </w:tr>
      <w:tr w:rsidR="00B02C25" w:rsidTr="00B02C25">
        <w:tc>
          <w:tcPr>
            <w:tcW w:w="2853" w:type="dxa"/>
          </w:tcPr>
          <w:p w:rsidR="00B02C25" w:rsidRDefault="00B02C25" w:rsidP="00B20247">
            <w:pPr>
              <w:spacing w:before="100" w:beforeAutospacing="1" w:after="100" w:afterAutospacing="1"/>
            </w:pPr>
            <w:r>
              <w:t>Sorbent boom</w:t>
            </w:r>
          </w:p>
        </w:tc>
        <w:tc>
          <w:tcPr>
            <w:tcW w:w="2880" w:type="dxa"/>
          </w:tcPr>
          <w:p w:rsidR="00B02C25" w:rsidRDefault="00B02C25" w:rsidP="00B20247">
            <w:pPr>
              <w:spacing w:before="100" w:beforeAutospacing="1" w:after="100" w:afterAutospacing="1"/>
              <w:jc w:val="center"/>
            </w:pPr>
            <w:r>
              <w:t>200m</w:t>
            </w:r>
          </w:p>
        </w:tc>
        <w:tc>
          <w:tcPr>
            <w:tcW w:w="2790" w:type="dxa"/>
          </w:tcPr>
          <w:p w:rsidR="00B02C25" w:rsidRDefault="00B02C25" w:rsidP="00B20247">
            <w:pPr>
              <w:spacing w:before="100" w:beforeAutospacing="1" w:after="100" w:afterAutospacing="1"/>
              <w:jc w:val="both"/>
            </w:pPr>
          </w:p>
        </w:tc>
      </w:tr>
      <w:tr w:rsidR="00B02C25" w:rsidTr="00B02C25">
        <w:tc>
          <w:tcPr>
            <w:tcW w:w="2853" w:type="dxa"/>
          </w:tcPr>
          <w:p w:rsidR="00B02C25" w:rsidRDefault="00B02C25" w:rsidP="00B20247">
            <w:pPr>
              <w:spacing w:before="100" w:beforeAutospacing="1" w:after="100" w:afterAutospacing="1"/>
            </w:pPr>
            <w:r>
              <w:t>Sorbent Sweep</w:t>
            </w:r>
          </w:p>
        </w:tc>
        <w:tc>
          <w:tcPr>
            <w:tcW w:w="2880" w:type="dxa"/>
          </w:tcPr>
          <w:p w:rsidR="00B02C25" w:rsidRDefault="00B02C25" w:rsidP="00B20247">
            <w:pPr>
              <w:spacing w:before="100" w:beforeAutospacing="1" w:after="100" w:afterAutospacing="1"/>
              <w:jc w:val="center"/>
            </w:pPr>
            <w:r>
              <w:t>200m</w:t>
            </w:r>
          </w:p>
        </w:tc>
        <w:tc>
          <w:tcPr>
            <w:tcW w:w="2790" w:type="dxa"/>
          </w:tcPr>
          <w:p w:rsidR="00B02C25" w:rsidRDefault="00B02C25" w:rsidP="00B20247">
            <w:pPr>
              <w:spacing w:before="100" w:beforeAutospacing="1" w:after="100" w:afterAutospacing="1"/>
              <w:jc w:val="both"/>
            </w:pPr>
          </w:p>
        </w:tc>
      </w:tr>
      <w:tr w:rsidR="00B02C25" w:rsidTr="00B02C25">
        <w:tc>
          <w:tcPr>
            <w:tcW w:w="2853" w:type="dxa"/>
          </w:tcPr>
          <w:p w:rsidR="00B02C25" w:rsidRDefault="00B02C25" w:rsidP="00B20247">
            <w:pPr>
              <w:spacing w:before="100" w:beforeAutospacing="1" w:after="100" w:afterAutospacing="1"/>
            </w:pPr>
            <w:r>
              <w:t>Skimmer with suitable diesel pump</w:t>
            </w:r>
          </w:p>
        </w:tc>
        <w:tc>
          <w:tcPr>
            <w:tcW w:w="2880" w:type="dxa"/>
          </w:tcPr>
          <w:p w:rsidR="00B02C25" w:rsidRDefault="00B02C25" w:rsidP="00B20247">
            <w:pPr>
              <w:spacing w:before="100" w:beforeAutospacing="1" w:after="100" w:afterAutospacing="1"/>
              <w:jc w:val="center"/>
            </w:pPr>
            <w:r>
              <w:t>1</w:t>
            </w:r>
          </w:p>
        </w:tc>
        <w:tc>
          <w:tcPr>
            <w:tcW w:w="2790" w:type="dxa"/>
          </w:tcPr>
          <w:p w:rsidR="00B02C25" w:rsidRDefault="00B02C25" w:rsidP="00B20247">
            <w:pPr>
              <w:spacing w:before="100" w:beforeAutospacing="1" w:after="100" w:afterAutospacing="1"/>
              <w:jc w:val="both"/>
            </w:pPr>
            <w:r>
              <w:t>Passive weir skimmer</w:t>
            </w:r>
          </w:p>
        </w:tc>
      </w:tr>
      <w:tr w:rsidR="00B02C25" w:rsidTr="00B02C25">
        <w:tc>
          <w:tcPr>
            <w:tcW w:w="2853" w:type="dxa"/>
          </w:tcPr>
          <w:p w:rsidR="00B02C25" w:rsidRDefault="00B02C25" w:rsidP="00B20247">
            <w:pPr>
              <w:spacing w:before="100" w:beforeAutospacing="1" w:after="100" w:afterAutospacing="1"/>
            </w:pPr>
            <w:r>
              <w:t>transfer pump</w:t>
            </w:r>
          </w:p>
        </w:tc>
        <w:tc>
          <w:tcPr>
            <w:tcW w:w="2880" w:type="dxa"/>
          </w:tcPr>
          <w:p w:rsidR="00B02C25" w:rsidRDefault="00B02C25" w:rsidP="00B20247">
            <w:pPr>
              <w:spacing w:before="100" w:beforeAutospacing="1" w:after="100" w:afterAutospacing="1"/>
              <w:jc w:val="center"/>
            </w:pPr>
            <w:r>
              <w:t>1</w:t>
            </w:r>
          </w:p>
        </w:tc>
        <w:tc>
          <w:tcPr>
            <w:tcW w:w="2790" w:type="dxa"/>
          </w:tcPr>
          <w:p w:rsidR="00B02C25" w:rsidRDefault="00B02C25" w:rsidP="00B20247">
            <w:pPr>
              <w:spacing w:before="100" w:beforeAutospacing="1" w:after="100" w:afterAutospacing="1"/>
              <w:jc w:val="both"/>
            </w:pPr>
            <w:r>
              <w:t>Peristaltic (none priming)</w:t>
            </w:r>
          </w:p>
        </w:tc>
      </w:tr>
      <w:tr w:rsidR="00B02C25" w:rsidTr="00B02C25">
        <w:tc>
          <w:tcPr>
            <w:tcW w:w="2853" w:type="dxa"/>
          </w:tcPr>
          <w:p w:rsidR="00B02C25" w:rsidRDefault="00B02C25" w:rsidP="00B20247">
            <w:pPr>
              <w:spacing w:before="100" w:beforeAutospacing="1" w:after="100" w:afterAutospacing="1"/>
            </w:pPr>
            <w:r>
              <w:t>3” recovery pump hose</w:t>
            </w:r>
          </w:p>
        </w:tc>
        <w:tc>
          <w:tcPr>
            <w:tcW w:w="2880" w:type="dxa"/>
          </w:tcPr>
          <w:p w:rsidR="00B02C25" w:rsidRDefault="00B02C25" w:rsidP="00B20247">
            <w:pPr>
              <w:spacing w:before="100" w:beforeAutospacing="1" w:after="100" w:afterAutospacing="1"/>
              <w:jc w:val="center"/>
            </w:pPr>
            <w:r>
              <w:t>40m</w:t>
            </w:r>
          </w:p>
        </w:tc>
        <w:tc>
          <w:tcPr>
            <w:tcW w:w="2790" w:type="dxa"/>
          </w:tcPr>
          <w:p w:rsidR="00B02C25" w:rsidRDefault="00B02C25" w:rsidP="00B20247">
            <w:pPr>
              <w:spacing w:before="100" w:beforeAutospacing="1" w:after="100" w:afterAutospacing="1"/>
              <w:jc w:val="both"/>
            </w:pPr>
          </w:p>
        </w:tc>
      </w:tr>
      <w:tr w:rsidR="00B02C25" w:rsidTr="00B02C25">
        <w:tc>
          <w:tcPr>
            <w:tcW w:w="2853" w:type="dxa"/>
          </w:tcPr>
          <w:p w:rsidR="00B02C25" w:rsidRDefault="00B02C25" w:rsidP="00B20247">
            <w:pPr>
              <w:spacing w:before="100" w:beforeAutospacing="1" w:after="100" w:afterAutospacing="1"/>
            </w:pPr>
            <w:r>
              <w:t>Anchor kits</w:t>
            </w:r>
          </w:p>
        </w:tc>
        <w:tc>
          <w:tcPr>
            <w:tcW w:w="2880" w:type="dxa"/>
          </w:tcPr>
          <w:p w:rsidR="00B02C25" w:rsidRDefault="00B02C25" w:rsidP="00B20247">
            <w:pPr>
              <w:spacing w:before="100" w:beforeAutospacing="1" w:after="100" w:afterAutospacing="1"/>
              <w:jc w:val="center"/>
            </w:pPr>
            <w:r>
              <w:t>15 x 20kg kits</w:t>
            </w:r>
          </w:p>
        </w:tc>
        <w:tc>
          <w:tcPr>
            <w:tcW w:w="2790" w:type="dxa"/>
          </w:tcPr>
          <w:p w:rsidR="00B02C25" w:rsidRDefault="00B02C25" w:rsidP="00B20247">
            <w:pPr>
              <w:spacing w:before="100" w:beforeAutospacing="1" w:after="100" w:afterAutospacing="1"/>
              <w:jc w:val="both"/>
            </w:pPr>
            <w:r>
              <w:t>Kit includes anchor, chain, rope, buoys and fittings.</w:t>
            </w:r>
          </w:p>
        </w:tc>
      </w:tr>
    </w:tbl>
    <w:p w:rsidR="004C5A48" w:rsidRDefault="004C5A48" w:rsidP="004C5A48"/>
    <w:p w:rsidR="004C5A48" w:rsidRDefault="004C5A48" w:rsidP="004C5A48">
      <w:pPr>
        <w:widowControl/>
        <w:rPr>
          <w:i/>
        </w:rPr>
      </w:pPr>
      <w:r>
        <w:rPr>
          <w:i/>
        </w:rPr>
        <w:br w:type="page"/>
      </w:r>
    </w:p>
    <w:p w:rsidR="004C5A48" w:rsidRDefault="004C5A48" w:rsidP="004C5A48">
      <w:pPr>
        <w:pStyle w:val="Caption"/>
      </w:pPr>
      <w:r>
        <w:lastRenderedPageBreak/>
        <w:t>Model Tier 1 kit for Pacific Island Ports</w:t>
      </w:r>
    </w:p>
    <w:tbl>
      <w:tblPr>
        <w:tblpPr w:leftFromText="180" w:rightFromText="180" w:vertAnchor="page" w:horzAnchor="margin" w:tblpY="1981"/>
        <w:tblW w:w="0" w:type="auto"/>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dashSmallGap" w:sz="4" w:space="0" w:color="548DD4" w:themeColor="text2" w:themeTint="99"/>
          <w:insideV w:val="dashSmallGap" w:sz="4" w:space="0" w:color="548DD4" w:themeColor="text2" w:themeTint="99"/>
        </w:tblBorders>
        <w:tblLook w:val="0000"/>
      </w:tblPr>
      <w:tblGrid>
        <w:gridCol w:w="3528"/>
        <w:gridCol w:w="2880"/>
        <w:gridCol w:w="2790"/>
      </w:tblGrid>
      <w:tr w:rsidR="004C5A48" w:rsidTr="00B02C25">
        <w:tc>
          <w:tcPr>
            <w:tcW w:w="3528" w:type="dxa"/>
            <w:shd w:val="clear" w:color="auto" w:fill="E6E6E6"/>
          </w:tcPr>
          <w:p w:rsidR="004C5A48" w:rsidRDefault="004C5A48" w:rsidP="00B20247">
            <w:pPr>
              <w:spacing w:before="100" w:beforeAutospacing="1" w:after="100" w:afterAutospacing="1"/>
              <w:jc w:val="center"/>
              <w:rPr>
                <w:rFonts w:ascii="Arial" w:hAnsi="Arial"/>
                <w:b/>
                <w:bCs/>
                <w:sz w:val="22"/>
                <w:lang w:val="en-NZ"/>
              </w:rPr>
            </w:pPr>
            <w:r>
              <w:rPr>
                <w:b/>
                <w:bCs/>
              </w:rPr>
              <w:t>Item</w:t>
            </w:r>
          </w:p>
        </w:tc>
        <w:tc>
          <w:tcPr>
            <w:tcW w:w="2880" w:type="dxa"/>
            <w:shd w:val="clear" w:color="auto" w:fill="E6E6E6"/>
          </w:tcPr>
          <w:p w:rsidR="004C5A48" w:rsidRDefault="004C5A48" w:rsidP="00B20247">
            <w:pPr>
              <w:spacing w:before="100" w:beforeAutospacing="1" w:after="100" w:afterAutospacing="1"/>
              <w:jc w:val="center"/>
              <w:rPr>
                <w:rFonts w:ascii="Arial" w:hAnsi="Arial"/>
                <w:b/>
                <w:bCs/>
                <w:sz w:val="22"/>
                <w:lang w:val="en-NZ"/>
              </w:rPr>
            </w:pPr>
            <w:r>
              <w:rPr>
                <w:b/>
                <w:bCs/>
              </w:rPr>
              <w:t>Quantity</w:t>
            </w:r>
          </w:p>
        </w:tc>
        <w:tc>
          <w:tcPr>
            <w:tcW w:w="2790" w:type="dxa"/>
            <w:shd w:val="clear" w:color="auto" w:fill="E6E6E6"/>
          </w:tcPr>
          <w:p w:rsidR="004C5A48" w:rsidRDefault="004C5A48" w:rsidP="00B20247">
            <w:pPr>
              <w:spacing w:before="100" w:beforeAutospacing="1" w:after="100" w:afterAutospacing="1"/>
              <w:jc w:val="center"/>
              <w:rPr>
                <w:rFonts w:ascii="Arial" w:hAnsi="Arial"/>
                <w:b/>
                <w:bCs/>
                <w:sz w:val="22"/>
                <w:lang w:val="en-NZ"/>
              </w:rPr>
            </w:pPr>
            <w:r>
              <w:rPr>
                <w:b/>
                <w:bCs/>
              </w:rPr>
              <w:t>Comments</w:t>
            </w:r>
          </w:p>
        </w:tc>
      </w:tr>
      <w:tr w:rsidR="004C5A48" w:rsidTr="00B02C25">
        <w:trPr>
          <w:cantSplit/>
        </w:trPr>
        <w:tc>
          <w:tcPr>
            <w:tcW w:w="3528" w:type="dxa"/>
          </w:tcPr>
          <w:p w:rsidR="004C5A48" w:rsidRDefault="004C5A48" w:rsidP="00B20247">
            <w:pPr>
              <w:spacing w:before="100" w:beforeAutospacing="1" w:after="100" w:afterAutospacing="1"/>
              <w:rPr>
                <w:rFonts w:ascii="Arial" w:hAnsi="Arial"/>
                <w:sz w:val="22"/>
                <w:lang w:val="en-NZ"/>
              </w:rPr>
            </w:pPr>
            <w:r>
              <w:t>Fence boom</w:t>
            </w:r>
          </w:p>
        </w:tc>
        <w:tc>
          <w:tcPr>
            <w:tcW w:w="2880" w:type="dxa"/>
          </w:tcPr>
          <w:p w:rsidR="004C5A48" w:rsidRDefault="004C5A48" w:rsidP="00B20247">
            <w:pPr>
              <w:spacing w:before="100" w:beforeAutospacing="1" w:after="100" w:afterAutospacing="1"/>
              <w:jc w:val="center"/>
              <w:rPr>
                <w:rFonts w:ascii="Arial" w:hAnsi="Arial"/>
                <w:sz w:val="22"/>
                <w:lang w:val="en-NZ"/>
              </w:rPr>
            </w:pPr>
            <w:r>
              <w:t>100m</w:t>
            </w:r>
          </w:p>
        </w:tc>
        <w:tc>
          <w:tcPr>
            <w:tcW w:w="2790" w:type="dxa"/>
            <w:vMerge w:val="restart"/>
          </w:tcPr>
          <w:p w:rsidR="004C5A48" w:rsidRDefault="004C5A48" w:rsidP="00B20247">
            <w:pPr>
              <w:spacing w:before="100" w:beforeAutospacing="1" w:after="100" w:afterAutospacing="1"/>
              <w:ind w:firstLine="83"/>
              <w:rPr>
                <w:rFonts w:ascii="Arial" w:hAnsi="Arial"/>
                <w:sz w:val="22"/>
                <w:lang w:val="en-NZ"/>
              </w:rPr>
            </w:pPr>
            <w:r>
              <w:t>Quantities of boom may vary but a minimum total of 200m is recommended</w:t>
            </w:r>
          </w:p>
        </w:tc>
      </w:tr>
      <w:tr w:rsidR="004C5A48" w:rsidTr="00B02C25">
        <w:trPr>
          <w:cantSplit/>
        </w:trPr>
        <w:tc>
          <w:tcPr>
            <w:tcW w:w="3528" w:type="dxa"/>
          </w:tcPr>
          <w:p w:rsidR="004C5A48" w:rsidRDefault="004C5A48" w:rsidP="00B20247">
            <w:pPr>
              <w:spacing w:before="100" w:beforeAutospacing="1" w:after="100" w:afterAutospacing="1"/>
              <w:rPr>
                <w:rFonts w:ascii="Arial" w:hAnsi="Arial"/>
                <w:sz w:val="22"/>
                <w:lang w:val="en-NZ"/>
              </w:rPr>
            </w:pPr>
            <w:r>
              <w:t>Curtain boom</w:t>
            </w:r>
          </w:p>
        </w:tc>
        <w:tc>
          <w:tcPr>
            <w:tcW w:w="2880" w:type="dxa"/>
          </w:tcPr>
          <w:p w:rsidR="004C5A48" w:rsidRDefault="004C5A48" w:rsidP="00B20247">
            <w:pPr>
              <w:spacing w:before="100" w:beforeAutospacing="1" w:after="100" w:afterAutospacing="1"/>
              <w:jc w:val="center"/>
              <w:rPr>
                <w:rFonts w:ascii="Arial" w:hAnsi="Arial"/>
                <w:sz w:val="22"/>
                <w:lang w:val="en-NZ"/>
              </w:rPr>
            </w:pPr>
            <w:r>
              <w:t>100m</w:t>
            </w:r>
          </w:p>
        </w:tc>
        <w:tc>
          <w:tcPr>
            <w:tcW w:w="2790" w:type="dxa"/>
            <w:vMerge/>
            <w:vAlign w:val="center"/>
          </w:tcPr>
          <w:p w:rsidR="004C5A48" w:rsidRDefault="004C5A48" w:rsidP="00B20247">
            <w:pPr>
              <w:rPr>
                <w:rFonts w:ascii="Arial" w:hAnsi="Arial"/>
                <w:sz w:val="22"/>
                <w:lang w:val="en-NZ"/>
              </w:rPr>
            </w:pP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Shore sealing boom</w:t>
            </w:r>
          </w:p>
        </w:tc>
        <w:tc>
          <w:tcPr>
            <w:tcW w:w="2880" w:type="dxa"/>
          </w:tcPr>
          <w:p w:rsidR="004C5A48" w:rsidRDefault="004C5A48" w:rsidP="00B20247">
            <w:pPr>
              <w:spacing w:before="100" w:beforeAutospacing="1" w:after="100" w:afterAutospacing="1"/>
              <w:jc w:val="center"/>
              <w:rPr>
                <w:rFonts w:ascii="Arial" w:hAnsi="Arial"/>
                <w:sz w:val="22"/>
                <w:lang w:val="en-NZ"/>
              </w:rPr>
            </w:pPr>
            <w:r>
              <w:t>100m</w:t>
            </w:r>
          </w:p>
        </w:tc>
        <w:tc>
          <w:tcPr>
            <w:tcW w:w="2790" w:type="dxa"/>
          </w:tcPr>
          <w:p w:rsidR="004C5A48" w:rsidRDefault="004C5A48" w:rsidP="00B20247">
            <w:pPr>
              <w:spacing w:before="100" w:beforeAutospacing="1" w:after="100" w:afterAutospacing="1"/>
              <w:ind w:firstLine="83"/>
              <w:rPr>
                <w:rFonts w:ascii="Arial" w:hAnsi="Arial"/>
                <w:sz w:val="22"/>
                <w:lang w:val="en-NZ"/>
              </w:rPr>
            </w:pP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Air inflation and water ballast pumps*</w:t>
            </w:r>
          </w:p>
        </w:tc>
        <w:tc>
          <w:tcPr>
            <w:tcW w:w="2880" w:type="dxa"/>
          </w:tcPr>
          <w:p w:rsidR="004C5A48" w:rsidRDefault="004C5A48" w:rsidP="00B20247">
            <w:pPr>
              <w:spacing w:before="100" w:beforeAutospacing="1" w:after="100" w:afterAutospacing="1"/>
              <w:jc w:val="center"/>
              <w:rPr>
                <w:rFonts w:ascii="Arial" w:hAnsi="Arial"/>
                <w:sz w:val="22"/>
                <w:lang w:val="en-NZ"/>
              </w:rPr>
            </w:pPr>
            <w:r>
              <w:t>1 set</w:t>
            </w:r>
          </w:p>
        </w:tc>
        <w:tc>
          <w:tcPr>
            <w:tcW w:w="2790" w:type="dxa"/>
          </w:tcPr>
          <w:p w:rsidR="004C5A48" w:rsidRDefault="004C5A48" w:rsidP="00B20247">
            <w:pPr>
              <w:spacing w:before="100" w:beforeAutospacing="1" w:after="100" w:afterAutospacing="1"/>
              <w:ind w:firstLine="83"/>
              <w:rPr>
                <w:rFonts w:ascii="Arial" w:hAnsi="Arial"/>
                <w:sz w:val="22"/>
                <w:lang w:val="en-NZ"/>
              </w:rPr>
            </w:pP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Towing ends</w:t>
            </w:r>
          </w:p>
        </w:tc>
        <w:tc>
          <w:tcPr>
            <w:tcW w:w="2880" w:type="dxa"/>
          </w:tcPr>
          <w:p w:rsidR="004C5A48" w:rsidRDefault="004C5A48" w:rsidP="00B20247">
            <w:pPr>
              <w:spacing w:before="100" w:beforeAutospacing="1" w:after="100" w:afterAutospacing="1"/>
              <w:jc w:val="center"/>
              <w:rPr>
                <w:rFonts w:ascii="Arial" w:hAnsi="Arial"/>
                <w:sz w:val="22"/>
                <w:lang w:val="en-NZ"/>
              </w:rPr>
            </w:pPr>
            <w:r>
              <w:t>4 sets</w:t>
            </w:r>
          </w:p>
        </w:tc>
        <w:tc>
          <w:tcPr>
            <w:tcW w:w="2790" w:type="dxa"/>
          </w:tcPr>
          <w:p w:rsidR="004C5A48" w:rsidRDefault="004C5A48" w:rsidP="00B20247">
            <w:pPr>
              <w:spacing w:before="100" w:beforeAutospacing="1" w:after="100" w:afterAutospacing="1"/>
              <w:ind w:firstLine="83"/>
              <w:rPr>
                <w:rFonts w:ascii="Arial" w:hAnsi="Arial"/>
                <w:sz w:val="22"/>
                <w:lang w:val="en-NZ"/>
              </w:rPr>
            </w:pP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Anchor connections</w:t>
            </w:r>
          </w:p>
        </w:tc>
        <w:tc>
          <w:tcPr>
            <w:tcW w:w="2880" w:type="dxa"/>
          </w:tcPr>
          <w:p w:rsidR="004C5A48" w:rsidRDefault="004C5A48" w:rsidP="00B20247">
            <w:pPr>
              <w:spacing w:before="100" w:beforeAutospacing="1" w:after="100" w:afterAutospacing="1"/>
              <w:jc w:val="center"/>
              <w:rPr>
                <w:rFonts w:ascii="Arial" w:hAnsi="Arial"/>
                <w:sz w:val="22"/>
                <w:lang w:val="en-NZ"/>
              </w:rPr>
            </w:pPr>
            <w:r>
              <w:t>2sets</w:t>
            </w:r>
          </w:p>
        </w:tc>
        <w:tc>
          <w:tcPr>
            <w:tcW w:w="2790" w:type="dxa"/>
          </w:tcPr>
          <w:p w:rsidR="004C5A48" w:rsidRDefault="004C5A48" w:rsidP="00B20247">
            <w:pPr>
              <w:spacing w:before="100" w:beforeAutospacing="1" w:after="100" w:afterAutospacing="1"/>
              <w:ind w:firstLine="83"/>
              <w:rPr>
                <w:rFonts w:ascii="Arial" w:hAnsi="Arial"/>
                <w:sz w:val="22"/>
                <w:lang w:val="en-NZ"/>
              </w:rPr>
            </w:pP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 xml:space="preserve">Temporary storage </w:t>
            </w:r>
          </w:p>
        </w:tc>
        <w:tc>
          <w:tcPr>
            <w:tcW w:w="2880" w:type="dxa"/>
          </w:tcPr>
          <w:p w:rsidR="004C5A48" w:rsidRDefault="004C5A48" w:rsidP="00B20247">
            <w:pPr>
              <w:spacing w:before="100" w:beforeAutospacing="1" w:after="100" w:afterAutospacing="1"/>
              <w:jc w:val="center"/>
              <w:rPr>
                <w:rFonts w:ascii="Arial" w:hAnsi="Arial"/>
                <w:sz w:val="22"/>
                <w:lang w:val="en-NZ"/>
              </w:rPr>
            </w:pPr>
            <w:r>
              <w:t>2</w:t>
            </w:r>
          </w:p>
        </w:tc>
        <w:tc>
          <w:tcPr>
            <w:tcW w:w="2790" w:type="dxa"/>
          </w:tcPr>
          <w:p w:rsidR="004C5A48" w:rsidRDefault="004C5A48" w:rsidP="00B20247">
            <w:pPr>
              <w:spacing w:before="100" w:beforeAutospacing="1" w:after="100" w:afterAutospacing="1"/>
              <w:rPr>
                <w:rFonts w:ascii="Arial" w:hAnsi="Arial"/>
                <w:sz w:val="22"/>
                <w:lang w:val="en-NZ"/>
              </w:rPr>
            </w:pPr>
            <w:r>
              <w:t>10,000 litre capacity self supporting or frame and tank design</w:t>
            </w: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Sorbent pads</w:t>
            </w:r>
          </w:p>
        </w:tc>
        <w:tc>
          <w:tcPr>
            <w:tcW w:w="2880" w:type="dxa"/>
          </w:tcPr>
          <w:p w:rsidR="004C5A48" w:rsidRDefault="004C5A48" w:rsidP="00B20247">
            <w:pPr>
              <w:spacing w:before="100" w:beforeAutospacing="1" w:after="100" w:afterAutospacing="1"/>
              <w:jc w:val="center"/>
              <w:rPr>
                <w:rFonts w:ascii="Arial" w:hAnsi="Arial"/>
                <w:sz w:val="22"/>
                <w:lang w:val="en-NZ"/>
              </w:rPr>
            </w:pPr>
            <w:r>
              <w:t>200</w:t>
            </w:r>
          </w:p>
        </w:tc>
        <w:tc>
          <w:tcPr>
            <w:tcW w:w="2790" w:type="dxa"/>
          </w:tcPr>
          <w:p w:rsidR="004C5A48" w:rsidRDefault="004C5A48" w:rsidP="00B20247">
            <w:pPr>
              <w:spacing w:before="100" w:beforeAutospacing="1" w:after="100" w:afterAutospacing="1"/>
              <w:ind w:firstLine="83"/>
              <w:rPr>
                <w:rFonts w:ascii="Arial" w:hAnsi="Arial"/>
                <w:sz w:val="22"/>
                <w:lang w:val="en-NZ"/>
              </w:rPr>
            </w:pPr>
            <w:r>
              <w:t>e.g. 450mm x 450mm</w:t>
            </w: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Sorbent boom</w:t>
            </w:r>
          </w:p>
        </w:tc>
        <w:tc>
          <w:tcPr>
            <w:tcW w:w="2880" w:type="dxa"/>
          </w:tcPr>
          <w:p w:rsidR="004C5A48" w:rsidRDefault="004C5A48" w:rsidP="00B20247">
            <w:pPr>
              <w:spacing w:before="100" w:beforeAutospacing="1" w:after="100" w:afterAutospacing="1"/>
              <w:jc w:val="center"/>
              <w:rPr>
                <w:rFonts w:ascii="Arial" w:hAnsi="Arial"/>
                <w:sz w:val="22"/>
                <w:lang w:val="en-NZ"/>
              </w:rPr>
            </w:pPr>
            <w:r>
              <w:t>100m</w:t>
            </w:r>
          </w:p>
        </w:tc>
        <w:tc>
          <w:tcPr>
            <w:tcW w:w="2790" w:type="dxa"/>
          </w:tcPr>
          <w:p w:rsidR="004C5A48" w:rsidRDefault="004C5A48" w:rsidP="00B20247">
            <w:pPr>
              <w:spacing w:before="100" w:beforeAutospacing="1" w:after="100" w:afterAutospacing="1"/>
              <w:ind w:firstLine="83"/>
              <w:rPr>
                <w:rFonts w:ascii="Arial" w:hAnsi="Arial"/>
                <w:sz w:val="22"/>
                <w:lang w:val="en-NZ"/>
              </w:rPr>
            </w:pP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Skimmer</w:t>
            </w:r>
          </w:p>
        </w:tc>
        <w:tc>
          <w:tcPr>
            <w:tcW w:w="2880" w:type="dxa"/>
          </w:tcPr>
          <w:p w:rsidR="004C5A48" w:rsidRDefault="004C5A48" w:rsidP="00B20247">
            <w:pPr>
              <w:spacing w:before="100" w:beforeAutospacing="1" w:after="100" w:afterAutospacing="1"/>
              <w:jc w:val="center"/>
              <w:rPr>
                <w:rFonts w:ascii="Arial" w:hAnsi="Arial"/>
                <w:sz w:val="22"/>
                <w:lang w:val="en-NZ"/>
              </w:rPr>
            </w:pPr>
            <w:r>
              <w:t>1</w:t>
            </w:r>
          </w:p>
        </w:tc>
        <w:tc>
          <w:tcPr>
            <w:tcW w:w="2790" w:type="dxa"/>
          </w:tcPr>
          <w:p w:rsidR="004C5A48" w:rsidRDefault="004C5A48" w:rsidP="00B20247">
            <w:pPr>
              <w:spacing w:before="100" w:beforeAutospacing="1" w:after="100" w:afterAutospacing="1"/>
              <w:ind w:firstLine="83"/>
              <w:rPr>
                <w:rFonts w:ascii="Arial" w:hAnsi="Arial"/>
                <w:sz w:val="22"/>
                <w:lang w:val="en-NZ"/>
              </w:rPr>
            </w:pPr>
            <w:r>
              <w:t>Passive weir skimmer</w:t>
            </w: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Recovery pump*</w:t>
            </w:r>
          </w:p>
        </w:tc>
        <w:tc>
          <w:tcPr>
            <w:tcW w:w="2880" w:type="dxa"/>
          </w:tcPr>
          <w:p w:rsidR="004C5A48" w:rsidRDefault="004C5A48" w:rsidP="00B20247">
            <w:pPr>
              <w:spacing w:before="100" w:beforeAutospacing="1" w:after="100" w:afterAutospacing="1"/>
              <w:jc w:val="center"/>
              <w:rPr>
                <w:rFonts w:ascii="Arial" w:hAnsi="Arial"/>
                <w:sz w:val="22"/>
                <w:lang w:val="en-NZ"/>
              </w:rPr>
            </w:pPr>
            <w:r>
              <w:t>1</w:t>
            </w:r>
          </w:p>
        </w:tc>
        <w:tc>
          <w:tcPr>
            <w:tcW w:w="2790" w:type="dxa"/>
          </w:tcPr>
          <w:p w:rsidR="004C5A48" w:rsidRDefault="004C5A48" w:rsidP="00B20247">
            <w:pPr>
              <w:spacing w:before="100" w:beforeAutospacing="1" w:after="100" w:afterAutospacing="1"/>
              <w:ind w:firstLine="83"/>
              <w:rPr>
                <w:rFonts w:ascii="Arial" w:hAnsi="Arial"/>
                <w:sz w:val="22"/>
                <w:lang w:val="en-NZ"/>
              </w:rPr>
            </w:pPr>
          </w:p>
        </w:tc>
      </w:tr>
      <w:tr w:rsidR="004C5A48" w:rsidTr="00B02C25">
        <w:tc>
          <w:tcPr>
            <w:tcW w:w="3528" w:type="dxa"/>
          </w:tcPr>
          <w:p w:rsidR="004C5A48" w:rsidRDefault="004C5A48" w:rsidP="00B20247">
            <w:pPr>
              <w:spacing w:before="100" w:beforeAutospacing="1" w:after="100" w:afterAutospacing="1"/>
              <w:rPr>
                <w:rFonts w:ascii="Arial" w:hAnsi="Arial"/>
                <w:sz w:val="22"/>
                <w:lang w:val="en-NZ"/>
              </w:rPr>
            </w:pPr>
            <w:r>
              <w:t>Anchor kits</w:t>
            </w:r>
          </w:p>
        </w:tc>
        <w:tc>
          <w:tcPr>
            <w:tcW w:w="2880" w:type="dxa"/>
          </w:tcPr>
          <w:p w:rsidR="004C5A48" w:rsidRDefault="004C5A48" w:rsidP="00B20247">
            <w:pPr>
              <w:spacing w:before="100" w:beforeAutospacing="1" w:after="100" w:afterAutospacing="1"/>
              <w:jc w:val="center"/>
              <w:rPr>
                <w:rFonts w:ascii="Arial" w:hAnsi="Arial"/>
                <w:sz w:val="22"/>
                <w:lang w:val="en-NZ"/>
              </w:rPr>
            </w:pPr>
            <w:r>
              <w:t>10 x 20kg kits</w:t>
            </w:r>
          </w:p>
        </w:tc>
        <w:tc>
          <w:tcPr>
            <w:tcW w:w="2790" w:type="dxa"/>
          </w:tcPr>
          <w:p w:rsidR="004C5A48" w:rsidRDefault="004C5A48" w:rsidP="00B20247">
            <w:pPr>
              <w:spacing w:before="100" w:beforeAutospacing="1" w:after="100" w:afterAutospacing="1"/>
              <w:rPr>
                <w:rFonts w:ascii="Arial" w:hAnsi="Arial"/>
                <w:sz w:val="22"/>
                <w:lang w:val="en-NZ"/>
              </w:rPr>
            </w:pPr>
            <w:r>
              <w:t>Kit includes anchor, chain, rope, buoys and fittings</w:t>
            </w:r>
          </w:p>
        </w:tc>
      </w:tr>
    </w:tbl>
    <w:p w:rsidR="004C5A48" w:rsidRDefault="004C5A48" w:rsidP="004C5A48"/>
    <w:p w:rsidR="004C5A48" w:rsidRDefault="004C5A48" w:rsidP="004C5A48"/>
    <w:p w:rsidR="004C5A48" w:rsidRDefault="004C5A48" w:rsidP="004C5A48">
      <w:r>
        <w:t>* It would be preferable if water ballast pump can be fitted with oil resistant seals so they can double as recovery pumps</w:t>
      </w:r>
    </w:p>
    <w:p w:rsidR="004C5A48" w:rsidRDefault="004C5A48" w:rsidP="004C5A48">
      <w:pPr>
        <w:widowControl/>
        <w:rPr>
          <w:i/>
          <w:sz w:val="22"/>
        </w:rPr>
      </w:pPr>
    </w:p>
    <w:p w:rsidR="00E13305" w:rsidRDefault="00E13305">
      <w:pPr>
        <w:widowControl/>
        <w:rPr>
          <w:i/>
        </w:rPr>
      </w:pPr>
      <w:r>
        <w:rPr>
          <w:i/>
        </w:rPr>
        <w:br w:type="page"/>
      </w:r>
    </w:p>
    <w:p w:rsidR="00E13305" w:rsidRDefault="00E13305" w:rsidP="00E13305">
      <w:pPr>
        <w:pStyle w:val="Heading2"/>
      </w:pPr>
      <w:bookmarkStart w:id="115" w:name="_Toc346748072"/>
      <w:r w:rsidRPr="009759A7">
        <w:lastRenderedPageBreak/>
        <w:t xml:space="preserve">Attachment </w:t>
      </w:r>
      <w:r>
        <w:t>1</w:t>
      </w:r>
      <w:r w:rsidR="00EE583C">
        <w:t>0</w:t>
      </w:r>
      <w:r>
        <w:t>.</w:t>
      </w:r>
      <w:r w:rsidR="00EE583C">
        <w:t>2</w:t>
      </w:r>
      <w:r w:rsidRPr="009759A7">
        <w:t xml:space="preserve">: </w:t>
      </w:r>
      <w:r>
        <w:t>Equipment Inventory.</w:t>
      </w:r>
      <w:bookmarkEnd w:id="115"/>
    </w:p>
    <w:p w:rsidR="00E13305" w:rsidRDefault="00E13305" w:rsidP="00E13305"/>
    <w:p w:rsidR="00E13305" w:rsidRPr="0084640F" w:rsidRDefault="00E13305" w:rsidP="00E13305">
      <w:pPr>
        <w:rPr>
          <w:sz w:val="22"/>
        </w:rPr>
      </w:pPr>
      <w:r w:rsidRPr="0084640F">
        <w:rPr>
          <w:sz w:val="22"/>
        </w:rPr>
        <w:t xml:space="preserve">This is an inventory of oil spill equipment in each of the </w:t>
      </w:r>
      <w:r w:rsidR="0084640F" w:rsidRPr="0084640F">
        <w:rPr>
          <w:sz w:val="22"/>
        </w:rPr>
        <w:t xml:space="preserve">major </w:t>
      </w:r>
      <w:r w:rsidRPr="0084640F">
        <w:rPr>
          <w:sz w:val="22"/>
        </w:rPr>
        <w:t xml:space="preserve">stockpiles </w:t>
      </w:r>
      <w:r w:rsidR="0084640F" w:rsidRPr="0084640F">
        <w:rPr>
          <w:sz w:val="22"/>
        </w:rPr>
        <w:t>within the PACPLAN Area of operation:</w:t>
      </w:r>
    </w:p>
    <w:p w:rsidR="00B3241B" w:rsidRDefault="00B3241B">
      <w:pPr>
        <w:widowControl/>
        <w:rPr>
          <w:i/>
        </w:rPr>
      </w:pPr>
    </w:p>
    <w:p w:rsidR="0084640F" w:rsidRPr="00FC7AE6" w:rsidRDefault="0084640F" w:rsidP="002E44D0">
      <w:pPr>
        <w:numPr>
          <w:ilvl w:val="0"/>
          <w:numId w:val="1"/>
        </w:numPr>
        <w:jc w:val="both"/>
        <w:rPr>
          <w:sz w:val="22"/>
        </w:rPr>
      </w:pPr>
      <w:r w:rsidRPr="007D4B0C">
        <w:rPr>
          <w:sz w:val="22"/>
        </w:rPr>
        <w:t xml:space="preserve">American Samoa (USCG and oil industry/contractor) </w:t>
      </w:r>
    </w:p>
    <w:p w:rsidR="0084640F" w:rsidRDefault="0084640F" w:rsidP="002E44D0">
      <w:pPr>
        <w:numPr>
          <w:ilvl w:val="0"/>
          <w:numId w:val="1"/>
        </w:numPr>
        <w:jc w:val="both"/>
        <w:rPr>
          <w:sz w:val="22"/>
        </w:rPr>
      </w:pPr>
      <w:r>
        <w:rPr>
          <w:sz w:val="22"/>
        </w:rPr>
        <w:t>Fiji (Oil Industry)</w:t>
      </w:r>
    </w:p>
    <w:p w:rsidR="0084640F" w:rsidRPr="00FC7AE6" w:rsidRDefault="0084640F" w:rsidP="002E44D0">
      <w:pPr>
        <w:numPr>
          <w:ilvl w:val="0"/>
          <w:numId w:val="1"/>
        </w:numPr>
        <w:jc w:val="both"/>
        <w:rPr>
          <w:sz w:val="22"/>
        </w:rPr>
      </w:pPr>
      <w:r w:rsidRPr="007D4B0C">
        <w:rPr>
          <w:sz w:val="22"/>
        </w:rPr>
        <w:t>Guam  (USCG and oil industry/contractor)</w:t>
      </w:r>
    </w:p>
    <w:p w:rsidR="0084640F" w:rsidRPr="00FC7AE6" w:rsidRDefault="0084640F" w:rsidP="002E44D0">
      <w:pPr>
        <w:numPr>
          <w:ilvl w:val="0"/>
          <w:numId w:val="1"/>
        </w:numPr>
        <w:jc w:val="both"/>
        <w:rPr>
          <w:sz w:val="22"/>
        </w:rPr>
      </w:pPr>
      <w:r w:rsidRPr="007D4B0C">
        <w:rPr>
          <w:sz w:val="22"/>
        </w:rPr>
        <w:t xml:space="preserve">New Caledonia (French Navy).  </w:t>
      </w:r>
    </w:p>
    <w:p w:rsidR="0084640F" w:rsidRPr="00FC7AE6" w:rsidRDefault="0084640F" w:rsidP="0084640F">
      <w:pPr>
        <w:numPr>
          <w:ilvl w:val="12"/>
          <w:numId w:val="0"/>
        </w:numPr>
        <w:jc w:val="both"/>
        <w:rPr>
          <w:sz w:val="22"/>
        </w:rPr>
      </w:pPr>
    </w:p>
    <w:p w:rsidR="0084640F" w:rsidRPr="00FC7AE6" w:rsidRDefault="0084640F" w:rsidP="0084640F">
      <w:pPr>
        <w:numPr>
          <w:ilvl w:val="12"/>
          <w:numId w:val="0"/>
        </w:numPr>
        <w:jc w:val="both"/>
        <w:rPr>
          <w:sz w:val="22"/>
        </w:rPr>
      </w:pPr>
      <w:r>
        <w:rPr>
          <w:sz w:val="22"/>
        </w:rPr>
        <w:t>And t</w:t>
      </w:r>
      <w:r w:rsidRPr="007D4B0C">
        <w:rPr>
          <w:sz w:val="22"/>
        </w:rPr>
        <w:t>he most significant stockpiles of equipment adjacent to the PACPLAN Area of Operations:</w:t>
      </w:r>
    </w:p>
    <w:p w:rsidR="0084640F" w:rsidRPr="00FC7AE6" w:rsidRDefault="0084640F" w:rsidP="0084640F">
      <w:pPr>
        <w:numPr>
          <w:ilvl w:val="12"/>
          <w:numId w:val="0"/>
        </w:numPr>
        <w:jc w:val="both"/>
        <w:rPr>
          <w:sz w:val="22"/>
        </w:rPr>
      </w:pPr>
    </w:p>
    <w:p w:rsidR="0084640F" w:rsidRPr="00FC7AE6" w:rsidRDefault="0084640F" w:rsidP="002E44D0">
      <w:pPr>
        <w:numPr>
          <w:ilvl w:val="0"/>
          <w:numId w:val="1"/>
        </w:numPr>
        <w:jc w:val="both"/>
        <w:rPr>
          <w:sz w:val="22"/>
        </w:rPr>
      </w:pPr>
      <w:r w:rsidRPr="007D4B0C">
        <w:rPr>
          <w:sz w:val="22"/>
        </w:rPr>
        <w:t>Auckland (New Zealand National Plan resources).</w:t>
      </w:r>
    </w:p>
    <w:p w:rsidR="0084640F" w:rsidRPr="00FC7AE6" w:rsidRDefault="0084640F" w:rsidP="002E44D0">
      <w:pPr>
        <w:numPr>
          <w:ilvl w:val="0"/>
          <w:numId w:val="1"/>
        </w:numPr>
        <w:jc w:val="both"/>
        <w:rPr>
          <w:sz w:val="22"/>
        </w:rPr>
      </w:pPr>
      <w:r w:rsidRPr="007D4B0C">
        <w:rPr>
          <w:sz w:val="22"/>
        </w:rPr>
        <w:t xml:space="preserve">Brisbane, </w:t>
      </w:r>
      <w:r>
        <w:rPr>
          <w:sz w:val="22"/>
        </w:rPr>
        <w:t xml:space="preserve">Darwin, </w:t>
      </w:r>
      <w:r w:rsidRPr="007D4B0C">
        <w:rPr>
          <w:sz w:val="22"/>
        </w:rPr>
        <w:t>Melbourne, Sydney &amp; Townsville (Australian National Plan resources)</w:t>
      </w:r>
    </w:p>
    <w:p w:rsidR="0084640F" w:rsidRPr="00FC7AE6" w:rsidRDefault="0084640F" w:rsidP="002E44D0">
      <w:pPr>
        <w:numPr>
          <w:ilvl w:val="0"/>
          <w:numId w:val="1"/>
        </w:numPr>
        <w:jc w:val="both"/>
        <w:rPr>
          <w:sz w:val="22"/>
        </w:rPr>
      </w:pPr>
      <w:r w:rsidRPr="007D4B0C">
        <w:rPr>
          <w:sz w:val="22"/>
        </w:rPr>
        <w:t>Geelong (AMOSC)</w:t>
      </w:r>
    </w:p>
    <w:p w:rsidR="0084640F" w:rsidRPr="00FC7AE6" w:rsidRDefault="0084640F" w:rsidP="002E44D0">
      <w:pPr>
        <w:numPr>
          <w:ilvl w:val="0"/>
          <w:numId w:val="1"/>
        </w:numPr>
        <w:jc w:val="both"/>
        <w:rPr>
          <w:sz w:val="22"/>
        </w:rPr>
      </w:pPr>
      <w:r w:rsidRPr="007D4B0C">
        <w:rPr>
          <w:sz w:val="22"/>
        </w:rPr>
        <w:t>Hawaii  (USCG )</w:t>
      </w:r>
    </w:p>
    <w:p w:rsidR="0084640F" w:rsidRPr="00FC7AE6" w:rsidRDefault="0084640F" w:rsidP="002E44D0">
      <w:pPr>
        <w:numPr>
          <w:ilvl w:val="0"/>
          <w:numId w:val="1"/>
        </w:numPr>
        <w:jc w:val="both"/>
        <w:rPr>
          <w:sz w:val="22"/>
        </w:rPr>
      </w:pPr>
      <w:r w:rsidRPr="007D4B0C">
        <w:rPr>
          <w:sz w:val="22"/>
        </w:rPr>
        <w:t>San Francisco (USCG Pacific Strike Team)</w:t>
      </w:r>
    </w:p>
    <w:p w:rsidR="0084640F" w:rsidRPr="00FC7AE6" w:rsidRDefault="0084640F" w:rsidP="002E44D0">
      <w:pPr>
        <w:numPr>
          <w:ilvl w:val="0"/>
          <w:numId w:val="1"/>
        </w:numPr>
        <w:jc w:val="both"/>
        <w:rPr>
          <w:sz w:val="22"/>
        </w:rPr>
      </w:pPr>
      <w:r w:rsidRPr="007D4B0C">
        <w:rPr>
          <w:sz w:val="22"/>
        </w:rPr>
        <w:t>Singapore (</w:t>
      </w:r>
      <w:r>
        <w:rPr>
          <w:sz w:val="22"/>
        </w:rPr>
        <w:t>OSR</w:t>
      </w:r>
      <w:r w:rsidR="0074310E">
        <w:rPr>
          <w:sz w:val="22"/>
        </w:rPr>
        <w:t>L</w:t>
      </w:r>
      <w:r w:rsidRPr="007D4B0C">
        <w:rPr>
          <w:sz w:val="22"/>
        </w:rPr>
        <w:t>)</w:t>
      </w:r>
    </w:p>
    <w:p w:rsidR="0084640F" w:rsidRDefault="0084640F">
      <w:pPr>
        <w:widowControl/>
        <w:rPr>
          <w:i/>
        </w:rPr>
      </w:pPr>
    </w:p>
    <w:p w:rsidR="004C5A48" w:rsidRPr="00E021C2" w:rsidRDefault="0084640F" w:rsidP="004C5A48">
      <w:pPr>
        <w:rPr>
          <w:sz w:val="22"/>
        </w:rPr>
      </w:pPr>
      <w:r>
        <w:rPr>
          <w:i/>
        </w:rPr>
        <w:br w:type="page"/>
      </w:r>
      <w:r w:rsidR="004C5A48" w:rsidRPr="00E021C2">
        <w:rPr>
          <w:sz w:val="22"/>
        </w:rPr>
        <w:lastRenderedPageBreak/>
        <w:t xml:space="preserve">Equipment Inventory </w:t>
      </w:r>
    </w:p>
    <w:p w:rsidR="004C5A48" w:rsidRPr="00E021C2" w:rsidRDefault="004C5A48" w:rsidP="004C5A48">
      <w:pPr>
        <w:rPr>
          <w:sz w:val="22"/>
        </w:rPr>
      </w:pPr>
      <w:r w:rsidRPr="00E021C2">
        <w:rPr>
          <w:sz w:val="22"/>
        </w:rPr>
        <w:t>Group A – American Samoa, Guam, Hawaii and San Francisco</w:t>
      </w:r>
      <w:r w:rsidR="00B02C25">
        <w:rPr>
          <w:sz w:val="22"/>
        </w:rPr>
        <w:t xml:space="preserve"> (To be updated)</w:t>
      </w:r>
    </w:p>
    <w:tbl>
      <w:tblPr>
        <w:tblStyle w:val="TableGrid"/>
        <w:tblW w:w="0" w:type="auto"/>
        <w:tblLook w:val="04A0"/>
      </w:tblPr>
      <w:tblGrid>
        <w:gridCol w:w="1490"/>
        <w:gridCol w:w="4076"/>
        <w:gridCol w:w="881"/>
        <w:gridCol w:w="806"/>
        <w:gridCol w:w="896"/>
        <w:gridCol w:w="1096"/>
      </w:tblGrid>
      <w:tr w:rsidR="004C5A48" w:rsidRPr="00E021C2" w:rsidTr="00B20247">
        <w:tc>
          <w:tcPr>
            <w:tcW w:w="5868" w:type="dxa"/>
            <w:gridSpan w:val="2"/>
          </w:tcPr>
          <w:p w:rsidR="004C5A48" w:rsidRPr="00E021C2" w:rsidRDefault="004C5A48" w:rsidP="00B20247">
            <w:pPr>
              <w:rPr>
                <w:rFonts w:ascii="Times New Roman" w:hAnsi="Times New Roman" w:cs="Times New Roman"/>
              </w:rPr>
            </w:pPr>
            <w:r w:rsidRPr="00E021C2">
              <w:rPr>
                <w:rFonts w:ascii="Times New Roman" w:hAnsi="Times New Roman" w:cs="Times New Roman"/>
              </w:rPr>
              <w:t xml:space="preserve">Equipment Description </w:t>
            </w:r>
          </w:p>
          <w:p w:rsidR="004C5A48" w:rsidRPr="00E021C2" w:rsidRDefault="004C5A48" w:rsidP="00B20247">
            <w:pPr>
              <w:rPr>
                <w:rFonts w:ascii="Times New Roman" w:hAnsi="Times New Roman" w:cs="Times New Roman"/>
              </w:rPr>
            </w:pPr>
            <w:r w:rsidRPr="00E021C2">
              <w:rPr>
                <w:rFonts w:ascii="Times New Roman" w:hAnsi="Times New Roman" w:cs="Times New Roman"/>
              </w:rPr>
              <w:t>Inventory last revised: mm/dd/yy</w:t>
            </w:r>
          </w:p>
        </w:tc>
        <w:tc>
          <w:tcPr>
            <w:tcW w:w="900"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Pago Pago</w:t>
            </w:r>
          </w:p>
        </w:tc>
        <w:tc>
          <w:tcPr>
            <w:tcW w:w="810"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Guam</w:t>
            </w:r>
          </w:p>
        </w:tc>
        <w:tc>
          <w:tcPr>
            <w:tcW w:w="900"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Hawaii</w:t>
            </w:r>
          </w:p>
        </w:tc>
        <w:tc>
          <w:tcPr>
            <w:tcW w:w="1098"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San Francisco</w:t>
            </w:r>
          </w:p>
        </w:tc>
      </w:tr>
      <w:tr w:rsidR="004C5A48" w:rsidRPr="00E021C2" w:rsidTr="00B20247">
        <w:tc>
          <w:tcPr>
            <w:tcW w:w="9576" w:type="dxa"/>
            <w:gridSpan w:val="6"/>
          </w:tcPr>
          <w:p w:rsidR="004C5A48" w:rsidRPr="00E021C2" w:rsidRDefault="004C5A48" w:rsidP="00B20247">
            <w:pPr>
              <w:rPr>
                <w:rFonts w:ascii="Times New Roman" w:hAnsi="Times New Roman" w:cs="Times New Roman"/>
              </w:rPr>
            </w:pPr>
            <w:r w:rsidRPr="00E021C2">
              <w:rPr>
                <w:rFonts w:ascii="Times New Roman" w:hAnsi="Times New Roman" w:cs="Times New Roman"/>
              </w:rPr>
              <w:t>Spilled Oil Recovery</w:t>
            </w: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Skimmer Vessel System</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Skimmer System e.g. Weir</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Booms (type, size and O/A length)</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Boom handling Boat (size and O/A length)</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Boom tending boats (size and O/A length)</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Oil Storage Bladders (size)</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9576" w:type="dxa"/>
            <w:gridSpan w:val="6"/>
          </w:tcPr>
          <w:p w:rsidR="004C5A48" w:rsidRPr="00E021C2" w:rsidRDefault="004C5A48" w:rsidP="00B20247">
            <w:pPr>
              <w:rPr>
                <w:rFonts w:ascii="Times New Roman" w:hAnsi="Times New Roman" w:cs="Times New Roman"/>
              </w:rPr>
            </w:pPr>
            <w:r w:rsidRPr="00E021C2">
              <w:rPr>
                <w:rFonts w:ascii="Times New Roman" w:hAnsi="Times New Roman" w:cs="Times New Roman"/>
              </w:rPr>
              <w:t>Casualty Offloading</w:t>
            </w: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Pump transfer system (type)</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 xml:space="preserve">Floating hose system </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Fender system (size)</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9576" w:type="dxa"/>
            <w:gridSpan w:val="6"/>
          </w:tcPr>
          <w:p w:rsidR="004C5A48" w:rsidRPr="00E021C2" w:rsidRDefault="004C5A48" w:rsidP="00B20247">
            <w:pPr>
              <w:rPr>
                <w:rFonts w:ascii="Times New Roman" w:hAnsi="Times New Roman" w:cs="Times New Roman"/>
              </w:rPr>
            </w:pPr>
            <w:r w:rsidRPr="00E021C2">
              <w:rPr>
                <w:rFonts w:ascii="Times New Roman" w:hAnsi="Times New Roman" w:cs="Times New Roman"/>
              </w:rPr>
              <w:t>Ancillary Equipment</w:t>
            </w: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Command system (e.g. van, trailer)</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Communications system (satellite phones)</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Oil/water separator (size and type)</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r w:rsidRPr="00E021C2">
              <w:rPr>
                <w:rFonts w:ascii="Times New Roman" w:hAnsi="Times New Roman" w:cs="Times New Roman"/>
              </w:rPr>
              <w:t>Foreshore cleanup system (type and size)</w:t>
            </w: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r w:rsidR="004C5A48" w:rsidRPr="00E021C2" w:rsidTr="00B20247">
        <w:tc>
          <w:tcPr>
            <w:tcW w:w="1596" w:type="dxa"/>
          </w:tcPr>
          <w:p w:rsidR="004C5A48" w:rsidRPr="00E021C2" w:rsidRDefault="004C5A48" w:rsidP="00B20247">
            <w:pPr>
              <w:rPr>
                <w:rFonts w:ascii="Times New Roman" w:hAnsi="Times New Roman" w:cs="Times New Roman"/>
              </w:rPr>
            </w:pPr>
          </w:p>
        </w:tc>
        <w:tc>
          <w:tcPr>
            <w:tcW w:w="4272"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810" w:type="dxa"/>
          </w:tcPr>
          <w:p w:rsidR="004C5A48" w:rsidRPr="00E021C2" w:rsidRDefault="004C5A48" w:rsidP="00B20247">
            <w:pPr>
              <w:rPr>
                <w:rFonts w:ascii="Times New Roman" w:hAnsi="Times New Roman" w:cs="Times New Roman"/>
              </w:rPr>
            </w:pPr>
          </w:p>
        </w:tc>
        <w:tc>
          <w:tcPr>
            <w:tcW w:w="900" w:type="dxa"/>
          </w:tcPr>
          <w:p w:rsidR="004C5A48" w:rsidRPr="00E021C2" w:rsidRDefault="004C5A48" w:rsidP="00B20247">
            <w:pPr>
              <w:rPr>
                <w:rFonts w:ascii="Times New Roman" w:hAnsi="Times New Roman" w:cs="Times New Roman"/>
              </w:rPr>
            </w:pPr>
          </w:p>
        </w:tc>
        <w:tc>
          <w:tcPr>
            <w:tcW w:w="1098" w:type="dxa"/>
          </w:tcPr>
          <w:p w:rsidR="004C5A48" w:rsidRPr="00E021C2" w:rsidRDefault="004C5A48" w:rsidP="00B20247">
            <w:pPr>
              <w:rPr>
                <w:rFonts w:ascii="Times New Roman" w:hAnsi="Times New Roman" w:cs="Times New Roman"/>
              </w:rPr>
            </w:pPr>
          </w:p>
        </w:tc>
      </w:tr>
    </w:tbl>
    <w:p w:rsidR="004C5A48" w:rsidRDefault="004C5A48" w:rsidP="004C5A48">
      <w:pPr>
        <w:spacing w:before="240"/>
        <w:rPr>
          <w:sz w:val="22"/>
        </w:rPr>
      </w:pPr>
    </w:p>
    <w:p w:rsidR="004C5A48" w:rsidRDefault="004C5A48" w:rsidP="004C5A48">
      <w:pPr>
        <w:widowControl/>
        <w:rPr>
          <w:sz w:val="22"/>
        </w:rPr>
      </w:pPr>
      <w:r>
        <w:rPr>
          <w:sz w:val="22"/>
        </w:rPr>
        <w:br w:type="page"/>
      </w:r>
    </w:p>
    <w:p w:rsidR="004C5A48" w:rsidRDefault="004C5A48" w:rsidP="004C5A48">
      <w:pPr>
        <w:spacing w:before="240"/>
      </w:pPr>
      <w:r>
        <w:lastRenderedPageBreak/>
        <w:t>Group B – Brisbane, Darwin, Melbourne, Sydney, Townsville, Cairns, Geelong</w:t>
      </w:r>
    </w:p>
    <w:p w:rsidR="004C5A48" w:rsidRDefault="004C5A48" w:rsidP="004C5A48">
      <w:pPr>
        <w:spacing w:before="240"/>
      </w:pPr>
      <w:r>
        <w:t xml:space="preserve">The equipment listing for Brisbane, Darwin, Melbourne, Sydney, Townsville, and Cairns can be found below. Geelong (AMOSC) stockpile list can be downloaded from the following site - </w:t>
      </w:r>
      <w:r w:rsidRPr="001D563F">
        <w:t>http://www.amosc.com.au/equipment.php</w:t>
      </w:r>
    </w:p>
    <w:tbl>
      <w:tblPr>
        <w:tblW w:w="9701" w:type="dxa"/>
        <w:tblInd w:w="84" w:type="dxa"/>
        <w:tblLook w:val="04A0"/>
      </w:tblPr>
      <w:tblGrid>
        <w:gridCol w:w="1162"/>
        <w:gridCol w:w="4473"/>
        <w:gridCol w:w="3432"/>
        <w:gridCol w:w="634"/>
      </w:tblGrid>
      <w:tr w:rsidR="004C5A48" w:rsidRPr="00F03564" w:rsidTr="008A30A6">
        <w:trPr>
          <w:trHeight w:val="480"/>
        </w:trPr>
        <w:tc>
          <w:tcPr>
            <w:tcW w:w="1162" w:type="dxa"/>
            <w:tcBorders>
              <w:top w:val="single" w:sz="4" w:space="0" w:color="auto"/>
              <w:left w:val="single" w:sz="4" w:space="0" w:color="auto"/>
              <w:bottom w:val="nil"/>
              <w:right w:val="single" w:sz="4" w:space="0" w:color="auto"/>
            </w:tcBorders>
            <w:shd w:val="clear" w:color="000000" w:fill="C0C0C0"/>
            <w:vAlign w:val="center"/>
            <w:hideMark/>
          </w:tcPr>
          <w:p w:rsidR="004C5A48" w:rsidRPr="00F03564" w:rsidRDefault="004C5A48" w:rsidP="00B20247">
            <w:pPr>
              <w:rPr>
                <w:rFonts w:cstheme="minorHAnsi"/>
                <w:color w:val="000000"/>
                <w:sz w:val="18"/>
                <w:szCs w:val="18"/>
              </w:rPr>
            </w:pPr>
            <w:r w:rsidRPr="00F03564">
              <w:rPr>
                <w:rFonts w:cstheme="minorHAnsi"/>
                <w:color w:val="000000"/>
                <w:sz w:val="18"/>
                <w:szCs w:val="18"/>
              </w:rPr>
              <w:t>MOSES Number</w:t>
            </w:r>
          </w:p>
        </w:tc>
        <w:tc>
          <w:tcPr>
            <w:tcW w:w="4473" w:type="dxa"/>
            <w:tcBorders>
              <w:top w:val="single" w:sz="4" w:space="0" w:color="auto"/>
              <w:left w:val="nil"/>
              <w:bottom w:val="nil"/>
              <w:right w:val="single" w:sz="4" w:space="0" w:color="auto"/>
            </w:tcBorders>
            <w:shd w:val="clear" w:color="000000" w:fill="C0C0C0"/>
            <w:vAlign w:val="center"/>
            <w:hideMark/>
          </w:tcPr>
          <w:p w:rsidR="004C5A48" w:rsidRPr="00F03564" w:rsidRDefault="004C5A48" w:rsidP="00B20247">
            <w:pPr>
              <w:rPr>
                <w:rFonts w:cstheme="minorHAnsi"/>
                <w:color w:val="000000"/>
                <w:sz w:val="18"/>
                <w:szCs w:val="18"/>
              </w:rPr>
            </w:pPr>
            <w:r w:rsidRPr="00F03564">
              <w:rPr>
                <w:rFonts w:cstheme="minorHAnsi"/>
                <w:color w:val="000000"/>
                <w:sz w:val="18"/>
                <w:szCs w:val="18"/>
              </w:rPr>
              <w:t>Item</w:t>
            </w:r>
          </w:p>
        </w:tc>
        <w:tc>
          <w:tcPr>
            <w:tcW w:w="3432" w:type="dxa"/>
            <w:tcBorders>
              <w:top w:val="single" w:sz="4" w:space="0" w:color="auto"/>
              <w:left w:val="nil"/>
              <w:bottom w:val="nil"/>
              <w:right w:val="single" w:sz="4" w:space="0" w:color="auto"/>
            </w:tcBorders>
            <w:shd w:val="clear" w:color="000000" w:fill="C0C0C0"/>
            <w:vAlign w:val="center"/>
            <w:hideMark/>
          </w:tcPr>
          <w:p w:rsidR="004C5A48" w:rsidRPr="00F03564" w:rsidRDefault="004C5A48" w:rsidP="00B20247">
            <w:pPr>
              <w:rPr>
                <w:rFonts w:cstheme="minorHAnsi"/>
                <w:color w:val="000000"/>
                <w:sz w:val="18"/>
                <w:szCs w:val="18"/>
              </w:rPr>
            </w:pPr>
            <w:r w:rsidRPr="00F03564">
              <w:rPr>
                <w:rFonts w:cstheme="minorHAnsi"/>
                <w:color w:val="000000"/>
                <w:sz w:val="18"/>
                <w:szCs w:val="18"/>
              </w:rPr>
              <w:t>Children Items</w:t>
            </w:r>
          </w:p>
        </w:tc>
        <w:tc>
          <w:tcPr>
            <w:tcW w:w="634" w:type="dxa"/>
            <w:tcBorders>
              <w:top w:val="single" w:sz="4" w:space="0" w:color="auto"/>
              <w:left w:val="nil"/>
              <w:bottom w:val="nil"/>
              <w:right w:val="nil"/>
            </w:tcBorders>
            <w:shd w:val="clear" w:color="000000" w:fill="C0C0C0"/>
            <w:vAlign w:val="center"/>
            <w:hideMark/>
          </w:tcPr>
          <w:p w:rsidR="004C5A48" w:rsidRPr="00F03564" w:rsidRDefault="004C5A48" w:rsidP="00B20247">
            <w:pPr>
              <w:rPr>
                <w:rFonts w:cstheme="minorHAnsi"/>
                <w:color w:val="000000"/>
                <w:sz w:val="18"/>
                <w:szCs w:val="18"/>
              </w:rPr>
            </w:pPr>
            <w:r w:rsidRPr="00F03564">
              <w:rPr>
                <w:rFonts w:cstheme="minorHAnsi"/>
                <w:color w:val="000000"/>
                <w:sz w:val="18"/>
                <w:szCs w:val="18"/>
              </w:rPr>
              <w:t>Qty</w:t>
            </w:r>
          </w:p>
        </w:tc>
      </w:tr>
      <w:tr w:rsidR="004C5A48" w:rsidRPr="00F03564" w:rsidTr="008A30A6">
        <w:trPr>
          <w:trHeight w:val="300"/>
        </w:trPr>
        <w:tc>
          <w:tcPr>
            <w:tcW w:w="5635" w:type="dxa"/>
            <w:gridSpan w:val="2"/>
            <w:tcBorders>
              <w:top w:val="single" w:sz="4" w:space="0" w:color="auto"/>
              <w:left w:val="single" w:sz="4" w:space="0" w:color="auto"/>
              <w:bottom w:val="single" w:sz="4" w:space="0" w:color="auto"/>
              <w:right w:val="single" w:sz="4" w:space="0" w:color="000000"/>
            </w:tcBorders>
            <w:shd w:val="clear" w:color="000000" w:fill="C0C0C0"/>
            <w:vAlign w:val="center"/>
            <w:hideMark/>
          </w:tcPr>
          <w:p w:rsidR="004C5A48" w:rsidRPr="00F03564" w:rsidRDefault="004C5A48" w:rsidP="00B20247">
            <w:pPr>
              <w:jc w:val="center"/>
              <w:rPr>
                <w:rFonts w:cstheme="minorHAnsi"/>
                <w:b/>
                <w:bCs/>
                <w:color w:val="000000"/>
                <w:sz w:val="18"/>
                <w:szCs w:val="18"/>
              </w:rPr>
            </w:pPr>
            <w:r w:rsidRPr="00F03564">
              <w:rPr>
                <w:rFonts w:cstheme="minorHAnsi"/>
                <w:b/>
                <w:bCs/>
                <w:color w:val="000000"/>
                <w:sz w:val="18"/>
                <w:szCs w:val="18"/>
              </w:rPr>
              <w:t>Brisbane -  MacArthur Avenue East, Pinkenba</w:t>
            </w:r>
          </w:p>
        </w:tc>
        <w:tc>
          <w:tcPr>
            <w:tcW w:w="3432" w:type="dxa"/>
            <w:tcBorders>
              <w:top w:val="single" w:sz="4" w:space="0" w:color="auto"/>
              <w:left w:val="nil"/>
              <w:bottom w:val="single" w:sz="4" w:space="0" w:color="auto"/>
              <w:right w:val="single" w:sz="4" w:space="0" w:color="auto"/>
            </w:tcBorders>
            <w:shd w:val="clear" w:color="000000" w:fill="C0C0C0"/>
            <w:vAlign w:val="center"/>
            <w:hideMark/>
          </w:tcPr>
          <w:p w:rsidR="004C5A48" w:rsidRPr="00F03564" w:rsidRDefault="004C5A48" w:rsidP="00B20247">
            <w:pPr>
              <w:jc w:val="center"/>
              <w:rPr>
                <w:rFonts w:cstheme="minorHAnsi"/>
                <w:b/>
                <w:bCs/>
                <w:color w:val="000000"/>
                <w:sz w:val="18"/>
                <w:szCs w:val="18"/>
              </w:rPr>
            </w:pPr>
            <w:r w:rsidRPr="00F03564">
              <w:rPr>
                <w:rFonts w:cstheme="minorHAnsi"/>
                <w:b/>
                <w:bCs/>
                <w:color w:val="000000"/>
                <w:sz w:val="18"/>
                <w:szCs w:val="18"/>
              </w:rPr>
              <w:t> </w:t>
            </w:r>
          </w:p>
        </w:tc>
        <w:tc>
          <w:tcPr>
            <w:tcW w:w="634" w:type="dxa"/>
            <w:tcBorders>
              <w:top w:val="single" w:sz="4" w:space="0" w:color="auto"/>
              <w:left w:val="nil"/>
              <w:bottom w:val="single" w:sz="4" w:space="0" w:color="auto"/>
              <w:right w:val="single" w:sz="4" w:space="0" w:color="auto"/>
            </w:tcBorders>
            <w:shd w:val="clear" w:color="000000" w:fill="C0C0C0"/>
            <w:vAlign w:val="center"/>
            <w:hideMark/>
          </w:tcPr>
          <w:p w:rsidR="004C5A48" w:rsidRPr="00F03564" w:rsidRDefault="004C5A48" w:rsidP="00B20247">
            <w:pPr>
              <w:jc w:val="center"/>
              <w:rPr>
                <w:rFonts w:cstheme="minorHAnsi"/>
                <w:color w:val="000000"/>
                <w:sz w:val="18"/>
                <w:szCs w:val="18"/>
              </w:rPr>
            </w:pPr>
            <w:r w:rsidRPr="00F03564">
              <w:rPr>
                <w:rFonts w:cstheme="minorHAnsi"/>
                <w:color w:val="000000"/>
                <w:sz w:val="18"/>
                <w:szCs w:val="18"/>
              </w:rPr>
              <w:t> </w:t>
            </w:r>
          </w:p>
        </w:tc>
      </w:tr>
      <w:tr w:rsidR="004C5A48"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4C5A48" w:rsidRPr="00F03564" w:rsidRDefault="004C5A48" w:rsidP="00B20247">
            <w:pPr>
              <w:rPr>
                <w:rFonts w:cstheme="minorHAnsi"/>
                <w:sz w:val="18"/>
                <w:szCs w:val="18"/>
              </w:rPr>
            </w:pPr>
            <w:r w:rsidRPr="00F03564">
              <w:rPr>
                <w:rFonts w:cstheme="minorHAnsi"/>
                <w:sz w:val="18"/>
                <w:szCs w:val="18"/>
              </w:rPr>
              <w:t>PDI76608</w:t>
            </w:r>
          </w:p>
        </w:tc>
        <w:tc>
          <w:tcPr>
            <w:tcW w:w="4473" w:type="dxa"/>
            <w:tcBorders>
              <w:top w:val="nil"/>
              <w:left w:val="nil"/>
              <w:bottom w:val="single" w:sz="4" w:space="0" w:color="auto"/>
              <w:right w:val="single" w:sz="4" w:space="0" w:color="auto"/>
            </w:tcBorders>
            <w:shd w:val="clear" w:color="000000" w:fill="FFFFFF"/>
            <w:vAlign w:val="bottom"/>
            <w:hideMark/>
          </w:tcPr>
          <w:p w:rsidR="004C5A48" w:rsidRPr="00F03564" w:rsidRDefault="004C5A48" w:rsidP="00B20247">
            <w:pPr>
              <w:rPr>
                <w:rFonts w:cstheme="minorHAnsi"/>
                <w:sz w:val="18"/>
                <w:szCs w:val="18"/>
              </w:rPr>
            </w:pPr>
            <w:r w:rsidRPr="00F03564">
              <w:rPr>
                <w:rFonts w:cstheme="minorHAnsi"/>
                <w:sz w:val="18"/>
                <w:szCs w:val="18"/>
              </w:rPr>
              <w:t>Containment-Boom-Shoreline-Structureflex Land Sea 1/5</w:t>
            </w:r>
          </w:p>
        </w:tc>
        <w:tc>
          <w:tcPr>
            <w:tcW w:w="3432" w:type="dxa"/>
            <w:tcBorders>
              <w:top w:val="nil"/>
              <w:left w:val="nil"/>
              <w:bottom w:val="single" w:sz="4" w:space="0" w:color="auto"/>
              <w:right w:val="single" w:sz="4" w:space="0" w:color="auto"/>
            </w:tcBorders>
            <w:shd w:val="clear" w:color="000000" w:fill="FFFFFF"/>
            <w:vAlign w:val="bottom"/>
            <w:hideMark/>
          </w:tcPr>
          <w:p w:rsidR="004C5A48" w:rsidRPr="00F03564" w:rsidRDefault="004C5A48"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4C5A48" w:rsidRPr="00F03564" w:rsidRDefault="004C5A48" w:rsidP="00B20247">
            <w:pPr>
              <w:jc w:val="center"/>
              <w:rPr>
                <w:rFonts w:cstheme="minorHAnsi"/>
                <w:sz w:val="18"/>
                <w:szCs w:val="18"/>
              </w:rPr>
            </w:pPr>
            <w:r w:rsidRPr="00F03564">
              <w:rPr>
                <w:rFonts w:cstheme="minorHAnsi"/>
                <w:sz w:val="18"/>
                <w:szCs w:val="18"/>
              </w:rPr>
              <w:t>320</w:t>
            </w:r>
          </w:p>
        </w:tc>
      </w:tr>
      <w:tr w:rsidR="004C5A48"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4C5A48" w:rsidRPr="00F03564" w:rsidRDefault="004C5A48" w:rsidP="00B20247">
            <w:pPr>
              <w:rPr>
                <w:rFonts w:cstheme="minorHAnsi"/>
                <w:sz w:val="18"/>
                <w:szCs w:val="18"/>
              </w:rPr>
            </w:pPr>
            <w:r w:rsidRPr="00F03564">
              <w:rPr>
                <w:rFonts w:cstheme="minorHAnsi"/>
                <w:sz w:val="18"/>
                <w:szCs w:val="18"/>
              </w:rPr>
              <w:t>PDJ6377</w:t>
            </w:r>
          </w:p>
        </w:tc>
        <w:tc>
          <w:tcPr>
            <w:tcW w:w="4473" w:type="dxa"/>
            <w:tcBorders>
              <w:top w:val="nil"/>
              <w:left w:val="nil"/>
              <w:bottom w:val="single" w:sz="4" w:space="0" w:color="auto"/>
              <w:right w:val="single" w:sz="4" w:space="0" w:color="auto"/>
            </w:tcBorders>
            <w:shd w:val="clear" w:color="000000" w:fill="FFFFFF"/>
            <w:vAlign w:val="bottom"/>
            <w:hideMark/>
          </w:tcPr>
          <w:p w:rsidR="004C5A48" w:rsidRPr="00F03564" w:rsidRDefault="004C5A48" w:rsidP="00B20247">
            <w:pPr>
              <w:rPr>
                <w:rFonts w:cstheme="minorHAnsi"/>
                <w:sz w:val="18"/>
                <w:szCs w:val="18"/>
              </w:rPr>
            </w:pPr>
            <w:r w:rsidRPr="00F03564">
              <w:rPr>
                <w:rFonts w:cstheme="minorHAnsi"/>
                <w:sz w:val="18"/>
                <w:szCs w:val="18"/>
              </w:rPr>
              <w:t>Containment - Sweep System - Nofi Vee</w:t>
            </w:r>
          </w:p>
        </w:tc>
        <w:tc>
          <w:tcPr>
            <w:tcW w:w="3432" w:type="dxa"/>
            <w:tcBorders>
              <w:top w:val="nil"/>
              <w:left w:val="nil"/>
              <w:bottom w:val="single" w:sz="4" w:space="0" w:color="auto"/>
              <w:right w:val="single" w:sz="4" w:space="0" w:color="auto"/>
            </w:tcBorders>
            <w:shd w:val="clear" w:color="000000" w:fill="FFFFFF"/>
            <w:vAlign w:val="bottom"/>
            <w:hideMark/>
          </w:tcPr>
          <w:p w:rsidR="004C5A48" w:rsidRPr="00F03564" w:rsidRDefault="004C5A48"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bottom"/>
            <w:hideMark/>
          </w:tcPr>
          <w:p w:rsidR="004C5A48" w:rsidRPr="00F03564" w:rsidRDefault="004C5A48" w:rsidP="00B20247">
            <w:pPr>
              <w:jc w:val="center"/>
              <w:rPr>
                <w:rFonts w:cstheme="minorHAnsi"/>
                <w:sz w:val="18"/>
                <w:szCs w:val="18"/>
              </w:rPr>
            </w:pPr>
            <w:r w:rsidRPr="00F03564">
              <w:rPr>
                <w:rFonts w:cstheme="minorHAnsi"/>
                <w:sz w:val="18"/>
                <w:szCs w:val="18"/>
              </w:rPr>
              <w:t>1</w:t>
            </w:r>
          </w:p>
        </w:tc>
      </w:tr>
      <w:tr w:rsidR="004C5A48"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4C5A48" w:rsidRPr="00F03564" w:rsidRDefault="004C5A48" w:rsidP="00B20247">
            <w:pPr>
              <w:outlineLvl w:val="0"/>
              <w:rPr>
                <w:rFonts w:cstheme="minorHAnsi"/>
                <w:sz w:val="18"/>
                <w:szCs w:val="18"/>
              </w:rPr>
            </w:pPr>
            <w:r w:rsidRPr="00F03564">
              <w:rPr>
                <w:rFonts w:cstheme="minorHAnsi"/>
                <w:sz w:val="18"/>
                <w:szCs w:val="18"/>
              </w:rPr>
              <w:t>PAG106373</w:t>
            </w:r>
          </w:p>
        </w:tc>
        <w:tc>
          <w:tcPr>
            <w:tcW w:w="4473" w:type="dxa"/>
            <w:tcBorders>
              <w:top w:val="nil"/>
              <w:left w:val="nil"/>
              <w:bottom w:val="single" w:sz="4" w:space="0" w:color="auto"/>
              <w:right w:val="single" w:sz="4" w:space="0" w:color="auto"/>
            </w:tcBorders>
            <w:shd w:val="clear" w:color="000000" w:fill="FFFFFF"/>
            <w:vAlign w:val="bottom"/>
            <w:hideMark/>
          </w:tcPr>
          <w:p w:rsidR="004C5A48" w:rsidRPr="00F03564" w:rsidRDefault="004C5A48"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4C5A48" w:rsidRPr="00F03564" w:rsidRDefault="004C5A48" w:rsidP="00B20247">
            <w:pPr>
              <w:outlineLvl w:val="0"/>
              <w:rPr>
                <w:rFonts w:cstheme="minorHAnsi"/>
                <w:sz w:val="18"/>
                <w:szCs w:val="18"/>
              </w:rPr>
            </w:pPr>
            <w:r w:rsidRPr="00F03564">
              <w:rPr>
                <w:rFonts w:cstheme="minorHAnsi"/>
                <w:sz w:val="18"/>
                <w:szCs w:val="18"/>
              </w:rPr>
              <w:t>BOOM REEL RECOVERY NOFI 'V' SWEEP</w:t>
            </w:r>
          </w:p>
        </w:tc>
        <w:tc>
          <w:tcPr>
            <w:tcW w:w="634" w:type="dxa"/>
            <w:tcBorders>
              <w:top w:val="nil"/>
              <w:left w:val="nil"/>
              <w:bottom w:val="single" w:sz="4" w:space="0" w:color="auto"/>
              <w:right w:val="single" w:sz="4" w:space="0" w:color="auto"/>
            </w:tcBorders>
            <w:shd w:val="clear" w:color="000000" w:fill="FFFFFF"/>
            <w:noWrap/>
            <w:vAlign w:val="bottom"/>
            <w:hideMark/>
          </w:tcPr>
          <w:p w:rsidR="004C5A48" w:rsidRPr="00F03564" w:rsidRDefault="004C5A48" w:rsidP="00B20247">
            <w:pPr>
              <w:jc w:val="center"/>
              <w:outlineLvl w:val="0"/>
              <w:rPr>
                <w:rFonts w:cstheme="minorHAnsi"/>
                <w:sz w:val="18"/>
                <w:szCs w:val="18"/>
              </w:rPr>
            </w:pPr>
            <w:r w:rsidRPr="00F03564">
              <w:rPr>
                <w:rFonts w:cstheme="minorHAnsi"/>
                <w:sz w:val="18"/>
                <w:szCs w:val="18"/>
              </w:rPr>
              <w:t> </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4707B2">
            <w:pPr>
              <w:outlineLvl w:val="0"/>
              <w:rPr>
                <w:rFonts w:cstheme="minorHAnsi"/>
                <w:sz w:val="18"/>
                <w:szCs w:val="18"/>
              </w:rPr>
            </w:pPr>
            <w:r w:rsidRPr="00F03564">
              <w:rPr>
                <w:rFonts w:cstheme="minorHAnsi"/>
                <w:sz w:val="18"/>
                <w:szCs w:val="18"/>
              </w:rPr>
              <w:t>PAG106373</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NOFI 'V' SWEEP EXTENDER - SHORT</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outlineLvl w:val="0"/>
              <w:rPr>
                <w:rFonts w:cstheme="minorHAnsi"/>
                <w:sz w:val="18"/>
                <w:szCs w:val="18"/>
              </w:rPr>
            </w:pPr>
            <w:r w:rsidRPr="00F03564">
              <w:rPr>
                <w:rFonts w:cstheme="minorHAnsi"/>
                <w:sz w:val="18"/>
                <w:szCs w:val="18"/>
              </w:rPr>
              <w:t>20m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4707B2">
            <w:pPr>
              <w:outlineLvl w:val="0"/>
              <w:rPr>
                <w:rFonts w:cstheme="minorHAnsi"/>
                <w:sz w:val="18"/>
                <w:szCs w:val="18"/>
              </w:rPr>
            </w:pPr>
            <w:r w:rsidRPr="00F03564">
              <w:rPr>
                <w:rFonts w:cstheme="minorHAnsi"/>
                <w:sz w:val="18"/>
                <w:szCs w:val="18"/>
              </w:rPr>
              <w:t>PAG106373</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NOFI 'V' SWEEP EXTENDER - LONG</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outlineLvl w:val="0"/>
              <w:rPr>
                <w:rFonts w:cstheme="minorHAnsi"/>
                <w:sz w:val="18"/>
                <w:szCs w:val="18"/>
              </w:rPr>
            </w:pPr>
            <w:r w:rsidRPr="00F03564">
              <w:rPr>
                <w:rFonts w:cstheme="minorHAnsi"/>
                <w:sz w:val="18"/>
                <w:szCs w:val="18"/>
              </w:rPr>
              <w:t>100m</w:t>
            </w:r>
          </w:p>
        </w:tc>
      </w:tr>
      <w:tr w:rsidR="008A30A6" w:rsidRPr="00F03564" w:rsidTr="008A30A6">
        <w:trPr>
          <w:trHeight w:val="48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r w:rsidRPr="00F03564">
              <w:rPr>
                <w:rFonts w:cstheme="minorHAnsi"/>
                <w:sz w:val="18"/>
                <w:szCs w:val="18"/>
              </w:rPr>
              <w:t>PAG106373</w:t>
            </w:r>
          </w:p>
        </w:tc>
        <w:tc>
          <w:tcPr>
            <w:tcW w:w="4473" w:type="dxa"/>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xml:space="preserve">Containment - Boom - Offshore - Rapid Response Ocean High Sprint Boom </w:t>
            </w:r>
          </w:p>
        </w:tc>
        <w:tc>
          <w:tcPr>
            <w:tcW w:w="3432" w:type="dxa"/>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300m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PAH5136</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COMPRESSOR, PORTABLE, HONDA 3.5hp</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PAK12471</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DECONTAMINATION STATION - TOWN</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PDA109481</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DECONTAMINATION STATION REMOTE</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PDA106115</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DECONTAMINATION STATION REMOTE</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PDA12612</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DECONTAMINATION STATION REMOTE</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BP111792</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WATER ONGA/HONDA</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PAH1171</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SHORELINE FLUSHING, LARGE</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PAL107189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TRANSFER, DISPERSANT PACIFIC/HONDA</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PAM5473</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SALVAGE, AMSA PATTERN</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PAM4340</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SALVAGE, AMSA PATTERN</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PAM5128</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PUMPING SET OFFLOADING MARFLEX</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PAM5129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PUMPING SET OFFLOADING MARFLEX</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PAM4319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SET OFFLOADING THUNE EUREKA</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PAM105341</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SET, SALVAGE, TSB OFFLOADING</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PAM11983</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SET, SALVAGE, TSB OFFLOADING</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PAH105280</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SHORELINE FLUSHING, SMALL</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auto" w:fill="auto"/>
            <w:noWrap/>
            <w:vAlign w:val="bottom"/>
            <w:hideMark/>
          </w:tcPr>
          <w:p w:rsidR="008A30A6" w:rsidRPr="00F03564" w:rsidRDefault="008A30A6" w:rsidP="00B20247">
            <w:pPr>
              <w:rPr>
                <w:rFonts w:cstheme="minorHAnsi"/>
                <w:sz w:val="18"/>
                <w:szCs w:val="18"/>
              </w:rPr>
            </w:pPr>
            <w:r w:rsidRPr="00F03564">
              <w:rPr>
                <w:rFonts w:cstheme="minorHAnsi"/>
                <w:sz w:val="18"/>
                <w:szCs w:val="18"/>
              </w:rPr>
              <w:t>PDD4379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SKIMMER, ROPE MOP, OMI 260</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IP111776</w:t>
            </w:r>
          </w:p>
        </w:tc>
        <w:tc>
          <w:tcPr>
            <w:tcW w:w="4473" w:type="dxa"/>
            <w:tcBorders>
              <w:top w:val="single" w:sz="4" w:space="0" w:color="auto"/>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INFLATOR, BOOM, BACK PACK, STIHL BR 420</w:t>
            </w:r>
          </w:p>
        </w:tc>
        <w:tc>
          <w:tcPr>
            <w:tcW w:w="3432" w:type="dxa"/>
            <w:tcBorders>
              <w:top w:val="single" w:sz="4" w:space="0" w:color="auto"/>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single" w:sz="4" w:space="0" w:color="auto"/>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85"/>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AFEDO single point spray system</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85"/>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AFEDO single point spray system</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WCE9900</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Lancer Barge 25t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wce9901</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Lancer Barge 25t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PBD109508</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Stationary - Flexidam 10t, Structureflex</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PBD109509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Stationary - Flexidam 10t, Structureflex</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PBD105401</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10t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PBD105400</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10t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PBD105399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10t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PBD105398</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10t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PBD12519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10t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PBD105402</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10t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PBD105407</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25t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PBD105404</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25t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PBD105403</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25t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PBD105397</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25t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PBD105405</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50t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PBD105396</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50t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PBD105395</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Storage - Towable - TSB, Canflex 50t</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PAL122098</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TRANSFER, DISPERSANT FIXED WING</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PAL4919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PUMP, TRANSFER, DISPERSANT HONDA/PACIFIC</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PDK4289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SPRAY BUCKET, DISPERSANT, HELI, SIMPLEX6810</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300"/>
        </w:trPr>
        <w:tc>
          <w:tcPr>
            <w:tcW w:w="5635" w:type="dxa"/>
            <w:gridSpan w:val="2"/>
            <w:tcBorders>
              <w:top w:val="single" w:sz="4" w:space="0" w:color="auto"/>
              <w:left w:val="single" w:sz="4" w:space="0" w:color="auto"/>
              <w:bottom w:val="single" w:sz="4" w:space="0" w:color="auto"/>
              <w:right w:val="single" w:sz="4" w:space="0" w:color="000000"/>
            </w:tcBorders>
            <w:shd w:val="clear" w:color="000000" w:fill="BFBFBF"/>
            <w:vAlign w:val="center"/>
            <w:hideMark/>
          </w:tcPr>
          <w:p w:rsidR="008A30A6" w:rsidRPr="00F03564" w:rsidRDefault="008A30A6" w:rsidP="00B20247">
            <w:pPr>
              <w:jc w:val="center"/>
              <w:rPr>
                <w:rFonts w:cstheme="minorHAnsi"/>
                <w:b/>
                <w:bCs/>
                <w:sz w:val="18"/>
                <w:szCs w:val="18"/>
              </w:rPr>
            </w:pPr>
            <w:r w:rsidRPr="00F03564">
              <w:rPr>
                <w:rFonts w:cstheme="minorHAnsi"/>
                <w:b/>
                <w:bCs/>
                <w:sz w:val="18"/>
                <w:szCs w:val="18"/>
              </w:rPr>
              <w:t xml:space="preserve"> Whyte Island - Port of Brisbane</w:t>
            </w:r>
          </w:p>
        </w:tc>
        <w:tc>
          <w:tcPr>
            <w:tcW w:w="3432" w:type="dxa"/>
            <w:tcBorders>
              <w:top w:val="nil"/>
              <w:left w:val="nil"/>
              <w:bottom w:val="single" w:sz="4" w:space="0" w:color="auto"/>
              <w:right w:val="single" w:sz="4" w:space="0" w:color="auto"/>
            </w:tcBorders>
            <w:shd w:val="clear" w:color="000000" w:fill="BFBFBF"/>
            <w:vAlign w:val="center"/>
            <w:hideMark/>
          </w:tcPr>
          <w:p w:rsidR="008A30A6" w:rsidRPr="00F03564" w:rsidRDefault="008A30A6" w:rsidP="00B20247">
            <w:pPr>
              <w:jc w:val="cente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BFBFBF"/>
            <w:noWrap/>
            <w:vAlign w:val="bottom"/>
            <w:hideMark/>
          </w:tcPr>
          <w:p w:rsidR="008A30A6" w:rsidRPr="00F03564" w:rsidRDefault="008A30A6" w:rsidP="00B20247">
            <w:pPr>
              <w:jc w:val="center"/>
              <w:rPr>
                <w:rFonts w:cstheme="minorHAnsi"/>
                <w:sz w:val="18"/>
                <w:szCs w:val="18"/>
              </w:rPr>
            </w:pPr>
            <w:r w:rsidRPr="00F03564">
              <w:rPr>
                <w:rFonts w:cstheme="minorHAnsi"/>
                <w:sz w:val="18"/>
                <w:szCs w:val="18"/>
              </w:rPr>
              <w:t> </w:t>
            </w:r>
          </w:p>
        </w:tc>
      </w:tr>
      <w:tr w:rsidR="008A30A6" w:rsidRPr="00F03564" w:rsidTr="008A30A6">
        <w:trPr>
          <w:trHeight w:val="300"/>
        </w:trPr>
        <w:tc>
          <w:tcPr>
            <w:tcW w:w="5635" w:type="dxa"/>
            <w:gridSpan w:val="2"/>
            <w:tcBorders>
              <w:top w:val="single" w:sz="4" w:space="0" w:color="auto"/>
              <w:left w:val="single" w:sz="4" w:space="0" w:color="auto"/>
              <w:bottom w:val="single" w:sz="4" w:space="0" w:color="auto"/>
              <w:right w:val="single" w:sz="4" w:space="0" w:color="000000"/>
            </w:tcBorders>
            <w:shd w:val="clear" w:color="000000" w:fill="BFBFBF"/>
            <w:vAlign w:val="center"/>
            <w:hideMark/>
          </w:tcPr>
          <w:p w:rsidR="008A30A6" w:rsidRPr="00F03564" w:rsidRDefault="008A30A6" w:rsidP="00B20247">
            <w:pPr>
              <w:jc w:val="center"/>
              <w:rPr>
                <w:rFonts w:cstheme="minorHAnsi"/>
                <w:b/>
                <w:bCs/>
                <w:sz w:val="18"/>
                <w:szCs w:val="18"/>
              </w:rPr>
            </w:pPr>
            <w:r w:rsidRPr="00F03564">
              <w:rPr>
                <w:rFonts w:cstheme="minorHAnsi"/>
                <w:b/>
                <w:bCs/>
                <w:sz w:val="18"/>
                <w:szCs w:val="18"/>
              </w:rPr>
              <w:lastRenderedPageBreak/>
              <w:t>18 Howard Smith Drive, Port of Brisbane</w:t>
            </w:r>
          </w:p>
        </w:tc>
        <w:tc>
          <w:tcPr>
            <w:tcW w:w="3432" w:type="dxa"/>
            <w:tcBorders>
              <w:top w:val="nil"/>
              <w:left w:val="nil"/>
              <w:bottom w:val="single" w:sz="4" w:space="0" w:color="auto"/>
              <w:right w:val="single" w:sz="4" w:space="0" w:color="auto"/>
            </w:tcBorders>
            <w:shd w:val="clear" w:color="000000" w:fill="BFBFBF"/>
            <w:vAlign w:val="center"/>
            <w:hideMark/>
          </w:tcPr>
          <w:p w:rsidR="008A30A6" w:rsidRPr="00F03564" w:rsidRDefault="008A30A6" w:rsidP="00B20247">
            <w:pPr>
              <w:jc w:val="cente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BFBFBF"/>
            <w:noWrap/>
            <w:vAlign w:val="bottom"/>
            <w:hideMark/>
          </w:tcPr>
          <w:p w:rsidR="008A30A6" w:rsidRPr="00F03564" w:rsidRDefault="008A30A6" w:rsidP="00B20247">
            <w:pPr>
              <w:jc w:val="center"/>
              <w:rPr>
                <w:rFonts w:cstheme="minorHAnsi"/>
                <w:sz w:val="18"/>
                <w:szCs w:val="18"/>
              </w:rPr>
            </w:pPr>
            <w:r w:rsidRPr="00F03564">
              <w:rPr>
                <w:rFonts w:cstheme="minorHAnsi"/>
                <w:sz w:val="18"/>
                <w:szCs w:val="18"/>
              </w:rPr>
              <w:t> </w:t>
            </w:r>
          </w:p>
        </w:tc>
      </w:tr>
      <w:tr w:rsidR="008A30A6" w:rsidRPr="00F03564" w:rsidTr="008A30A6">
        <w:trPr>
          <w:trHeight w:val="48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WCF4278</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Recovery - Oil Recovery Vessel - Marco Harbour 28,"Alpha"</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48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PAN105279</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MOTOR, OUTBOARD, HONDA, 4 STROKE, 75HP, Port</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outlineLvl w:val="0"/>
              <w:rPr>
                <w:rFonts w:cstheme="minorHAnsi"/>
                <w:sz w:val="18"/>
                <w:szCs w:val="18"/>
              </w:rPr>
            </w:pPr>
            <w:r w:rsidRPr="00F03564">
              <w:rPr>
                <w:rFonts w:cstheme="minorHAnsi"/>
                <w:sz w:val="18"/>
                <w:szCs w:val="18"/>
              </w:rPr>
              <w:t>1</w:t>
            </w:r>
          </w:p>
        </w:tc>
      </w:tr>
      <w:tr w:rsidR="008A30A6" w:rsidRPr="00F03564" w:rsidTr="008A30A6">
        <w:trPr>
          <w:trHeight w:val="48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PAN105278</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MOTOR, OUTBOARD, HONDA, 4 STROKE,75HP, Strb</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outlineLvl w:val="0"/>
              <w:rPr>
                <w:rFonts w:cstheme="minorHAnsi"/>
                <w:sz w:val="18"/>
                <w:szCs w:val="18"/>
              </w:rPr>
            </w:pPr>
            <w:r w:rsidRPr="00F03564">
              <w:rPr>
                <w:rFonts w:cstheme="minorHAnsi"/>
                <w:sz w:val="18"/>
                <w:szCs w:val="18"/>
              </w:rPr>
              <w:t>1</w:t>
            </w:r>
          </w:p>
        </w:tc>
      </w:tr>
      <w:tr w:rsidR="008A30A6" w:rsidRPr="00F03564" w:rsidTr="008A30A6">
        <w:trPr>
          <w:trHeight w:val="47"/>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VCA4282</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TRAILER, MARCO, TANDEM AXLE</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outlineLvl w:val="0"/>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WCE5082</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BARGE, RECOVERED OIL, ALUMINIUM, 9t, 'TIGRIS'</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sz w:val="18"/>
                <w:szCs w:val="18"/>
              </w:rPr>
            </w:pPr>
            <w:r w:rsidRPr="00F03564">
              <w:rPr>
                <w:rFonts w:cstheme="minorHAnsi"/>
                <w:sz w:val="18"/>
                <w:szCs w:val="18"/>
              </w:rPr>
              <w:t>PDA5471</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SKIMMER, WEIR, DESM1 250</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sz w:val="18"/>
                <w:szCs w:val="18"/>
              </w:rPr>
            </w:pPr>
            <w:r w:rsidRPr="00F03564">
              <w:rPr>
                <w:rFonts w:cstheme="minorHAnsi"/>
                <w:sz w:val="18"/>
                <w:szCs w:val="18"/>
              </w:rPr>
              <w:t>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Power Pack</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outlineLvl w:val="0"/>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Desmi Hydraulic &amp; Dischage Hose Reel</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outlineLvl w:val="0"/>
              <w:rPr>
                <w:rFonts w:cstheme="minorHAnsi"/>
                <w:sz w:val="18"/>
                <w:szCs w:val="18"/>
              </w:rPr>
            </w:pPr>
            <w:r w:rsidRPr="00F03564">
              <w:rPr>
                <w:rFonts w:cstheme="minorHAnsi"/>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4473"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 </w:t>
            </w:r>
          </w:p>
        </w:tc>
        <w:tc>
          <w:tcPr>
            <w:tcW w:w="3432" w:type="dxa"/>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outlineLvl w:val="0"/>
              <w:rPr>
                <w:rFonts w:cstheme="minorHAnsi"/>
                <w:sz w:val="18"/>
                <w:szCs w:val="18"/>
              </w:rPr>
            </w:pPr>
            <w:r w:rsidRPr="00F03564">
              <w:rPr>
                <w:rFonts w:cstheme="minorHAnsi"/>
                <w:sz w:val="18"/>
                <w:szCs w:val="18"/>
              </w:rPr>
              <w:t>Boom Clearance Tube</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outlineLvl w:val="0"/>
              <w:rPr>
                <w:rFonts w:cstheme="minorHAnsi"/>
                <w:sz w:val="18"/>
                <w:szCs w:val="18"/>
              </w:rPr>
            </w:pPr>
            <w:r w:rsidRPr="00F03564">
              <w:rPr>
                <w:rFonts w:cstheme="minorHAnsi"/>
                <w:sz w:val="18"/>
                <w:szCs w:val="18"/>
              </w:rPr>
              <w:t>1</w:t>
            </w:r>
          </w:p>
        </w:tc>
      </w:tr>
      <w:tr w:rsidR="008A30A6" w:rsidRPr="00F03564" w:rsidTr="008A30A6">
        <w:trPr>
          <w:trHeight w:val="480"/>
        </w:trPr>
        <w:tc>
          <w:tcPr>
            <w:tcW w:w="1162" w:type="dxa"/>
            <w:tcBorders>
              <w:top w:val="single" w:sz="4" w:space="0" w:color="auto"/>
              <w:left w:val="single" w:sz="4" w:space="0" w:color="auto"/>
              <w:bottom w:val="nil"/>
              <w:right w:val="single" w:sz="4" w:space="0" w:color="auto"/>
            </w:tcBorders>
            <w:shd w:val="clear" w:color="000000" w:fill="C0C0C0"/>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MOSES Number</w:t>
            </w:r>
          </w:p>
        </w:tc>
        <w:tc>
          <w:tcPr>
            <w:tcW w:w="7905" w:type="dxa"/>
            <w:gridSpan w:val="2"/>
            <w:tcBorders>
              <w:top w:val="single" w:sz="4" w:space="0" w:color="auto"/>
              <w:left w:val="nil"/>
              <w:bottom w:val="nil"/>
              <w:right w:val="single" w:sz="4" w:space="0" w:color="auto"/>
            </w:tcBorders>
            <w:shd w:val="clear" w:color="000000" w:fill="C0C0C0"/>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Item</w:t>
            </w:r>
          </w:p>
        </w:tc>
        <w:tc>
          <w:tcPr>
            <w:tcW w:w="634" w:type="dxa"/>
            <w:tcBorders>
              <w:top w:val="single" w:sz="4" w:space="0" w:color="auto"/>
              <w:left w:val="nil"/>
              <w:bottom w:val="nil"/>
              <w:right w:val="nil"/>
            </w:tcBorders>
            <w:shd w:val="clear" w:color="000000" w:fill="C0C0C0"/>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Qty</w:t>
            </w:r>
          </w:p>
        </w:tc>
      </w:tr>
      <w:tr w:rsidR="008A30A6" w:rsidRPr="00F03564" w:rsidTr="008A30A6">
        <w:trPr>
          <w:trHeight w:val="300"/>
        </w:trPr>
        <w:tc>
          <w:tcPr>
            <w:tcW w:w="9067" w:type="dxa"/>
            <w:gridSpan w:val="3"/>
            <w:tcBorders>
              <w:top w:val="single" w:sz="4" w:space="0" w:color="auto"/>
              <w:left w:val="single" w:sz="4" w:space="0" w:color="auto"/>
              <w:bottom w:val="single" w:sz="4" w:space="0" w:color="auto"/>
              <w:right w:val="single" w:sz="4" w:space="0" w:color="000000"/>
            </w:tcBorders>
            <w:shd w:val="clear" w:color="000000" w:fill="C0C0C0"/>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Darwin - Oil Spill Shed, East Arm Wharf, Berrimah, Darwin</w:t>
            </w:r>
          </w:p>
        </w:tc>
        <w:tc>
          <w:tcPr>
            <w:tcW w:w="634" w:type="dxa"/>
            <w:tcBorders>
              <w:top w:val="single" w:sz="4" w:space="0" w:color="auto"/>
              <w:left w:val="nil"/>
              <w:bottom w:val="single" w:sz="4" w:space="0" w:color="auto"/>
              <w:right w:val="single" w:sz="4" w:space="0" w:color="auto"/>
            </w:tcBorders>
            <w:shd w:val="clear" w:color="000000" w:fill="C0C0C0"/>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 </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PDI107776</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Boom - Shoreline -  Structureflex Land Sea</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100m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PDI11634</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Boom - Shoreline -  Structureflex Land Sea</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100m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PDI12491</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Boom - Shoreline -  Structureflex Land Sea</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140m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PDI12520</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Boom - Shoreline -  Structureflex Land Sea</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200m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PDF7661A</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SELF BOUYANT, SLICKBAR, Mk32</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600m</w:t>
            </w:r>
          </w:p>
        </w:tc>
      </w:tr>
      <w:tr w:rsidR="008A30A6" w:rsidRPr="00F03564" w:rsidTr="008A30A6">
        <w:trPr>
          <w:trHeight w:val="107"/>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PDH4239</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xml:space="preserve">Containment - Boom - General Purpose - Self Inflating - Versatech Zooom 12/18 </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350m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PBD112594</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TOWABLE STORAGE BAG 20t COVERTEX</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BP111803</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BALLASTING, ONGA/HONDA</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BP111802</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BALLASTING, ONGA/HONDA</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BALLASTING, ROBIN</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BALLASTING, ROBIN</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PAL13003</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xml:space="preserve">PUMP, DISPERSANT TRANSFER, DAVEY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PAL107856</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DISPERSANT TRANSFER, FIXED WING</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PDD4463</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SKIMMER, ROPE MOP, ORI PIRANHA 1000</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06"/>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PDK13008</w:t>
            </w:r>
          </w:p>
        </w:tc>
        <w:tc>
          <w:tcPr>
            <w:tcW w:w="7905" w:type="dxa"/>
            <w:gridSpan w:val="2"/>
            <w:tcBorders>
              <w:top w:val="single" w:sz="4" w:space="0" w:color="auto"/>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BUCKET, SPRAY, DISPERSANT, HELICOPTER, SIMPLEX 6810</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51"/>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PDK5098</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BUCKET, SPRAY, DISPERSANT, HELICOPTER, SIMPLEX 6810</w:t>
            </w:r>
          </w:p>
        </w:tc>
        <w:tc>
          <w:tcPr>
            <w:tcW w:w="634" w:type="dxa"/>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PBD4475</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PBD4385</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VCA4229</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TRAILER, BOX, TANDEM AXLE</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INFLATABLE, GP, CANADYNE</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100m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INFLATABLE, GP, CANADYNE</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100m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INFLATABLE, GP, CANADYNE</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100m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INFLATABLE, GP, CANADYNE</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100m</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INFLATABLE, GP, CANADYNE</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100m</w:t>
            </w:r>
          </w:p>
        </w:tc>
      </w:tr>
      <w:tr w:rsidR="008A30A6" w:rsidRPr="00F03564" w:rsidTr="008A30A6">
        <w:trPr>
          <w:trHeight w:val="47"/>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xml:space="preserve">Containment - Boom - Offshore - Rapid Response Ocean High Sprint Boom </w:t>
            </w:r>
          </w:p>
        </w:tc>
        <w:tc>
          <w:tcPr>
            <w:tcW w:w="634" w:type="dxa"/>
            <w:tcBorders>
              <w:top w:val="nil"/>
              <w:left w:val="nil"/>
              <w:bottom w:val="single" w:sz="4" w:space="0" w:color="auto"/>
              <w:right w:val="single" w:sz="4" w:space="0" w:color="auto"/>
            </w:tcBorders>
            <w:shd w:val="clear" w:color="000000" w:fill="FFFFFF"/>
            <w:noWrap/>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300m</w:t>
            </w:r>
          </w:p>
        </w:tc>
      </w:tr>
      <w:tr w:rsidR="008A30A6" w:rsidRPr="00F03564" w:rsidTr="008A30A6">
        <w:trPr>
          <w:trHeight w:val="53"/>
        </w:trPr>
        <w:tc>
          <w:tcPr>
            <w:tcW w:w="1162" w:type="dxa"/>
            <w:tcBorders>
              <w:top w:val="nil"/>
              <w:left w:val="single" w:sz="4" w:space="0" w:color="auto"/>
              <w:bottom w:val="single" w:sz="4" w:space="0" w:color="auto"/>
              <w:right w:val="single" w:sz="4" w:space="0" w:color="auto"/>
            </w:tcBorders>
            <w:shd w:val="clear" w:color="auto" w:fill="auto"/>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auto" w:fill="auto"/>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Boom - Offshore -  LAMOR Heavy Duty Open Water</w:t>
            </w:r>
          </w:p>
        </w:tc>
        <w:tc>
          <w:tcPr>
            <w:tcW w:w="634" w:type="dxa"/>
            <w:tcBorders>
              <w:top w:val="nil"/>
              <w:left w:val="nil"/>
              <w:bottom w:val="single" w:sz="4" w:space="0" w:color="auto"/>
              <w:right w:val="single" w:sz="4" w:space="0" w:color="auto"/>
            </w:tcBorders>
            <w:shd w:val="clear" w:color="auto" w:fill="auto"/>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r>
      <w:tr w:rsidR="008A30A6" w:rsidRPr="00F03564" w:rsidTr="008A30A6">
        <w:trPr>
          <w:trHeight w:val="240"/>
        </w:trPr>
        <w:tc>
          <w:tcPr>
            <w:tcW w:w="1162" w:type="dxa"/>
            <w:tcBorders>
              <w:top w:val="nil"/>
              <w:left w:val="single" w:sz="4" w:space="0" w:color="auto"/>
              <w:bottom w:val="single" w:sz="4" w:space="0" w:color="auto"/>
              <w:right w:val="single" w:sz="4" w:space="0" w:color="auto"/>
            </w:tcBorders>
            <w:shd w:val="clear" w:color="auto" w:fill="auto"/>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auto" w:fill="auto"/>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Wild life kit</w:t>
            </w:r>
          </w:p>
        </w:tc>
        <w:tc>
          <w:tcPr>
            <w:tcW w:w="634" w:type="dxa"/>
            <w:tcBorders>
              <w:top w:val="nil"/>
              <w:left w:val="nil"/>
              <w:bottom w:val="single" w:sz="4" w:space="0" w:color="auto"/>
              <w:right w:val="single" w:sz="4" w:space="0" w:color="auto"/>
            </w:tcBorders>
            <w:shd w:val="clear" w:color="auto" w:fill="auto"/>
            <w:noWrap/>
            <w:vAlign w:val="bottom"/>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1</w:t>
            </w:r>
          </w:p>
        </w:tc>
      </w:tr>
      <w:tr w:rsidR="008A30A6" w:rsidRPr="00F03564" w:rsidTr="008A30A6">
        <w:trPr>
          <w:gridAfter w:val="1"/>
          <w:wAfter w:w="634" w:type="dxa"/>
          <w:trHeight w:val="525"/>
        </w:trPr>
        <w:tc>
          <w:tcPr>
            <w:tcW w:w="1162" w:type="dxa"/>
            <w:tcBorders>
              <w:top w:val="single" w:sz="4" w:space="0" w:color="auto"/>
              <w:left w:val="single" w:sz="4" w:space="0" w:color="auto"/>
              <w:bottom w:val="nil"/>
              <w:right w:val="single" w:sz="4" w:space="0" w:color="auto"/>
            </w:tcBorders>
            <w:shd w:val="clear" w:color="000000" w:fill="C0C0C0"/>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Equipment Number</w:t>
            </w:r>
          </w:p>
        </w:tc>
        <w:tc>
          <w:tcPr>
            <w:tcW w:w="7905" w:type="dxa"/>
            <w:gridSpan w:val="2"/>
            <w:tcBorders>
              <w:top w:val="single" w:sz="4" w:space="0" w:color="auto"/>
              <w:left w:val="nil"/>
              <w:bottom w:val="nil"/>
              <w:right w:val="single" w:sz="4" w:space="0" w:color="auto"/>
            </w:tcBorders>
            <w:shd w:val="clear" w:color="000000" w:fill="C0C0C0"/>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Item</w:t>
            </w:r>
          </w:p>
        </w:tc>
      </w:tr>
      <w:tr w:rsidR="008A30A6" w:rsidRPr="00F03564" w:rsidTr="008A30A6">
        <w:trPr>
          <w:gridAfter w:val="1"/>
          <w:wAfter w:w="634" w:type="dxa"/>
          <w:trHeight w:val="233"/>
        </w:trPr>
        <w:tc>
          <w:tcPr>
            <w:tcW w:w="9067" w:type="dxa"/>
            <w:gridSpan w:val="3"/>
            <w:tcBorders>
              <w:top w:val="single" w:sz="4" w:space="0" w:color="auto"/>
              <w:left w:val="single" w:sz="4" w:space="0" w:color="auto"/>
              <w:bottom w:val="single" w:sz="4" w:space="0" w:color="auto"/>
              <w:right w:val="single" w:sz="4" w:space="0" w:color="000000"/>
            </w:tcBorders>
            <w:shd w:val="clear" w:color="000000" w:fill="C0C0C0"/>
            <w:vAlign w:val="center"/>
            <w:hideMark/>
          </w:tcPr>
          <w:p w:rsidR="008A30A6" w:rsidRPr="00F03564" w:rsidRDefault="008A30A6" w:rsidP="00B20247">
            <w:pPr>
              <w:jc w:val="center"/>
              <w:rPr>
                <w:rFonts w:cstheme="minorHAnsi"/>
                <w:color w:val="000000"/>
                <w:sz w:val="18"/>
                <w:szCs w:val="18"/>
              </w:rPr>
            </w:pPr>
            <w:r w:rsidRPr="00F03564">
              <w:rPr>
                <w:rFonts w:cstheme="minorHAnsi"/>
                <w:color w:val="000000"/>
                <w:sz w:val="18"/>
                <w:szCs w:val="18"/>
              </w:rPr>
              <w:t>Melbourne - Unit 5 10-16 Southey Street, Williamstown North</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PDJ11636</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Boom - Shoreline -  Structureflex Land Sea</w:t>
            </w:r>
          </w:p>
        </w:tc>
      </w:tr>
      <w:tr w:rsidR="008A30A6" w:rsidRPr="00F03564" w:rsidTr="008A30A6">
        <w:trPr>
          <w:gridAfter w:val="1"/>
          <w:wAfter w:w="634" w:type="dxa"/>
          <w:trHeight w:val="47"/>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PDI2494</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Boom - Shoreline -  Structureflex Land Sea</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2494</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Robin Water Pump</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PDG4265</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INFLATABLE VIKOMA OCEAN 1500</w:t>
            </w:r>
          </w:p>
        </w:tc>
      </w:tr>
      <w:tr w:rsidR="008A30A6" w:rsidRPr="00F03564" w:rsidTr="008A30A6">
        <w:trPr>
          <w:gridAfter w:val="1"/>
          <w:wAfter w:w="634" w:type="dxa"/>
          <w:trHeight w:val="47"/>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PDH4279</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xml:space="preserve">Containment - Boom - General Purpose - Self Inflating - Versatech Zooom 12/18 </w:t>
            </w:r>
          </w:p>
        </w:tc>
      </w:tr>
      <w:tr w:rsidR="008A30A6" w:rsidRPr="00F03564" w:rsidTr="008A30A6">
        <w:trPr>
          <w:gridAfter w:val="1"/>
          <w:wAfter w:w="634" w:type="dxa"/>
          <w:trHeight w:val="47"/>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PDH4847</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xml:space="preserve">Containment - Boom - General Purpose - Self Inflating - Versatech Zooom 12/18 </w:t>
            </w:r>
          </w:p>
        </w:tc>
      </w:tr>
      <w:tr w:rsidR="008A30A6" w:rsidRPr="00F03564" w:rsidTr="008A30A6">
        <w:trPr>
          <w:gridAfter w:val="1"/>
          <w:wAfter w:w="634" w:type="dxa"/>
          <w:trHeight w:val="47"/>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xml:space="preserve">Containment - Boom - Offshore - Rapid Response Ocean High Sprint Boom </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Boom - Offshore -  Roulands Ro-Bay 1500</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auto" w:fill="auto"/>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Containment - Sweep System -Current Buster</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PDI112606</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BEACH, CANADYNE SHORELINE BARRIER</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PDI112605</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BEACH, CANADYNE SHORELINE BARRIER</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PDI112604</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BEACH, CANADYNE SHORELINE BARRIER</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PDI112601</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BEACH, CANADYNE SHORELINE BARRIER</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lastRenderedPageBreak/>
              <w:t>PDI112600</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BEACH, CANADYNE SHORELINE BARRIER</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PDI112599</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BOOM, BEACH, CANADYNE SHORELINE BARRIER</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PBD112593</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TOWABLE STORAGE BAG COVERTEX 20t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BP111796</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WATER, ONGA/HONDA</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BP111795</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WATER, ONGA/HONDA</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PAL12209E</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DISPERSANT TRANSFER FIXED WING</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PAM10976</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PUMP, SALVAGE, ELASTEC S3E</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auto" w:fill="auto"/>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SH5470</w:t>
            </w:r>
          </w:p>
        </w:tc>
        <w:tc>
          <w:tcPr>
            <w:tcW w:w="7905" w:type="dxa"/>
            <w:gridSpan w:val="2"/>
            <w:tcBorders>
              <w:top w:val="nil"/>
              <w:left w:val="nil"/>
              <w:bottom w:val="single" w:sz="4" w:space="0" w:color="auto"/>
              <w:right w:val="single" w:sz="4" w:space="0" w:color="auto"/>
            </w:tcBorders>
            <w:shd w:val="clear" w:color="auto" w:fill="auto"/>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SKIMMER HEAD - WEIR - DESMI 250</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center"/>
            <w:hideMark/>
          </w:tcPr>
          <w:p w:rsidR="008A30A6" w:rsidRPr="00F03564" w:rsidRDefault="008A30A6" w:rsidP="00B20247">
            <w:pPr>
              <w:rPr>
                <w:rFonts w:cstheme="minorHAnsi"/>
                <w:color w:val="000000"/>
                <w:sz w:val="18"/>
                <w:szCs w:val="18"/>
              </w:rPr>
            </w:pPr>
            <w:r w:rsidRPr="00F03564">
              <w:rPr>
                <w:rFonts w:cstheme="minorHAnsi"/>
                <w:color w:val="000000"/>
                <w:sz w:val="18"/>
                <w:szCs w:val="18"/>
              </w:rPr>
              <w:t>Lamor 50T weir skimmer</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PDD4961</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SKIMMER, ROPE MOP, OMI 140</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PDD4964</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SKIMMER, ROPE MOP, OMI 260</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PDD4452</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SKIMMER, ROPE MOP, ORI BARRACUDA 2000</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PDE4429</w:t>
            </w:r>
          </w:p>
        </w:tc>
        <w:tc>
          <w:tcPr>
            <w:tcW w:w="7905" w:type="dxa"/>
            <w:gridSpan w:val="2"/>
            <w:tcBorders>
              <w:top w:val="nil"/>
              <w:left w:val="nil"/>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SKIMMER, BELT, ROADSIDE, SHARK 2000 SERIES</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PDK4257</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SPRAY BUCKET, DISPERSANT, HELI, SIMPLEX 6810</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IP111780</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Ancillary - Blower Back-Pack - Stihl BR420</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IP111779</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Ancillary - Blower Back-Pack - Stihl BR420</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PBD5114</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PBD5115</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PBD4407</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PBD4992</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PBD5513</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PBD4415</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PBD4991</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PBD4990</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PBD4989</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Storage - Towable - Recovered Oil Tank, Transpac 2.6t</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VCA4361</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TRAILER BOAT, Single Axle</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VCA4980</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TRAILER, BOAT, SINGLE AXLE</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VCA</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TRAILER, BOAT, SINGLE AXLE</w:t>
            </w:r>
          </w:p>
        </w:tc>
      </w:tr>
      <w:tr w:rsidR="008A30A6" w:rsidRPr="00F03564" w:rsidTr="008A30A6">
        <w:trPr>
          <w:gridAfter w:val="1"/>
          <w:wAfter w:w="634" w:type="dxa"/>
          <w:trHeight w:val="255"/>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WCF4969</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Recovery - Oil Recovery Vessel - Marco Harbour 28,"Charlie"</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xml:space="preserve"> BEACH TECH Sweepy</w:t>
            </w:r>
          </w:p>
        </w:tc>
      </w:tr>
      <w:tr w:rsidR="008A30A6" w:rsidRPr="00F03564" w:rsidTr="008A30A6">
        <w:trPr>
          <w:gridAfter w:val="1"/>
          <w:wAfter w:w="634" w:type="dxa"/>
          <w:trHeight w:val="240"/>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LAMOR BEACH TECH SWEEPY</w:t>
            </w:r>
          </w:p>
        </w:tc>
      </w:tr>
      <w:tr w:rsidR="008A30A6" w:rsidRPr="00F03564" w:rsidTr="008A30A6">
        <w:trPr>
          <w:gridAfter w:val="1"/>
          <w:wAfter w:w="634" w:type="dxa"/>
          <w:trHeight w:val="47"/>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AFEDO single point spray system</w:t>
            </w:r>
          </w:p>
        </w:tc>
      </w:tr>
      <w:tr w:rsidR="008A30A6" w:rsidRPr="00F03564" w:rsidTr="008A30A6">
        <w:trPr>
          <w:gridAfter w:val="1"/>
          <w:wAfter w:w="634" w:type="dxa"/>
          <w:trHeight w:val="285"/>
        </w:trPr>
        <w:tc>
          <w:tcPr>
            <w:tcW w:w="1162" w:type="dxa"/>
            <w:tcBorders>
              <w:top w:val="nil"/>
              <w:left w:val="single" w:sz="4" w:space="0" w:color="auto"/>
              <w:bottom w:val="single" w:sz="4" w:space="0" w:color="auto"/>
              <w:right w:val="single" w:sz="4" w:space="0" w:color="auto"/>
            </w:tcBorders>
            <w:shd w:val="clear" w:color="000000" w:fill="FFFFFF"/>
            <w:noWrap/>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 </w:t>
            </w:r>
          </w:p>
        </w:tc>
        <w:tc>
          <w:tcPr>
            <w:tcW w:w="7905" w:type="dxa"/>
            <w:gridSpan w:val="2"/>
            <w:tcBorders>
              <w:top w:val="nil"/>
              <w:left w:val="nil"/>
              <w:bottom w:val="single" w:sz="4" w:space="0" w:color="auto"/>
              <w:right w:val="single" w:sz="4" w:space="0" w:color="auto"/>
            </w:tcBorders>
            <w:shd w:val="clear" w:color="000000" w:fill="FFFFFF"/>
            <w:vAlign w:val="bottom"/>
            <w:hideMark/>
          </w:tcPr>
          <w:p w:rsidR="008A30A6" w:rsidRPr="00F03564" w:rsidRDefault="008A30A6" w:rsidP="00B20247">
            <w:pPr>
              <w:rPr>
                <w:rFonts w:cstheme="minorHAnsi"/>
                <w:color w:val="000000"/>
                <w:sz w:val="18"/>
                <w:szCs w:val="18"/>
              </w:rPr>
            </w:pPr>
            <w:r w:rsidRPr="00F03564">
              <w:rPr>
                <w:rFonts w:cstheme="minorHAnsi"/>
                <w:color w:val="000000"/>
                <w:sz w:val="18"/>
                <w:szCs w:val="18"/>
              </w:rPr>
              <w:t>AFEDO single point spray system</w:t>
            </w:r>
          </w:p>
        </w:tc>
      </w:tr>
    </w:tbl>
    <w:p w:rsidR="004C5A48" w:rsidRDefault="004C5A48" w:rsidP="004C5A48"/>
    <w:p w:rsidR="008A30A6" w:rsidRDefault="008A30A6" w:rsidP="004C5A48"/>
    <w:p w:rsidR="008A30A6" w:rsidRDefault="008A30A6" w:rsidP="004C5A48"/>
    <w:tbl>
      <w:tblPr>
        <w:tblW w:w="9654" w:type="dxa"/>
        <w:tblInd w:w="84" w:type="dxa"/>
        <w:tblLook w:val="04A0"/>
      </w:tblPr>
      <w:tblGrid>
        <w:gridCol w:w="5874"/>
        <w:gridCol w:w="2970"/>
        <w:gridCol w:w="810"/>
      </w:tblGrid>
      <w:tr w:rsidR="004C5A48" w:rsidRPr="00A64D62" w:rsidTr="00B20247">
        <w:trPr>
          <w:trHeight w:val="300"/>
        </w:trPr>
        <w:tc>
          <w:tcPr>
            <w:tcW w:w="5874" w:type="dxa"/>
            <w:tcBorders>
              <w:top w:val="nil"/>
              <w:left w:val="nil"/>
              <w:bottom w:val="single" w:sz="4" w:space="0" w:color="auto"/>
              <w:right w:val="nil"/>
            </w:tcBorders>
            <w:shd w:val="clear" w:color="000000" w:fill="A5A5A5"/>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Glebe Sydney - Somerville Rd Glebe</w:t>
            </w:r>
          </w:p>
        </w:tc>
        <w:tc>
          <w:tcPr>
            <w:tcW w:w="2970" w:type="dxa"/>
            <w:tcBorders>
              <w:top w:val="nil"/>
              <w:left w:val="nil"/>
              <w:bottom w:val="nil"/>
              <w:right w:val="nil"/>
            </w:tcBorders>
            <w:shd w:val="clear" w:color="000000" w:fill="A5A5A5"/>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nil"/>
              <w:right w:val="nil"/>
            </w:tcBorders>
            <w:shd w:val="clear" w:color="000000" w:fill="A5A5A5"/>
            <w:noWrap/>
            <w:vAlign w:val="bottom"/>
            <w:hideMark/>
          </w:tcPr>
          <w:p w:rsidR="004C5A48" w:rsidRPr="00A64D62" w:rsidRDefault="004C5A48" w:rsidP="00B20247">
            <w:pPr>
              <w:jc w:val="center"/>
              <w:rPr>
                <w:rFonts w:cstheme="minorHAnsi"/>
                <w:color w:val="000000"/>
                <w:sz w:val="18"/>
                <w:szCs w:val="18"/>
              </w:rPr>
            </w:pP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A5A5A5"/>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Parent item</w:t>
            </w:r>
          </w:p>
        </w:tc>
        <w:tc>
          <w:tcPr>
            <w:tcW w:w="2970" w:type="dxa"/>
            <w:tcBorders>
              <w:top w:val="single" w:sz="4" w:space="0" w:color="auto"/>
              <w:left w:val="nil"/>
              <w:bottom w:val="single" w:sz="4" w:space="0" w:color="auto"/>
              <w:right w:val="single" w:sz="4" w:space="0" w:color="auto"/>
            </w:tcBorders>
            <w:shd w:val="clear" w:color="000000" w:fill="A5A5A5"/>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Children items</w:t>
            </w:r>
          </w:p>
        </w:tc>
        <w:tc>
          <w:tcPr>
            <w:tcW w:w="810" w:type="dxa"/>
            <w:tcBorders>
              <w:top w:val="single" w:sz="4" w:space="0" w:color="auto"/>
              <w:left w:val="nil"/>
              <w:bottom w:val="single" w:sz="4" w:space="0" w:color="auto"/>
              <w:right w:val="single" w:sz="4" w:space="0" w:color="auto"/>
            </w:tcBorders>
            <w:shd w:val="clear" w:color="000000" w:fill="A5A5A5"/>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Qty</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xml:space="preserve">Containment - Boom - Offshore - Rapid Response Ocean High Sprint Boom </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300m</w:t>
            </w:r>
          </w:p>
        </w:tc>
      </w:tr>
      <w:tr w:rsidR="004C5A48" w:rsidRPr="00A64D62" w:rsidTr="00B20247">
        <w:trPr>
          <w:trHeight w:val="285"/>
        </w:trPr>
        <w:tc>
          <w:tcPr>
            <w:tcW w:w="5874" w:type="dxa"/>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AFEDO single point spray system</w:t>
            </w:r>
          </w:p>
        </w:tc>
        <w:tc>
          <w:tcPr>
            <w:tcW w:w="2970" w:type="dxa"/>
            <w:tcBorders>
              <w:top w:val="nil"/>
              <w:left w:val="nil"/>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bottom"/>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85"/>
        </w:trPr>
        <w:tc>
          <w:tcPr>
            <w:tcW w:w="5874" w:type="dxa"/>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AFEDO single point spray system</w:t>
            </w:r>
          </w:p>
        </w:tc>
        <w:tc>
          <w:tcPr>
            <w:tcW w:w="2970" w:type="dxa"/>
            <w:tcBorders>
              <w:top w:val="nil"/>
              <w:left w:val="nil"/>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bottom"/>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auto" w:fill="auto"/>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Shoreline -  Structureflex Land Sea</w:t>
            </w:r>
          </w:p>
        </w:tc>
        <w:tc>
          <w:tcPr>
            <w:tcW w:w="2970" w:type="dxa"/>
            <w:tcBorders>
              <w:top w:val="nil"/>
              <w:left w:val="nil"/>
              <w:bottom w:val="single" w:sz="4" w:space="0" w:color="auto"/>
              <w:right w:val="single" w:sz="4" w:space="0" w:color="auto"/>
            </w:tcBorders>
            <w:shd w:val="clear" w:color="auto" w:fill="auto"/>
            <w:noWrap/>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w:t>
            </w:r>
          </w:p>
        </w:tc>
        <w:tc>
          <w:tcPr>
            <w:tcW w:w="810" w:type="dxa"/>
            <w:tcBorders>
              <w:top w:val="nil"/>
              <w:left w:val="nil"/>
              <w:bottom w:val="single" w:sz="4" w:space="0" w:color="auto"/>
              <w:right w:val="single" w:sz="4" w:space="0" w:color="auto"/>
            </w:tcBorders>
            <w:shd w:val="clear" w:color="auto" w:fill="auto"/>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460m</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PUMP, BALLASTING, BOOM, BEACH, STRUTURFLEX LAND SEA</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Ancillary - Anchor - Large, Set of 6</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 set</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Offshore -  Roulands Ro-Bay 1500</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600m</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Offshore -  Roulands Ro-Bay 1500</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600m</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PUMP, BALLASTING, BOOM, BEACH, STRUTURFLEX LAND SEA</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xml:space="preserve">PUMP, BALLASTING, BOOM, BEACH, ONGA/HONDA </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PUMP, DISPERSANT TRANSFER, FIXED WING</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SPRAY BUCKET, DISPERSANT, HELICOPTER, SIMPLEX 6810</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SPRAY BUCKET, DISPERSANT, HELICOPTER, SIMPLEX 6810</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53"/>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General Purpose - Inflatable, Structureflex GP</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125m</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General Purpose - Inflatable, Structureflex GP</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125m</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General Purpose - Inflatable, Structureflex GP</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125m</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General Purpose - Inflatable, Structureflex GP</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100m</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General Purpose - Inflatable, Structureflex GP</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125m</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TSB, Canflex 16t</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TSB, Canflex 50t</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bottom"/>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Recovery - Oil Recovery Vessel - Marco Harbour 28,"Anadara"</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lastRenderedPageBreak/>
              <w:t>Blower BackPack Sthil SR400</w:t>
            </w:r>
          </w:p>
        </w:tc>
        <w:tc>
          <w:tcPr>
            <w:tcW w:w="2970" w:type="dxa"/>
            <w:tcBorders>
              <w:top w:val="nil"/>
              <w:left w:val="nil"/>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BackPack Blower</w:t>
            </w:r>
          </w:p>
        </w:tc>
        <w:tc>
          <w:tcPr>
            <w:tcW w:w="2970" w:type="dxa"/>
            <w:tcBorders>
              <w:top w:val="nil"/>
              <w:left w:val="nil"/>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Skimmer Hoylet Power Pack</w:t>
            </w:r>
          </w:p>
        </w:tc>
        <w:tc>
          <w:tcPr>
            <w:tcW w:w="2970" w:type="dxa"/>
            <w:tcBorders>
              <w:top w:val="nil"/>
              <w:left w:val="nil"/>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bottom"/>
            <w:hideMark/>
          </w:tcPr>
          <w:p w:rsidR="004C5A48" w:rsidRPr="00A64D62" w:rsidRDefault="004C5A48" w:rsidP="00B20247">
            <w:pPr>
              <w:jc w:val="center"/>
              <w:rPr>
                <w:rFonts w:cstheme="minorHAnsi"/>
                <w:color w:val="000000"/>
                <w:sz w:val="18"/>
                <w:szCs w:val="18"/>
              </w:rPr>
            </w:pP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29 Ton Towable Storage Bag</w:t>
            </w:r>
          </w:p>
        </w:tc>
        <w:tc>
          <w:tcPr>
            <w:tcW w:w="2970" w:type="dxa"/>
            <w:tcBorders>
              <w:top w:val="nil"/>
              <w:left w:val="nil"/>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bottom"/>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5874" w:type="dxa"/>
            <w:tcBorders>
              <w:top w:val="nil"/>
              <w:left w:val="single" w:sz="4" w:space="0" w:color="auto"/>
              <w:bottom w:val="single" w:sz="4" w:space="0" w:color="auto"/>
              <w:right w:val="single" w:sz="4" w:space="0" w:color="auto"/>
            </w:tcBorders>
            <w:shd w:val="clear" w:color="000000" w:fill="A5A5A5"/>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Port Botany - International Terminal Access Road</w:t>
            </w:r>
          </w:p>
        </w:tc>
        <w:tc>
          <w:tcPr>
            <w:tcW w:w="2970" w:type="dxa"/>
            <w:tcBorders>
              <w:top w:val="nil"/>
              <w:left w:val="nil"/>
              <w:bottom w:val="single" w:sz="4" w:space="0" w:color="auto"/>
              <w:right w:val="single" w:sz="4" w:space="0" w:color="auto"/>
            </w:tcBorders>
            <w:shd w:val="clear" w:color="000000" w:fill="A5A5A5"/>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A5A5A5"/>
            <w:noWrap/>
            <w:vAlign w:val="center"/>
            <w:hideMark/>
          </w:tcPr>
          <w:p w:rsidR="004C5A48" w:rsidRPr="00A64D62" w:rsidRDefault="004C5A48" w:rsidP="00B20247">
            <w:pPr>
              <w:jc w:val="center"/>
              <w:rPr>
                <w:rFonts w:cstheme="minorHAnsi"/>
                <w:color w:val="000000"/>
                <w:sz w:val="18"/>
                <w:szCs w:val="18"/>
              </w:rPr>
            </w:pPr>
          </w:p>
        </w:tc>
      </w:tr>
      <w:tr w:rsidR="004C5A48" w:rsidRPr="00A64D62" w:rsidTr="00B20247">
        <w:trPr>
          <w:trHeight w:val="47"/>
        </w:trPr>
        <w:tc>
          <w:tcPr>
            <w:tcW w:w="5874" w:type="dxa"/>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Recovery - Oil Recovery Vessel - Marco Harbour 28,"Bravo"</w:t>
            </w:r>
          </w:p>
        </w:tc>
        <w:tc>
          <w:tcPr>
            <w:tcW w:w="2970" w:type="dxa"/>
            <w:tcBorders>
              <w:top w:val="nil"/>
              <w:left w:val="nil"/>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47"/>
        </w:trPr>
        <w:tc>
          <w:tcPr>
            <w:tcW w:w="8844" w:type="dxa"/>
            <w:gridSpan w:val="2"/>
            <w:tcBorders>
              <w:top w:val="single" w:sz="4" w:space="0" w:color="auto"/>
              <w:left w:val="single" w:sz="4" w:space="0" w:color="auto"/>
              <w:bottom w:val="nil"/>
              <w:right w:val="single" w:sz="4" w:space="0" w:color="auto"/>
            </w:tcBorders>
            <w:shd w:val="clear" w:color="000000" w:fill="C0C0C0"/>
            <w:vAlign w:val="center"/>
            <w:hideMark/>
          </w:tcPr>
          <w:p w:rsidR="004C5A48" w:rsidRDefault="004C5A48" w:rsidP="00B20247">
            <w:pPr>
              <w:rPr>
                <w:rFonts w:cstheme="minorHAnsi"/>
                <w:color w:val="000000"/>
                <w:sz w:val="18"/>
                <w:szCs w:val="18"/>
              </w:rPr>
            </w:pPr>
            <w:r w:rsidRPr="00A64D62">
              <w:rPr>
                <w:rFonts w:cstheme="minorHAnsi"/>
                <w:color w:val="000000"/>
                <w:sz w:val="18"/>
                <w:szCs w:val="18"/>
              </w:rPr>
              <w:t>Townsville - 60 Ross Road </w:t>
            </w:r>
          </w:p>
          <w:p w:rsidR="004C5A48" w:rsidRPr="00A64D62" w:rsidRDefault="004C5A48" w:rsidP="00B20247">
            <w:pPr>
              <w:rPr>
                <w:rFonts w:cstheme="minorHAnsi"/>
                <w:color w:val="000000"/>
                <w:sz w:val="18"/>
                <w:szCs w:val="18"/>
              </w:rPr>
            </w:pPr>
            <w:r>
              <w:rPr>
                <w:rFonts w:cstheme="minorHAnsi"/>
                <w:color w:val="000000"/>
                <w:sz w:val="18"/>
                <w:szCs w:val="18"/>
              </w:rPr>
              <w:t>I</w:t>
            </w:r>
            <w:r w:rsidRPr="00A64D62">
              <w:rPr>
                <w:rFonts w:cstheme="minorHAnsi"/>
                <w:color w:val="000000"/>
                <w:sz w:val="18"/>
                <w:szCs w:val="18"/>
              </w:rPr>
              <w:t>tem</w:t>
            </w:r>
          </w:p>
        </w:tc>
        <w:tc>
          <w:tcPr>
            <w:tcW w:w="810" w:type="dxa"/>
            <w:tcBorders>
              <w:top w:val="single" w:sz="4" w:space="0" w:color="auto"/>
              <w:left w:val="nil"/>
              <w:bottom w:val="nil"/>
              <w:right w:val="single" w:sz="4" w:space="0" w:color="auto"/>
            </w:tcBorders>
            <w:shd w:val="clear" w:color="000000" w:fill="C0C0C0"/>
            <w:vAlign w:val="center"/>
            <w:hideMark/>
          </w:tcPr>
          <w:p w:rsidR="004C5A48" w:rsidRDefault="004C5A48" w:rsidP="00B20247">
            <w:pPr>
              <w:jc w:val="center"/>
              <w:rPr>
                <w:rFonts w:cstheme="minorHAnsi"/>
                <w:color w:val="000000"/>
                <w:sz w:val="18"/>
                <w:szCs w:val="18"/>
              </w:rPr>
            </w:pPr>
          </w:p>
          <w:p w:rsidR="004C5A48" w:rsidRPr="00A64D62" w:rsidRDefault="004C5A48" w:rsidP="00B20247">
            <w:pPr>
              <w:jc w:val="center"/>
              <w:rPr>
                <w:rFonts w:cstheme="minorHAnsi"/>
                <w:color w:val="000000"/>
                <w:sz w:val="18"/>
                <w:szCs w:val="18"/>
              </w:rPr>
            </w:pPr>
            <w:r w:rsidRPr="00A64D62">
              <w:rPr>
                <w:rFonts w:cstheme="minorHAnsi"/>
                <w:color w:val="000000"/>
                <w:sz w:val="18"/>
                <w:szCs w:val="18"/>
              </w:rPr>
              <w:t>Qty</w:t>
            </w:r>
          </w:p>
        </w:tc>
      </w:tr>
      <w:tr w:rsidR="004C5A48" w:rsidRPr="00A64D62" w:rsidTr="00B20247">
        <w:trPr>
          <w:trHeight w:val="116"/>
        </w:trPr>
        <w:tc>
          <w:tcPr>
            <w:tcW w:w="8844" w:type="dxa"/>
            <w:gridSpan w:val="2"/>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xml:space="preserve">Containment - Boom - Offshore - Rapid Response Ocean High Sprint Boom </w:t>
            </w:r>
          </w:p>
        </w:tc>
        <w:tc>
          <w:tcPr>
            <w:tcW w:w="810" w:type="dxa"/>
            <w:tcBorders>
              <w:top w:val="single" w:sz="4" w:space="0" w:color="auto"/>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300m</w:t>
            </w:r>
          </w:p>
        </w:tc>
      </w:tr>
      <w:tr w:rsidR="004C5A48" w:rsidRPr="00A64D62" w:rsidTr="00B20247">
        <w:trPr>
          <w:trHeight w:val="285"/>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AFEDO single point spray system</w:t>
            </w:r>
          </w:p>
        </w:tc>
        <w:tc>
          <w:tcPr>
            <w:tcW w:w="810" w:type="dxa"/>
            <w:tcBorders>
              <w:top w:val="nil"/>
              <w:left w:val="nil"/>
              <w:bottom w:val="single" w:sz="4" w:space="0" w:color="auto"/>
              <w:right w:val="single" w:sz="4" w:space="0" w:color="auto"/>
            </w:tcBorders>
            <w:shd w:val="clear" w:color="000000" w:fill="FFFFFF"/>
            <w:noWrap/>
            <w:vAlign w:val="bottom"/>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85"/>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AFEDO single point spray system</w:t>
            </w:r>
          </w:p>
        </w:tc>
        <w:tc>
          <w:tcPr>
            <w:tcW w:w="810" w:type="dxa"/>
            <w:tcBorders>
              <w:top w:val="nil"/>
              <w:left w:val="nil"/>
              <w:bottom w:val="single" w:sz="4" w:space="0" w:color="auto"/>
              <w:right w:val="single" w:sz="4" w:space="0" w:color="auto"/>
            </w:tcBorders>
            <w:shd w:val="clear" w:color="000000" w:fill="FFFFFF"/>
            <w:noWrap/>
            <w:vAlign w:val="bottom"/>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Shoreline -  Structureflex Land Sea</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120m</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center"/>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Offshore -  Roulands Ro-Bay 1500</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600m</w:t>
            </w:r>
          </w:p>
        </w:tc>
      </w:tr>
      <w:tr w:rsidR="004C5A48" w:rsidRPr="00A64D62" w:rsidTr="00B20247">
        <w:trPr>
          <w:trHeight w:val="71"/>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xml:space="preserve">Containment - Boom - General Purpose - Self Inflating - Versatech Zooom 12/18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625m</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Sweep System - Nofi Vee</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PUMP, WATER, ONGA/HONDA ENGINE</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PUMP, WATER, ONGA/HONDA ENGINE</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PUMP, DISPERSANT TRANSFER, FIXED WING</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PUMP, DISPERSANT TRANSFER, PACIFIC/HONDA</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SKIMMER, WEIR, PHAROS GT185</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SKIMMER, ROPE MOP, OMI 140</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BUCKET, SPRAY, DISPERSANT, HELI, SIMPLEX 6810</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Ancillary - Blower Back-Pack - Stihl BR420</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Ancillary - Blower Back-Pack - Stihl BR420</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TSB, Covetex 20t</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TSB, Covetex 20t</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Recovered Oil Tank, Transpac 2.6t</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Recovered Oil Tank, Transpac 2.6t</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Recovered Oil Tank, Transpac 2.6t</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Recovered Oil Tank, Transpac 2.6t</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Storage - Towable - Recovered Oil Tank, Transpac 2.6t</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Recovery - Oil Recovery Vessel - Marco Harbour 28 "Natica"</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1</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A5A5A5"/>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Cairns - 64-66 Tingira St</w:t>
            </w:r>
          </w:p>
        </w:tc>
        <w:tc>
          <w:tcPr>
            <w:tcW w:w="810" w:type="dxa"/>
            <w:tcBorders>
              <w:top w:val="nil"/>
              <w:left w:val="nil"/>
              <w:bottom w:val="single" w:sz="4" w:space="0" w:color="auto"/>
              <w:right w:val="single" w:sz="4" w:space="0" w:color="auto"/>
            </w:tcBorders>
            <w:shd w:val="clear" w:color="000000" w:fill="A5A5A5"/>
            <w:noWrap/>
            <w:vAlign w:val="bottom"/>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 </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Containment - Boom - Offshore -  Roulands Ro-Bay 1500</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PDG</w:t>
            </w:r>
          </w:p>
        </w:tc>
      </w:tr>
      <w:tr w:rsidR="004C5A48" w:rsidRPr="00A64D62" w:rsidTr="00B20247">
        <w:trPr>
          <w:trHeight w:val="47"/>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 xml:space="preserve">Containment - Boom - General Purpose - Self Inflating - Versatech Zooom 12/18 </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300m</w:t>
            </w:r>
          </w:p>
        </w:tc>
      </w:tr>
      <w:tr w:rsidR="004C5A48" w:rsidRPr="00A64D62" w:rsidTr="00B20247">
        <w:trPr>
          <w:trHeight w:val="240"/>
        </w:trPr>
        <w:tc>
          <w:tcPr>
            <w:tcW w:w="8844" w:type="dxa"/>
            <w:gridSpan w:val="2"/>
            <w:tcBorders>
              <w:top w:val="nil"/>
              <w:left w:val="single" w:sz="4" w:space="0" w:color="auto"/>
              <w:bottom w:val="single" w:sz="4" w:space="0" w:color="auto"/>
              <w:right w:val="single" w:sz="4" w:space="0" w:color="auto"/>
            </w:tcBorders>
            <w:shd w:val="clear" w:color="000000" w:fill="FFFFFF"/>
            <w:vAlign w:val="bottom"/>
            <w:hideMark/>
          </w:tcPr>
          <w:p w:rsidR="004C5A48" w:rsidRPr="00A64D62" w:rsidRDefault="004C5A48" w:rsidP="00B20247">
            <w:pPr>
              <w:rPr>
                <w:rFonts w:cstheme="minorHAnsi"/>
                <w:color w:val="000000"/>
                <w:sz w:val="18"/>
                <w:szCs w:val="18"/>
              </w:rPr>
            </w:pPr>
            <w:r w:rsidRPr="00A64D62">
              <w:rPr>
                <w:rFonts w:cstheme="minorHAnsi"/>
                <w:color w:val="000000"/>
                <w:sz w:val="18"/>
                <w:szCs w:val="18"/>
              </w:rPr>
              <w:t>PUMP DISPERSANT TRANSFER HONDA PACIFIC</w:t>
            </w:r>
          </w:p>
        </w:tc>
        <w:tc>
          <w:tcPr>
            <w:tcW w:w="810" w:type="dxa"/>
            <w:tcBorders>
              <w:top w:val="nil"/>
              <w:left w:val="nil"/>
              <w:bottom w:val="single" w:sz="4" w:space="0" w:color="auto"/>
              <w:right w:val="single" w:sz="4" w:space="0" w:color="auto"/>
            </w:tcBorders>
            <w:shd w:val="clear" w:color="000000" w:fill="FFFFFF"/>
            <w:noWrap/>
            <w:vAlign w:val="center"/>
            <w:hideMark/>
          </w:tcPr>
          <w:p w:rsidR="004C5A48" w:rsidRPr="00A64D62" w:rsidRDefault="004C5A48" w:rsidP="00B20247">
            <w:pPr>
              <w:jc w:val="center"/>
              <w:rPr>
                <w:rFonts w:cstheme="minorHAnsi"/>
                <w:color w:val="000000"/>
                <w:sz w:val="18"/>
                <w:szCs w:val="18"/>
              </w:rPr>
            </w:pPr>
            <w:r w:rsidRPr="00A64D62">
              <w:rPr>
                <w:rFonts w:cstheme="minorHAnsi"/>
                <w:color w:val="000000"/>
                <w:sz w:val="18"/>
                <w:szCs w:val="18"/>
              </w:rPr>
              <w:t>PAH</w:t>
            </w:r>
          </w:p>
        </w:tc>
      </w:tr>
    </w:tbl>
    <w:p w:rsidR="004C5A48" w:rsidRDefault="004C5A48" w:rsidP="004C5A48">
      <w:pPr>
        <w:spacing w:before="240"/>
      </w:pPr>
    </w:p>
    <w:p w:rsidR="004C5A48" w:rsidRDefault="004C5A48" w:rsidP="004C5A48">
      <w:r>
        <w:br w:type="page"/>
      </w:r>
    </w:p>
    <w:p w:rsidR="004C5A48" w:rsidRDefault="004C5A48" w:rsidP="004C5A48">
      <w:pPr>
        <w:spacing w:before="240"/>
      </w:pPr>
      <w:r>
        <w:lastRenderedPageBreak/>
        <w:t>Group C – Auckland, New Caledonia, Fiji and Singapore</w:t>
      </w:r>
    </w:p>
    <w:tbl>
      <w:tblPr>
        <w:tblStyle w:val="TableGrid"/>
        <w:tblW w:w="9828" w:type="dxa"/>
        <w:tblLook w:val="04A0"/>
      </w:tblPr>
      <w:tblGrid>
        <w:gridCol w:w="1310"/>
        <w:gridCol w:w="2848"/>
        <w:gridCol w:w="2160"/>
        <w:gridCol w:w="1890"/>
        <w:gridCol w:w="1620"/>
      </w:tblGrid>
      <w:tr w:rsidR="004C5A48" w:rsidRPr="00F03564" w:rsidTr="00B20247">
        <w:tc>
          <w:tcPr>
            <w:tcW w:w="4158" w:type="dxa"/>
            <w:gridSpan w:val="2"/>
          </w:tcPr>
          <w:p w:rsidR="004C5A48" w:rsidRPr="00F03564" w:rsidRDefault="004C5A48" w:rsidP="00B20247">
            <w:pPr>
              <w:rPr>
                <w:rFonts w:cstheme="minorHAnsi"/>
                <w:sz w:val="18"/>
                <w:szCs w:val="18"/>
              </w:rPr>
            </w:pPr>
            <w:r w:rsidRPr="00F03564">
              <w:rPr>
                <w:rFonts w:cstheme="minorHAnsi"/>
                <w:sz w:val="18"/>
                <w:szCs w:val="18"/>
              </w:rPr>
              <w:t xml:space="preserve">Equipment Description </w:t>
            </w:r>
          </w:p>
          <w:p w:rsidR="004C5A48" w:rsidRPr="00F03564" w:rsidRDefault="004C5A48" w:rsidP="00B20247">
            <w:pPr>
              <w:rPr>
                <w:rFonts w:cstheme="minorHAnsi"/>
                <w:sz w:val="18"/>
                <w:szCs w:val="18"/>
              </w:rPr>
            </w:pPr>
            <w:r w:rsidRPr="00F03564">
              <w:rPr>
                <w:rFonts w:cstheme="minorHAnsi"/>
                <w:sz w:val="18"/>
                <w:szCs w:val="18"/>
              </w:rPr>
              <w:t xml:space="preserve">Inventory last revised: </w:t>
            </w:r>
            <w:r>
              <w:rPr>
                <w:rFonts w:cstheme="minorHAnsi"/>
                <w:sz w:val="18"/>
                <w:szCs w:val="18"/>
              </w:rPr>
              <w:t>28</w:t>
            </w:r>
            <w:r w:rsidRPr="00F03564">
              <w:rPr>
                <w:rFonts w:cstheme="minorHAnsi"/>
                <w:sz w:val="18"/>
                <w:szCs w:val="18"/>
              </w:rPr>
              <w:t>/</w:t>
            </w:r>
            <w:r>
              <w:rPr>
                <w:rFonts w:cstheme="minorHAnsi"/>
                <w:sz w:val="18"/>
                <w:szCs w:val="18"/>
              </w:rPr>
              <w:t>11</w:t>
            </w:r>
            <w:r w:rsidRPr="00F03564">
              <w:rPr>
                <w:rFonts w:cstheme="minorHAnsi"/>
                <w:sz w:val="18"/>
                <w:szCs w:val="18"/>
              </w:rPr>
              <w:t>/</w:t>
            </w:r>
            <w:r>
              <w:rPr>
                <w:rFonts w:cstheme="minorHAnsi"/>
                <w:sz w:val="18"/>
                <w:szCs w:val="18"/>
              </w:rPr>
              <w:t>12</w:t>
            </w:r>
          </w:p>
        </w:tc>
        <w:tc>
          <w:tcPr>
            <w:tcW w:w="2160" w:type="dxa"/>
          </w:tcPr>
          <w:p w:rsidR="004C5A48" w:rsidRPr="00F03564" w:rsidRDefault="004C5A48" w:rsidP="00B20247">
            <w:pPr>
              <w:rPr>
                <w:rFonts w:cstheme="minorHAnsi"/>
                <w:sz w:val="18"/>
                <w:szCs w:val="18"/>
              </w:rPr>
            </w:pPr>
            <w:r w:rsidRPr="00F03564">
              <w:rPr>
                <w:rFonts w:cstheme="minorHAnsi"/>
                <w:sz w:val="18"/>
                <w:szCs w:val="18"/>
              </w:rPr>
              <w:t>Auckland</w:t>
            </w:r>
          </w:p>
        </w:tc>
        <w:tc>
          <w:tcPr>
            <w:tcW w:w="1890" w:type="dxa"/>
          </w:tcPr>
          <w:p w:rsidR="004C5A48" w:rsidRPr="00F03564" w:rsidRDefault="004C5A48" w:rsidP="00B20247">
            <w:pPr>
              <w:rPr>
                <w:rFonts w:cstheme="minorHAnsi"/>
                <w:sz w:val="18"/>
                <w:szCs w:val="18"/>
              </w:rPr>
            </w:pPr>
            <w:r w:rsidRPr="00F03564">
              <w:rPr>
                <w:rFonts w:cstheme="minorHAnsi"/>
                <w:sz w:val="18"/>
                <w:szCs w:val="18"/>
              </w:rPr>
              <w:t>New Caledonia</w:t>
            </w:r>
          </w:p>
        </w:tc>
        <w:tc>
          <w:tcPr>
            <w:tcW w:w="1620" w:type="dxa"/>
          </w:tcPr>
          <w:p w:rsidR="004C5A48" w:rsidRPr="00F03564" w:rsidRDefault="004C5A48" w:rsidP="00B20247">
            <w:pPr>
              <w:rPr>
                <w:rFonts w:cstheme="minorHAnsi"/>
                <w:sz w:val="18"/>
                <w:szCs w:val="18"/>
              </w:rPr>
            </w:pPr>
            <w:r w:rsidRPr="00F03564">
              <w:rPr>
                <w:rFonts w:cstheme="minorHAnsi"/>
                <w:sz w:val="18"/>
                <w:szCs w:val="18"/>
              </w:rPr>
              <w:t>Fiji</w:t>
            </w:r>
            <w:r>
              <w:rPr>
                <w:rFonts w:cstheme="minorHAnsi"/>
                <w:sz w:val="18"/>
                <w:szCs w:val="18"/>
              </w:rPr>
              <w:t xml:space="preserve"> (Suva and Vuda)</w:t>
            </w:r>
          </w:p>
        </w:tc>
      </w:tr>
      <w:tr w:rsidR="004C5A48" w:rsidRPr="00F03564" w:rsidTr="00B20247">
        <w:tc>
          <w:tcPr>
            <w:tcW w:w="9828" w:type="dxa"/>
            <w:gridSpan w:val="5"/>
          </w:tcPr>
          <w:p w:rsidR="004C5A48" w:rsidRPr="00F03564" w:rsidRDefault="004C5A48" w:rsidP="00B20247">
            <w:pPr>
              <w:rPr>
                <w:rFonts w:cstheme="minorHAnsi"/>
                <w:sz w:val="18"/>
                <w:szCs w:val="18"/>
              </w:rPr>
            </w:pPr>
            <w:r w:rsidRPr="00F03564">
              <w:rPr>
                <w:rFonts w:cstheme="minorHAnsi"/>
                <w:sz w:val="18"/>
                <w:szCs w:val="18"/>
              </w:rPr>
              <w:t>Spilled Oil Recovery</w:t>
            </w: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Skimmer Vessel System</w:t>
            </w:r>
          </w:p>
        </w:tc>
        <w:tc>
          <w:tcPr>
            <w:tcW w:w="2160" w:type="dxa"/>
          </w:tcPr>
          <w:p w:rsidR="004C5A48" w:rsidRPr="00F03564" w:rsidRDefault="004C5A48" w:rsidP="00B20247">
            <w:pPr>
              <w:rPr>
                <w:rFonts w:cstheme="minorHAnsi"/>
                <w:sz w:val="18"/>
                <w:szCs w:val="18"/>
              </w:rPr>
            </w:pPr>
            <w:r>
              <w:rPr>
                <w:rFonts w:cstheme="minorHAnsi"/>
                <w:sz w:val="18"/>
                <w:szCs w:val="18"/>
              </w:rPr>
              <w:t xml:space="preserve">1 DIP Skimmer System </w:t>
            </w: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Skimmer System e.g. Weir</w:t>
            </w:r>
          </w:p>
        </w:tc>
        <w:tc>
          <w:tcPr>
            <w:tcW w:w="2160" w:type="dxa"/>
          </w:tcPr>
          <w:p w:rsidR="004C5A48" w:rsidRDefault="004C5A48" w:rsidP="00B20247">
            <w:pPr>
              <w:rPr>
                <w:rFonts w:cstheme="minorHAnsi"/>
                <w:sz w:val="18"/>
                <w:szCs w:val="18"/>
              </w:rPr>
            </w:pPr>
            <w:r>
              <w:rPr>
                <w:rFonts w:cstheme="minorHAnsi"/>
                <w:sz w:val="18"/>
                <w:szCs w:val="18"/>
              </w:rPr>
              <w:t>2 Global Weir,</w:t>
            </w:r>
          </w:p>
          <w:p w:rsidR="004C5A48" w:rsidRDefault="004C5A48" w:rsidP="00B20247">
            <w:pPr>
              <w:rPr>
                <w:rFonts w:cstheme="minorHAnsi"/>
                <w:sz w:val="18"/>
                <w:szCs w:val="18"/>
              </w:rPr>
            </w:pPr>
            <w:r>
              <w:rPr>
                <w:rFonts w:cstheme="minorHAnsi"/>
                <w:sz w:val="18"/>
                <w:szCs w:val="18"/>
              </w:rPr>
              <w:t xml:space="preserve">1 Minimax Weir, </w:t>
            </w:r>
          </w:p>
          <w:p w:rsidR="004C5A48" w:rsidRDefault="004C5A48" w:rsidP="00B20247">
            <w:pPr>
              <w:rPr>
                <w:rFonts w:cstheme="minorHAnsi"/>
                <w:sz w:val="18"/>
                <w:szCs w:val="18"/>
              </w:rPr>
            </w:pPr>
            <w:r>
              <w:rPr>
                <w:rFonts w:cstheme="minorHAnsi"/>
                <w:sz w:val="18"/>
                <w:szCs w:val="18"/>
              </w:rPr>
              <w:t xml:space="preserve">2 Terminator Weir, </w:t>
            </w:r>
          </w:p>
          <w:p w:rsidR="004C5A48" w:rsidRDefault="004C5A48" w:rsidP="00B20247">
            <w:pPr>
              <w:rPr>
                <w:rFonts w:cstheme="minorHAnsi"/>
                <w:sz w:val="18"/>
                <w:szCs w:val="18"/>
              </w:rPr>
            </w:pPr>
            <w:r>
              <w:rPr>
                <w:rFonts w:cstheme="minorHAnsi"/>
                <w:sz w:val="18"/>
                <w:szCs w:val="18"/>
              </w:rPr>
              <w:t xml:space="preserve">2 Terminator Disc/brush cassette attachment, </w:t>
            </w:r>
          </w:p>
          <w:p w:rsidR="004C5A48" w:rsidRDefault="004C5A48" w:rsidP="00B20247">
            <w:pPr>
              <w:rPr>
                <w:rFonts w:cstheme="minorHAnsi"/>
                <w:sz w:val="18"/>
                <w:szCs w:val="18"/>
              </w:rPr>
            </w:pPr>
            <w:r>
              <w:rPr>
                <w:rFonts w:cstheme="minorHAnsi"/>
                <w:sz w:val="18"/>
                <w:szCs w:val="18"/>
              </w:rPr>
              <w:t xml:space="preserve">1 Komara 12K disc, </w:t>
            </w:r>
          </w:p>
          <w:p w:rsidR="004C5A48" w:rsidRDefault="004C5A48" w:rsidP="00B20247">
            <w:pPr>
              <w:rPr>
                <w:rFonts w:cstheme="minorHAnsi"/>
                <w:sz w:val="18"/>
                <w:szCs w:val="18"/>
              </w:rPr>
            </w:pPr>
            <w:r>
              <w:rPr>
                <w:rFonts w:cstheme="minorHAnsi"/>
                <w:sz w:val="18"/>
                <w:szCs w:val="18"/>
              </w:rPr>
              <w:t xml:space="preserve">1 Komara 7K disc, </w:t>
            </w:r>
          </w:p>
          <w:p w:rsidR="004C5A48" w:rsidRDefault="004C5A48" w:rsidP="00B20247">
            <w:pPr>
              <w:rPr>
                <w:rFonts w:cstheme="minorHAnsi"/>
                <w:sz w:val="18"/>
                <w:szCs w:val="18"/>
              </w:rPr>
            </w:pPr>
            <w:r>
              <w:rPr>
                <w:rFonts w:cstheme="minorHAnsi"/>
                <w:sz w:val="18"/>
                <w:szCs w:val="18"/>
              </w:rPr>
              <w:t xml:space="preserve">2 Ramjet Rope mop,  </w:t>
            </w:r>
          </w:p>
          <w:p w:rsidR="004C5A48" w:rsidRDefault="004C5A48" w:rsidP="00B20247">
            <w:pPr>
              <w:rPr>
                <w:rFonts w:cstheme="minorHAnsi"/>
                <w:sz w:val="18"/>
                <w:szCs w:val="18"/>
              </w:rPr>
            </w:pPr>
            <w:r>
              <w:rPr>
                <w:rFonts w:cstheme="minorHAnsi"/>
                <w:sz w:val="18"/>
                <w:szCs w:val="18"/>
              </w:rPr>
              <w:t xml:space="preserve">4 Omi and Aquaguard Rope mop, </w:t>
            </w:r>
          </w:p>
          <w:p w:rsidR="004C5A48" w:rsidRPr="00F03564" w:rsidRDefault="004C5A48" w:rsidP="00B20247">
            <w:pPr>
              <w:rPr>
                <w:rFonts w:cstheme="minorHAnsi"/>
                <w:sz w:val="18"/>
                <w:szCs w:val="18"/>
              </w:rPr>
            </w:pPr>
            <w:r>
              <w:rPr>
                <w:rFonts w:cstheme="minorHAnsi"/>
                <w:sz w:val="18"/>
                <w:szCs w:val="18"/>
              </w:rPr>
              <w:t>2 Aquaguard Disc/brush</w:t>
            </w:r>
          </w:p>
        </w:tc>
        <w:tc>
          <w:tcPr>
            <w:tcW w:w="1890" w:type="dxa"/>
          </w:tcPr>
          <w:p w:rsidR="004C5A48" w:rsidRPr="00F03564" w:rsidRDefault="004C5A48" w:rsidP="00B20247">
            <w:pPr>
              <w:rPr>
                <w:rFonts w:cstheme="minorHAnsi"/>
                <w:sz w:val="18"/>
                <w:szCs w:val="18"/>
              </w:rPr>
            </w:pPr>
            <w:r w:rsidRPr="00F03564">
              <w:rPr>
                <w:rFonts w:cstheme="minorHAnsi"/>
                <w:sz w:val="18"/>
                <w:szCs w:val="18"/>
              </w:rPr>
              <w:t>1 KOMARA 20</w:t>
            </w:r>
          </w:p>
          <w:p w:rsidR="004C5A48" w:rsidRPr="00F03564" w:rsidRDefault="004C5A48" w:rsidP="00B20247">
            <w:pPr>
              <w:rPr>
                <w:rFonts w:cstheme="minorHAnsi"/>
                <w:sz w:val="18"/>
                <w:szCs w:val="18"/>
              </w:rPr>
            </w:pPr>
            <w:r w:rsidRPr="00F03564">
              <w:rPr>
                <w:rFonts w:cstheme="minorHAnsi"/>
                <w:sz w:val="18"/>
                <w:szCs w:val="18"/>
              </w:rPr>
              <w:t xml:space="preserve">2 </w:t>
            </w:r>
            <w:r>
              <w:rPr>
                <w:rFonts w:cstheme="minorHAnsi"/>
                <w:sz w:val="18"/>
                <w:szCs w:val="18"/>
              </w:rPr>
              <w:t xml:space="preserve"> </w:t>
            </w:r>
            <w:r w:rsidRPr="00F03564">
              <w:rPr>
                <w:rFonts w:cstheme="minorHAnsi"/>
                <w:sz w:val="18"/>
                <w:szCs w:val="18"/>
              </w:rPr>
              <w:t>weir FOILEX TDS 200</w:t>
            </w:r>
          </w:p>
          <w:p w:rsidR="004C5A48" w:rsidRPr="00F03564" w:rsidRDefault="004C5A48" w:rsidP="00B20247">
            <w:pPr>
              <w:rPr>
                <w:rFonts w:cstheme="minorHAnsi"/>
                <w:sz w:val="18"/>
                <w:szCs w:val="18"/>
              </w:rPr>
            </w:pPr>
            <w:r w:rsidRPr="00F03564">
              <w:rPr>
                <w:rFonts w:cstheme="minorHAnsi"/>
                <w:sz w:val="18"/>
                <w:szCs w:val="18"/>
              </w:rPr>
              <w:t>1 brush LAMOR</w:t>
            </w:r>
          </w:p>
        </w:tc>
        <w:tc>
          <w:tcPr>
            <w:tcW w:w="1620" w:type="dxa"/>
          </w:tcPr>
          <w:p w:rsidR="004C5A48" w:rsidRDefault="004C5A48" w:rsidP="00B20247">
            <w:pPr>
              <w:rPr>
                <w:rFonts w:cstheme="minorHAnsi"/>
                <w:sz w:val="18"/>
                <w:szCs w:val="18"/>
              </w:rPr>
            </w:pPr>
            <w:r>
              <w:rPr>
                <w:rFonts w:cstheme="minorHAnsi"/>
                <w:sz w:val="18"/>
                <w:szCs w:val="18"/>
              </w:rPr>
              <w:t>PE: 3 Canadyne 12/18 multiskimmer brush and disc</w:t>
            </w:r>
          </w:p>
          <w:p w:rsidR="004C5A48" w:rsidRDefault="004C5A48" w:rsidP="00B20247">
            <w:pPr>
              <w:rPr>
                <w:rFonts w:cstheme="minorHAnsi"/>
                <w:sz w:val="18"/>
                <w:szCs w:val="18"/>
              </w:rPr>
            </w:pPr>
            <w:r>
              <w:rPr>
                <w:rFonts w:cstheme="minorHAnsi"/>
                <w:sz w:val="18"/>
                <w:szCs w:val="18"/>
              </w:rPr>
              <w:t>3 Pacific weir</w:t>
            </w:r>
          </w:p>
          <w:p w:rsidR="004C5A48" w:rsidRDefault="004C5A48" w:rsidP="00B20247">
            <w:pPr>
              <w:rPr>
                <w:rFonts w:cstheme="minorHAnsi"/>
                <w:sz w:val="18"/>
                <w:szCs w:val="18"/>
              </w:rPr>
            </w:pPr>
          </w:p>
          <w:p w:rsidR="004C5A48" w:rsidRDefault="004C5A48" w:rsidP="00B20247">
            <w:pPr>
              <w:rPr>
                <w:rFonts w:cstheme="minorHAnsi"/>
                <w:sz w:val="18"/>
                <w:szCs w:val="18"/>
              </w:rPr>
            </w:pPr>
            <w:r>
              <w:rPr>
                <w:rFonts w:cstheme="minorHAnsi"/>
                <w:sz w:val="18"/>
                <w:szCs w:val="18"/>
              </w:rPr>
              <w:t>MSAF: 2 weir skimmers</w:t>
            </w:r>
          </w:p>
          <w:p w:rsidR="004C5A48" w:rsidRDefault="004C5A48" w:rsidP="00B20247">
            <w:pPr>
              <w:rPr>
                <w:rFonts w:cstheme="minorHAnsi"/>
                <w:sz w:val="18"/>
                <w:szCs w:val="18"/>
              </w:rPr>
            </w:pPr>
          </w:p>
          <w:p w:rsidR="004C5A48" w:rsidRPr="00F03564" w:rsidRDefault="004C5A48" w:rsidP="00B20247">
            <w:pPr>
              <w:rPr>
                <w:rFonts w:cstheme="minorHAnsi"/>
                <w:sz w:val="18"/>
                <w:szCs w:val="18"/>
              </w:rPr>
            </w:pPr>
            <w:r>
              <w:rPr>
                <w:rFonts w:cstheme="minorHAnsi"/>
                <w:sz w:val="18"/>
                <w:szCs w:val="18"/>
              </w:rPr>
              <w:t>Mobil: 2 Lamor minimax 20W brush skimmer</w:t>
            </w: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Pr>
                <w:rFonts w:cstheme="minorHAnsi"/>
                <w:sz w:val="18"/>
                <w:szCs w:val="18"/>
              </w:rPr>
              <w:t>Pump Systems</w:t>
            </w:r>
          </w:p>
        </w:tc>
        <w:tc>
          <w:tcPr>
            <w:tcW w:w="2160" w:type="dxa"/>
          </w:tcPr>
          <w:p w:rsidR="004C5A48" w:rsidRDefault="004C5A48" w:rsidP="00B20247">
            <w:pPr>
              <w:rPr>
                <w:rFonts w:cstheme="minorHAnsi"/>
                <w:sz w:val="18"/>
                <w:szCs w:val="18"/>
              </w:rPr>
            </w:pPr>
            <w:r>
              <w:rPr>
                <w:rFonts w:cstheme="minorHAnsi"/>
                <w:sz w:val="18"/>
                <w:szCs w:val="18"/>
              </w:rPr>
              <w:t>6 - 5 hp x water pump</w:t>
            </w:r>
          </w:p>
          <w:p w:rsidR="004C5A48" w:rsidRDefault="004C5A48" w:rsidP="00B20247">
            <w:pPr>
              <w:rPr>
                <w:rFonts w:cstheme="minorHAnsi"/>
                <w:sz w:val="18"/>
                <w:szCs w:val="18"/>
              </w:rPr>
            </w:pPr>
            <w:r>
              <w:rPr>
                <w:rFonts w:cstheme="minorHAnsi"/>
                <w:sz w:val="18"/>
                <w:szCs w:val="18"/>
              </w:rPr>
              <w:t>2 Framo TK5 150T/hr</w:t>
            </w:r>
          </w:p>
          <w:p w:rsidR="004C5A48" w:rsidRDefault="004C5A48" w:rsidP="00B20247">
            <w:pPr>
              <w:rPr>
                <w:rFonts w:cstheme="minorHAnsi"/>
                <w:sz w:val="18"/>
                <w:szCs w:val="18"/>
              </w:rPr>
            </w:pPr>
            <w:r>
              <w:rPr>
                <w:rFonts w:cstheme="minorHAnsi"/>
                <w:sz w:val="18"/>
                <w:szCs w:val="18"/>
              </w:rPr>
              <w:t>3 Framo TK6 500T/hr</w:t>
            </w:r>
          </w:p>
          <w:p w:rsidR="004C5A48" w:rsidRPr="00F03564" w:rsidRDefault="004C5A48" w:rsidP="00B20247">
            <w:pPr>
              <w:rPr>
                <w:rFonts w:cstheme="minorHAnsi"/>
                <w:sz w:val="18"/>
                <w:szCs w:val="18"/>
              </w:rPr>
            </w:pPr>
            <w:r>
              <w:rPr>
                <w:rFonts w:cstheme="minorHAnsi"/>
                <w:sz w:val="18"/>
                <w:szCs w:val="18"/>
              </w:rPr>
              <w:t>2 Spate pumps 30T/hr</w:t>
            </w:r>
          </w:p>
        </w:tc>
        <w:tc>
          <w:tcPr>
            <w:tcW w:w="1890" w:type="dxa"/>
          </w:tcPr>
          <w:p w:rsidR="004C5A48" w:rsidRPr="00F03564" w:rsidRDefault="004C5A48" w:rsidP="00B20247">
            <w:pPr>
              <w:rPr>
                <w:rFonts w:cstheme="minorHAnsi"/>
                <w:sz w:val="18"/>
                <w:szCs w:val="18"/>
              </w:rPr>
            </w:pPr>
            <w:r w:rsidRPr="00F03564">
              <w:rPr>
                <w:rFonts w:cstheme="minorHAnsi"/>
                <w:sz w:val="18"/>
                <w:szCs w:val="18"/>
              </w:rPr>
              <w:t>2 AQUAFAST floating motor pump</w:t>
            </w:r>
          </w:p>
          <w:p w:rsidR="004C5A48" w:rsidRPr="00F03564" w:rsidRDefault="004C5A48" w:rsidP="00B20247">
            <w:pPr>
              <w:rPr>
                <w:rFonts w:cstheme="minorHAnsi"/>
                <w:sz w:val="18"/>
                <w:szCs w:val="18"/>
              </w:rPr>
            </w:pPr>
            <w:r w:rsidRPr="00F03564">
              <w:rPr>
                <w:rFonts w:cstheme="minorHAnsi"/>
                <w:sz w:val="18"/>
                <w:szCs w:val="18"/>
              </w:rPr>
              <w:t>1hydraulic power pack FOILEX TDS 200</w:t>
            </w:r>
          </w:p>
          <w:p w:rsidR="004C5A48" w:rsidRPr="00F03564" w:rsidRDefault="004C5A48" w:rsidP="00B20247">
            <w:pPr>
              <w:rPr>
                <w:rFonts w:cstheme="minorHAnsi"/>
                <w:sz w:val="18"/>
                <w:szCs w:val="18"/>
              </w:rPr>
            </w:pPr>
            <w:r w:rsidRPr="00F03564">
              <w:rPr>
                <w:rFonts w:cstheme="minorHAnsi"/>
                <w:sz w:val="18"/>
                <w:szCs w:val="18"/>
              </w:rPr>
              <w:t>1oil transfer pump KOMARA 20</w:t>
            </w:r>
          </w:p>
          <w:p w:rsidR="004C5A48" w:rsidRPr="00F03564" w:rsidRDefault="004C5A48" w:rsidP="00B20247">
            <w:pPr>
              <w:rPr>
                <w:rFonts w:cstheme="minorHAnsi"/>
                <w:sz w:val="18"/>
                <w:szCs w:val="18"/>
              </w:rPr>
            </w:pPr>
            <w:r w:rsidRPr="00F03564">
              <w:rPr>
                <w:rFonts w:cstheme="minorHAnsi"/>
                <w:sz w:val="18"/>
                <w:szCs w:val="18"/>
              </w:rPr>
              <w:t>1hydraulic power pack KOMARA 20</w:t>
            </w:r>
          </w:p>
        </w:tc>
        <w:tc>
          <w:tcPr>
            <w:tcW w:w="1620" w:type="dxa"/>
          </w:tcPr>
          <w:p w:rsidR="004C5A48" w:rsidRDefault="004C5A48" w:rsidP="00B20247">
            <w:pPr>
              <w:rPr>
                <w:rFonts w:cstheme="minorHAnsi"/>
                <w:sz w:val="18"/>
                <w:szCs w:val="18"/>
              </w:rPr>
            </w:pPr>
            <w:r>
              <w:rPr>
                <w:rFonts w:cstheme="minorHAnsi"/>
                <w:sz w:val="18"/>
                <w:szCs w:val="18"/>
              </w:rPr>
              <w:t>MSAF: 3 water pumps</w:t>
            </w:r>
          </w:p>
          <w:p w:rsidR="004C5A48" w:rsidRDefault="004C5A48" w:rsidP="00B20247">
            <w:pPr>
              <w:rPr>
                <w:rFonts w:cstheme="minorHAnsi"/>
                <w:sz w:val="18"/>
                <w:szCs w:val="18"/>
              </w:rPr>
            </w:pPr>
          </w:p>
          <w:p w:rsidR="004C5A48" w:rsidRPr="00F03564" w:rsidRDefault="004C5A48" w:rsidP="00B20247">
            <w:pPr>
              <w:rPr>
                <w:rFonts w:cstheme="minorHAnsi"/>
                <w:sz w:val="18"/>
                <w:szCs w:val="18"/>
              </w:rPr>
            </w:pPr>
            <w:r>
              <w:rPr>
                <w:rFonts w:cstheme="minorHAnsi"/>
                <w:sz w:val="18"/>
                <w:szCs w:val="18"/>
              </w:rPr>
              <w:t>Mobil: 1 Honda pump</w:t>
            </w: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Booms (type, size and O/A length)</w:t>
            </w:r>
          </w:p>
        </w:tc>
        <w:tc>
          <w:tcPr>
            <w:tcW w:w="2160" w:type="dxa"/>
          </w:tcPr>
          <w:p w:rsidR="004C5A48" w:rsidRDefault="004C5A48" w:rsidP="00B20247">
            <w:pPr>
              <w:rPr>
                <w:rFonts w:cstheme="minorHAnsi"/>
                <w:sz w:val="18"/>
                <w:szCs w:val="18"/>
              </w:rPr>
            </w:pPr>
            <w:r>
              <w:rPr>
                <w:rFonts w:cstheme="minorHAnsi"/>
                <w:sz w:val="18"/>
                <w:szCs w:val="18"/>
              </w:rPr>
              <w:t>3 Ro-Boom 1500mm on reel</w:t>
            </w:r>
          </w:p>
          <w:p w:rsidR="004C5A48" w:rsidRDefault="004C5A48" w:rsidP="00B20247">
            <w:pPr>
              <w:rPr>
                <w:rFonts w:cstheme="minorHAnsi"/>
                <w:sz w:val="18"/>
                <w:szCs w:val="18"/>
              </w:rPr>
            </w:pPr>
            <w:r>
              <w:rPr>
                <w:rFonts w:cstheme="minorHAnsi"/>
                <w:sz w:val="18"/>
                <w:szCs w:val="18"/>
              </w:rPr>
              <w:t>1 current buster on reel</w:t>
            </w:r>
          </w:p>
          <w:p w:rsidR="004C5A48" w:rsidRDefault="004C5A48" w:rsidP="00B20247">
            <w:pPr>
              <w:rPr>
                <w:rFonts w:cstheme="minorHAnsi"/>
                <w:sz w:val="18"/>
                <w:szCs w:val="18"/>
              </w:rPr>
            </w:pPr>
            <w:r>
              <w:rPr>
                <w:rFonts w:cstheme="minorHAnsi"/>
                <w:sz w:val="18"/>
                <w:szCs w:val="18"/>
              </w:rPr>
              <w:t>10 Fence boom 750mm (100m lots)</w:t>
            </w:r>
          </w:p>
          <w:p w:rsidR="004C5A48" w:rsidRDefault="004C5A48" w:rsidP="00B20247">
            <w:pPr>
              <w:rPr>
                <w:rFonts w:cstheme="minorHAnsi"/>
                <w:sz w:val="18"/>
                <w:szCs w:val="18"/>
              </w:rPr>
            </w:pPr>
            <w:r>
              <w:rPr>
                <w:rFonts w:cstheme="minorHAnsi"/>
                <w:sz w:val="18"/>
                <w:szCs w:val="18"/>
              </w:rPr>
              <w:t>10 land sea boom (80m lots)</w:t>
            </w:r>
          </w:p>
          <w:p w:rsidR="004C5A48" w:rsidRDefault="004C5A48" w:rsidP="00B20247">
            <w:pPr>
              <w:rPr>
                <w:rFonts w:cstheme="minorHAnsi"/>
                <w:sz w:val="18"/>
                <w:szCs w:val="18"/>
              </w:rPr>
            </w:pPr>
            <w:r>
              <w:rPr>
                <w:rFonts w:cstheme="minorHAnsi"/>
                <w:sz w:val="18"/>
                <w:szCs w:val="18"/>
              </w:rPr>
              <w:t>5 Rapid deployment boom (99m lots)</w:t>
            </w:r>
          </w:p>
          <w:p w:rsidR="004C5A48" w:rsidRPr="00F03564" w:rsidRDefault="004C5A48" w:rsidP="00B20247">
            <w:pPr>
              <w:rPr>
                <w:rFonts w:cstheme="minorHAnsi"/>
                <w:sz w:val="18"/>
                <w:szCs w:val="18"/>
              </w:rPr>
            </w:pPr>
            <w:r>
              <w:rPr>
                <w:rFonts w:cstheme="minorHAnsi"/>
                <w:sz w:val="18"/>
                <w:szCs w:val="18"/>
              </w:rPr>
              <w:t>10 General purpose boom 20m lengths</w:t>
            </w:r>
          </w:p>
        </w:tc>
        <w:tc>
          <w:tcPr>
            <w:tcW w:w="1890" w:type="dxa"/>
          </w:tcPr>
          <w:p w:rsidR="004C5A48" w:rsidRPr="00F03564" w:rsidRDefault="004C5A48" w:rsidP="00B20247">
            <w:pPr>
              <w:rPr>
                <w:rFonts w:cstheme="minorHAnsi"/>
                <w:sz w:val="18"/>
                <w:szCs w:val="18"/>
              </w:rPr>
            </w:pPr>
          </w:p>
        </w:tc>
        <w:tc>
          <w:tcPr>
            <w:tcW w:w="1620" w:type="dxa"/>
          </w:tcPr>
          <w:p w:rsidR="004C5A48" w:rsidRDefault="004C5A48" w:rsidP="00B20247">
            <w:pPr>
              <w:rPr>
                <w:rFonts w:cstheme="minorHAnsi"/>
                <w:sz w:val="18"/>
                <w:szCs w:val="18"/>
              </w:rPr>
            </w:pPr>
            <w:r>
              <w:rPr>
                <w:rFonts w:cstheme="minorHAnsi"/>
                <w:sz w:val="18"/>
                <w:szCs w:val="18"/>
              </w:rPr>
              <w:t>TOTAL: 360m fence booms</w:t>
            </w:r>
          </w:p>
          <w:p w:rsidR="004C5A48" w:rsidRDefault="004C5A48" w:rsidP="00B20247">
            <w:pPr>
              <w:rPr>
                <w:rFonts w:cstheme="minorHAnsi"/>
                <w:sz w:val="18"/>
                <w:szCs w:val="18"/>
              </w:rPr>
            </w:pPr>
          </w:p>
          <w:p w:rsidR="004C5A48" w:rsidRDefault="004C5A48" w:rsidP="00B20247">
            <w:pPr>
              <w:rPr>
                <w:rFonts w:cstheme="minorHAnsi"/>
                <w:sz w:val="18"/>
                <w:szCs w:val="18"/>
              </w:rPr>
            </w:pPr>
            <w:r>
              <w:rPr>
                <w:rFonts w:cstheme="minorHAnsi"/>
                <w:sz w:val="18"/>
                <w:szCs w:val="18"/>
              </w:rPr>
              <w:t>PE: 240m land sea booms</w:t>
            </w:r>
          </w:p>
          <w:p w:rsidR="004C5A48" w:rsidRDefault="004C5A48" w:rsidP="00B20247">
            <w:pPr>
              <w:rPr>
                <w:rFonts w:cstheme="minorHAnsi"/>
                <w:sz w:val="18"/>
                <w:szCs w:val="18"/>
              </w:rPr>
            </w:pPr>
            <w:r>
              <w:rPr>
                <w:rFonts w:cstheme="minorHAnsi"/>
                <w:sz w:val="18"/>
                <w:szCs w:val="18"/>
              </w:rPr>
              <w:t>520m fence boom DW600</w:t>
            </w:r>
          </w:p>
          <w:p w:rsidR="004C5A48" w:rsidRDefault="004C5A48" w:rsidP="00B20247">
            <w:pPr>
              <w:rPr>
                <w:rFonts w:cstheme="minorHAnsi"/>
                <w:sz w:val="18"/>
                <w:szCs w:val="18"/>
              </w:rPr>
            </w:pPr>
            <w:r>
              <w:rPr>
                <w:rFonts w:cstheme="minorHAnsi"/>
                <w:sz w:val="18"/>
                <w:szCs w:val="18"/>
              </w:rPr>
              <w:t>220m fence boom DW800</w:t>
            </w:r>
          </w:p>
          <w:p w:rsidR="004C5A48" w:rsidRDefault="004C5A48" w:rsidP="00B20247">
            <w:pPr>
              <w:rPr>
                <w:rFonts w:cstheme="minorHAnsi"/>
                <w:sz w:val="18"/>
                <w:szCs w:val="18"/>
              </w:rPr>
            </w:pPr>
          </w:p>
          <w:p w:rsidR="004C5A48" w:rsidRDefault="004C5A48" w:rsidP="00B20247">
            <w:pPr>
              <w:rPr>
                <w:rFonts w:cstheme="minorHAnsi"/>
                <w:sz w:val="18"/>
                <w:szCs w:val="18"/>
              </w:rPr>
            </w:pPr>
            <w:r>
              <w:rPr>
                <w:rFonts w:cstheme="minorHAnsi"/>
                <w:sz w:val="18"/>
                <w:szCs w:val="18"/>
              </w:rPr>
              <w:t>MSAF: 210m fence boom</w:t>
            </w:r>
          </w:p>
          <w:p w:rsidR="004C5A48" w:rsidRDefault="004C5A48" w:rsidP="00B20247">
            <w:pPr>
              <w:rPr>
                <w:rFonts w:cstheme="minorHAnsi"/>
                <w:sz w:val="18"/>
                <w:szCs w:val="18"/>
              </w:rPr>
            </w:pPr>
            <w:r>
              <w:rPr>
                <w:rFonts w:cstheme="minorHAnsi"/>
                <w:sz w:val="18"/>
                <w:szCs w:val="18"/>
              </w:rPr>
              <w:t>240m land sea boom</w:t>
            </w:r>
          </w:p>
          <w:p w:rsidR="004C5A48" w:rsidRDefault="004C5A48" w:rsidP="00B20247">
            <w:pPr>
              <w:rPr>
                <w:rFonts w:cstheme="minorHAnsi"/>
                <w:sz w:val="18"/>
                <w:szCs w:val="18"/>
              </w:rPr>
            </w:pPr>
          </w:p>
          <w:p w:rsidR="004C5A48" w:rsidRDefault="004C5A48" w:rsidP="00B20247">
            <w:pPr>
              <w:rPr>
                <w:rFonts w:cstheme="minorHAnsi"/>
                <w:sz w:val="18"/>
                <w:szCs w:val="18"/>
              </w:rPr>
            </w:pPr>
            <w:r>
              <w:rPr>
                <w:rFonts w:cstheme="minorHAnsi"/>
                <w:sz w:val="18"/>
                <w:szCs w:val="18"/>
              </w:rPr>
              <w:t>Mobil: 400m fence boom DW600</w:t>
            </w:r>
          </w:p>
          <w:p w:rsidR="004C5A48" w:rsidRDefault="004C5A48" w:rsidP="00B20247">
            <w:pPr>
              <w:rPr>
                <w:rFonts w:cstheme="minorHAnsi"/>
                <w:sz w:val="18"/>
                <w:szCs w:val="18"/>
              </w:rPr>
            </w:pPr>
            <w:r>
              <w:rPr>
                <w:rFonts w:cstheme="minorHAnsi"/>
                <w:sz w:val="18"/>
                <w:szCs w:val="18"/>
              </w:rPr>
              <w:t>60m land sea booms</w:t>
            </w:r>
          </w:p>
          <w:p w:rsidR="004C5A48" w:rsidRDefault="004C5A48" w:rsidP="00B20247">
            <w:pPr>
              <w:rPr>
                <w:rFonts w:cstheme="minorHAnsi"/>
                <w:sz w:val="18"/>
                <w:szCs w:val="18"/>
              </w:rPr>
            </w:pPr>
            <w:r>
              <w:rPr>
                <w:rFonts w:cstheme="minorHAnsi"/>
                <w:sz w:val="18"/>
                <w:szCs w:val="18"/>
              </w:rPr>
              <w:t>180m fence boom</w:t>
            </w:r>
          </w:p>
          <w:p w:rsidR="004C5A48" w:rsidRDefault="004C5A48" w:rsidP="00B20247">
            <w:pPr>
              <w:rPr>
                <w:rFonts w:cstheme="minorHAnsi"/>
                <w:sz w:val="18"/>
                <w:szCs w:val="18"/>
              </w:rPr>
            </w:pPr>
            <w:r>
              <w:rPr>
                <w:rFonts w:cstheme="minorHAnsi"/>
                <w:sz w:val="18"/>
                <w:szCs w:val="18"/>
              </w:rPr>
              <w:t>400m boom reel</w:t>
            </w:r>
          </w:p>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Boom handling Boat (size and O/A length)</w:t>
            </w:r>
          </w:p>
        </w:tc>
        <w:tc>
          <w:tcPr>
            <w:tcW w:w="2160" w:type="dxa"/>
          </w:tcPr>
          <w:p w:rsidR="004C5A48" w:rsidRDefault="004C5A48" w:rsidP="00B20247">
            <w:pPr>
              <w:rPr>
                <w:rFonts w:cstheme="minorHAnsi"/>
                <w:sz w:val="18"/>
                <w:szCs w:val="18"/>
              </w:rPr>
            </w:pPr>
            <w:r>
              <w:rPr>
                <w:rFonts w:cstheme="minorHAnsi"/>
                <w:sz w:val="18"/>
                <w:szCs w:val="18"/>
              </w:rPr>
              <w:t>1 x 5.5m RIB 60hp</w:t>
            </w:r>
          </w:p>
          <w:p w:rsidR="004C5A48" w:rsidRDefault="004C5A48" w:rsidP="00B20247">
            <w:pPr>
              <w:rPr>
                <w:rFonts w:cstheme="minorHAnsi"/>
                <w:sz w:val="18"/>
                <w:szCs w:val="18"/>
              </w:rPr>
            </w:pPr>
            <w:r>
              <w:rPr>
                <w:rFonts w:cstheme="minorHAnsi"/>
                <w:sz w:val="18"/>
                <w:szCs w:val="18"/>
              </w:rPr>
              <w:t>1 x 4.5m Al hull 40hp</w:t>
            </w:r>
          </w:p>
          <w:p w:rsidR="004C5A48" w:rsidRDefault="004C5A48" w:rsidP="00B20247">
            <w:pPr>
              <w:rPr>
                <w:rFonts w:cstheme="minorHAnsi"/>
                <w:sz w:val="18"/>
                <w:szCs w:val="18"/>
              </w:rPr>
            </w:pPr>
            <w:r>
              <w:rPr>
                <w:rFonts w:cstheme="minorHAnsi"/>
                <w:sz w:val="18"/>
                <w:szCs w:val="18"/>
              </w:rPr>
              <w:t>1 x 8m oil recovery vessel 180hp</w:t>
            </w:r>
          </w:p>
          <w:p w:rsidR="004C5A48" w:rsidRPr="00F03564" w:rsidRDefault="004C5A48" w:rsidP="00B20247">
            <w:pPr>
              <w:rPr>
                <w:rFonts w:cstheme="minorHAnsi"/>
                <w:sz w:val="18"/>
                <w:szCs w:val="18"/>
              </w:rPr>
            </w:pPr>
            <w:r>
              <w:rPr>
                <w:rFonts w:cstheme="minorHAnsi"/>
                <w:sz w:val="18"/>
                <w:szCs w:val="18"/>
              </w:rPr>
              <w:t>6 x 2.5m hard plastic muck boat.</w:t>
            </w:r>
          </w:p>
        </w:tc>
        <w:tc>
          <w:tcPr>
            <w:tcW w:w="1890" w:type="dxa"/>
          </w:tcPr>
          <w:p w:rsidR="004C5A48" w:rsidRPr="00F03564" w:rsidRDefault="004C5A48" w:rsidP="00B20247">
            <w:pPr>
              <w:rPr>
                <w:rFonts w:cstheme="minorHAnsi"/>
                <w:sz w:val="18"/>
                <w:szCs w:val="18"/>
              </w:rPr>
            </w:pPr>
            <w:r w:rsidRPr="00F03564">
              <w:rPr>
                <w:rFonts w:cstheme="minorHAnsi"/>
                <w:sz w:val="18"/>
                <w:szCs w:val="18"/>
              </w:rPr>
              <w:t>30 boom on stainless steel reel REYCAU 130 (High sea’s boom)</w:t>
            </w:r>
          </w:p>
          <w:p w:rsidR="004C5A48" w:rsidRPr="00F03564" w:rsidRDefault="004C5A48" w:rsidP="00B20247">
            <w:pPr>
              <w:rPr>
                <w:rFonts w:cstheme="minorHAnsi"/>
                <w:sz w:val="18"/>
                <w:szCs w:val="18"/>
              </w:rPr>
            </w:pPr>
            <w:r w:rsidRPr="00F03564">
              <w:rPr>
                <w:rFonts w:cstheme="minorHAnsi"/>
                <w:sz w:val="18"/>
                <w:szCs w:val="18"/>
              </w:rPr>
              <w:t>20 boom on stainless steel reel BROCHIER INF 600 (High sea’s boom)</w:t>
            </w:r>
          </w:p>
          <w:p w:rsidR="004C5A48" w:rsidRPr="00F03564" w:rsidRDefault="004C5A48" w:rsidP="00B20247">
            <w:pPr>
              <w:rPr>
                <w:rFonts w:cstheme="minorHAnsi"/>
                <w:sz w:val="18"/>
                <w:szCs w:val="18"/>
              </w:rPr>
            </w:pPr>
            <w:r w:rsidRPr="00F03564">
              <w:rPr>
                <w:rFonts w:cstheme="minorHAnsi"/>
                <w:sz w:val="18"/>
                <w:szCs w:val="18"/>
              </w:rPr>
              <w:t xml:space="preserve">15 port boom STRUCTURFLEX </w:t>
            </w:r>
          </w:p>
          <w:p w:rsidR="004C5A48" w:rsidRPr="00F03564" w:rsidRDefault="004C5A48" w:rsidP="00B20247">
            <w:pPr>
              <w:rPr>
                <w:rFonts w:cstheme="minorHAnsi"/>
                <w:sz w:val="18"/>
                <w:szCs w:val="18"/>
              </w:rPr>
            </w:pPr>
            <w:r w:rsidRPr="00F03564">
              <w:rPr>
                <w:rFonts w:cstheme="minorHAnsi"/>
                <w:sz w:val="18"/>
                <w:szCs w:val="18"/>
              </w:rPr>
              <w:t>10 oil boom CANARIES 120 (Port boom)</w:t>
            </w: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Boom tending boats (size and O/A length)</w:t>
            </w:r>
          </w:p>
        </w:tc>
        <w:tc>
          <w:tcPr>
            <w:tcW w:w="2160" w:type="dxa"/>
          </w:tcPr>
          <w:p w:rsidR="004C5A48" w:rsidRPr="00F03564" w:rsidRDefault="004C5A48" w:rsidP="00B20247">
            <w:pPr>
              <w:rPr>
                <w:rFonts w:cstheme="minorHAnsi"/>
                <w:sz w:val="18"/>
                <w:szCs w:val="18"/>
              </w:rPr>
            </w:pPr>
          </w:p>
        </w:tc>
        <w:tc>
          <w:tcPr>
            <w:tcW w:w="1890" w:type="dxa"/>
          </w:tcPr>
          <w:p w:rsidR="004C5A48" w:rsidRPr="00F03564" w:rsidRDefault="004C5A48" w:rsidP="00B20247">
            <w:pPr>
              <w:rPr>
                <w:rFonts w:cstheme="minorHAnsi"/>
                <w:sz w:val="18"/>
                <w:szCs w:val="18"/>
              </w:rPr>
            </w:pPr>
          </w:p>
        </w:tc>
        <w:tc>
          <w:tcPr>
            <w:tcW w:w="1620" w:type="dxa"/>
          </w:tcPr>
          <w:p w:rsidR="004C5A48" w:rsidRDefault="004C5A48" w:rsidP="00B20247">
            <w:pPr>
              <w:rPr>
                <w:rFonts w:cstheme="minorHAnsi"/>
                <w:sz w:val="18"/>
                <w:szCs w:val="18"/>
              </w:rPr>
            </w:pPr>
            <w:r>
              <w:rPr>
                <w:rFonts w:cstheme="minorHAnsi"/>
                <w:sz w:val="18"/>
                <w:szCs w:val="18"/>
              </w:rPr>
              <w:t xml:space="preserve">Total 1 small outboard </w:t>
            </w:r>
          </w:p>
          <w:p w:rsidR="004C5A48" w:rsidRDefault="004C5A48" w:rsidP="00B20247">
            <w:pPr>
              <w:rPr>
                <w:rFonts w:cstheme="minorHAnsi"/>
                <w:sz w:val="18"/>
                <w:szCs w:val="18"/>
              </w:rPr>
            </w:pPr>
            <w:r>
              <w:rPr>
                <w:rFonts w:cstheme="minorHAnsi"/>
                <w:sz w:val="18"/>
                <w:szCs w:val="18"/>
              </w:rPr>
              <w:t>PE: 2 x 70hp boats</w:t>
            </w:r>
          </w:p>
          <w:p w:rsidR="004C5A48" w:rsidRDefault="004C5A48" w:rsidP="00B20247">
            <w:pPr>
              <w:rPr>
                <w:rFonts w:cstheme="minorHAnsi"/>
                <w:sz w:val="18"/>
                <w:szCs w:val="18"/>
              </w:rPr>
            </w:pPr>
          </w:p>
          <w:p w:rsidR="004C5A48" w:rsidRPr="00F03564" w:rsidRDefault="004C5A48" w:rsidP="00B20247">
            <w:pPr>
              <w:rPr>
                <w:rFonts w:cstheme="minorHAnsi"/>
                <w:sz w:val="18"/>
                <w:szCs w:val="18"/>
              </w:rPr>
            </w:pPr>
            <w:r>
              <w:rPr>
                <w:rFonts w:cstheme="minorHAnsi"/>
                <w:sz w:val="18"/>
                <w:szCs w:val="18"/>
              </w:rPr>
              <w:t>MSAF: 2 x 90hp boats</w:t>
            </w: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Oil Storage Bladders (size)</w:t>
            </w:r>
          </w:p>
        </w:tc>
        <w:tc>
          <w:tcPr>
            <w:tcW w:w="2160" w:type="dxa"/>
          </w:tcPr>
          <w:p w:rsidR="004C5A48" w:rsidRDefault="004C5A48" w:rsidP="00B20247">
            <w:pPr>
              <w:rPr>
                <w:rFonts w:cstheme="minorHAnsi"/>
                <w:sz w:val="18"/>
                <w:szCs w:val="18"/>
              </w:rPr>
            </w:pPr>
            <w:r>
              <w:rPr>
                <w:rFonts w:cstheme="minorHAnsi"/>
                <w:sz w:val="18"/>
                <w:szCs w:val="18"/>
              </w:rPr>
              <w:t>4 Frame Tanks 25T</w:t>
            </w:r>
          </w:p>
          <w:p w:rsidR="004C5A48" w:rsidRDefault="004C5A48" w:rsidP="00B20247">
            <w:pPr>
              <w:rPr>
                <w:rFonts w:cstheme="minorHAnsi"/>
                <w:sz w:val="18"/>
                <w:szCs w:val="18"/>
              </w:rPr>
            </w:pPr>
            <w:r>
              <w:rPr>
                <w:rFonts w:cstheme="minorHAnsi"/>
                <w:sz w:val="18"/>
                <w:szCs w:val="18"/>
              </w:rPr>
              <w:lastRenderedPageBreak/>
              <w:t>2 Frame Tanks 15T</w:t>
            </w:r>
          </w:p>
          <w:p w:rsidR="004C5A48" w:rsidRDefault="004C5A48" w:rsidP="00B20247">
            <w:pPr>
              <w:rPr>
                <w:rFonts w:cstheme="minorHAnsi"/>
                <w:sz w:val="18"/>
                <w:szCs w:val="18"/>
              </w:rPr>
            </w:pPr>
            <w:r>
              <w:rPr>
                <w:rFonts w:cstheme="minorHAnsi"/>
                <w:sz w:val="18"/>
                <w:szCs w:val="18"/>
              </w:rPr>
              <w:t>2 Flexidams 25T</w:t>
            </w:r>
          </w:p>
          <w:p w:rsidR="004C5A48" w:rsidRDefault="004C5A48" w:rsidP="00B20247">
            <w:pPr>
              <w:rPr>
                <w:rFonts w:cstheme="minorHAnsi"/>
                <w:sz w:val="18"/>
                <w:szCs w:val="18"/>
              </w:rPr>
            </w:pPr>
            <w:r>
              <w:rPr>
                <w:rFonts w:cstheme="minorHAnsi"/>
                <w:sz w:val="18"/>
                <w:szCs w:val="18"/>
              </w:rPr>
              <w:t>2 Flexidams 10T</w:t>
            </w:r>
          </w:p>
          <w:p w:rsidR="004C5A48" w:rsidRDefault="004C5A48" w:rsidP="00B20247">
            <w:pPr>
              <w:rPr>
                <w:rFonts w:cstheme="minorHAnsi"/>
                <w:sz w:val="18"/>
                <w:szCs w:val="18"/>
              </w:rPr>
            </w:pPr>
            <w:r>
              <w:rPr>
                <w:rFonts w:cstheme="minorHAnsi"/>
                <w:sz w:val="18"/>
                <w:szCs w:val="18"/>
              </w:rPr>
              <w:t>1 Flexidams 5T</w:t>
            </w:r>
          </w:p>
          <w:p w:rsidR="004C5A48" w:rsidRDefault="004C5A48" w:rsidP="00B20247">
            <w:pPr>
              <w:rPr>
                <w:rFonts w:cstheme="minorHAnsi"/>
                <w:sz w:val="18"/>
                <w:szCs w:val="18"/>
              </w:rPr>
            </w:pPr>
            <w:r>
              <w:rPr>
                <w:rFonts w:cstheme="minorHAnsi"/>
                <w:sz w:val="18"/>
                <w:szCs w:val="18"/>
              </w:rPr>
              <w:t>2 Tow Tanks 5T</w:t>
            </w:r>
          </w:p>
          <w:p w:rsidR="004C5A48" w:rsidRDefault="004C5A48" w:rsidP="00B20247">
            <w:pPr>
              <w:rPr>
                <w:rFonts w:cstheme="minorHAnsi"/>
                <w:sz w:val="18"/>
                <w:szCs w:val="18"/>
              </w:rPr>
            </w:pPr>
            <w:r>
              <w:rPr>
                <w:rFonts w:cstheme="minorHAnsi"/>
                <w:sz w:val="18"/>
                <w:szCs w:val="18"/>
              </w:rPr>
              <w:t>4 Tow Tanks 10T</w:t>
            </w:r>
          </w:p>
          <w:p w:rsidR="004C5A48" w:rsidRDefault="004C5A48" w:rsidP="00B20247">
            <w:pPr>
              <w:rPr>
                <w:rFonts w:cstheme="minorHAnsi"/>
                <w:sz w:val="18"/>
                <w:szCs w:val="18"/>
              </w:rPr>
            </w:pPr>
            <w:r>
              <w:rPr>
                <w:rFonts w:cstheme="minorHAnsi"/>
                <w:sz w:val="18"/>
                <w:szCs w:val="18"/>
              </w:rPr>
              <w:t>2 Inflatable barges 100T</w:t>
            </w:r>
          </w:p>
          <w:p w:rsidR="004C5A48" w:rsidRDefault="004C5A48" w:rsidP="00B20247">
            <w:pPr>
              <w:rPr>
                <w:rFonts w:cstheme="minorHAnsi"/>
                <w:sz w:val="18"/>
                <w:szCs w:val="18"/>
              </w:rPr>
            </w:pPr>
            <w:r>
              <w:rPr>
                <w:rFonts w:cstheme="minorHAnsi"/>
                <w:sz w:val="18"/>
                <w:szCs w:val="18"/>
              </w:rPr>
              <w:t>3 Sea Slugs 25T</w:t>
            </w:r>
          </w:p>
          <w:p w:rsidR="004C5A48" w:rsidRPr="00F03564" w:rsidRDefault="004C5A48" w:rsidP="00B20247">
            <w:pPr>
              <w:rPr>
                <w:rFonts w:cstheme="minorHAnsi"/>
                <w:sz w:val="18"/>
                <w:szCs w:val="18"/>
              </w:rPr>
            </w:pPr>
            <w:r>
              <w:rPr>
                <w:rFonts w:cstheme="minorHAnsi"/>
                <w:sz w:val="18"/>
                <w:szCs w:val="18"/>
              </w:rPr>
              <w:t>2 Sea Slugs 10T</w:t>
            </w:r>
          </w:p>
        </w:tc>
        <w:tc>
          <w:tcPr>
            <w:tcW w:w="1890" w:type="dxa"/>
          </w:tcPr>
          <w:p w:rsidR="004C5A48" w:rsidRPr="00F03564" w:rsidRDefault="004C5A48" w:rsidP="00B20247">
            <w:pPr>
              <w:rPr>
                <w:rFonts w:cstheme="minorHAnsi"/>
                <w:sz w:val="18"/>
                <w:szCs w:val="18"/>
              </w:rPr>
            </w:pPr>
            <w:r w:rsidRPr="00F03564">
              <w:rPr>
                <w:rFonts w:cstheme="minorHAnsi"/>
                <w:sz w:val="18"/>
                <w:szCs w:val="18"/>
              </w:rPr>
              <w:lastRenderedPageBreak/>
              <w:t xml:space="preserve">1 collapsible oil </w:t>
            </w:r>
            <w:r w:rsidRPr="00F03564">
              <w:rPr>
                <w:rFonts w:cstheme="minorHAnsi"/>
                <w:sz w:val="18"/>
                <w:szCs w:val="18"/>
              </w:rPr>
              <w:lastRenderedPageBreak/>
              <w:t>recovery tanks 10000L (FLEXIDAM)</w:t>
            </w:r>
          </w:p>
          <w:p w:rsidR="004C5A48" w:rsidRPr="00F03564" w:rsidRDefault="004C5A48" w:rsidP="00B20247">
            <w:pPr>
              <w:rPr>
                <w:rFonts w:cstheme="minorHAnsi"/>
                <w:sz w:val="18"/>
                <w:szCs w:val="18"/>
              </w:rPr>
            </w:pPr>
            <w:r w:rsidRPr="00F03564">
              <w:rPr>
                <w:rFonts w:cstheme="minorHAnsi"/>
                <w:sz w:val="18"/>
                <w:szCs w:val="18"/>
              </w:rPr>
              <w:t>2 floating storage bladders 6m3</w:t>
            </w:r>
          </w:p>
          <w:p w:rsidR="004C5A48" w:rsidRPr="00F03564" w:rsidRDefault="004C5A48" w:rsidP="00B20247">
            <w:pPr>
              <w:rPr>
                <w:rFonts w:cstheme="minorHAnsi"/>
                <w:sz w:val="18"/>
                <w:szCs w:val="18"/>
              </w:rPr>
            </w:pPr>
            <w:r w:rsidRPr="00F03564">
              <w:rPr>
                <w:rFonts w:cstheme="minorHAnsi"/>
                <w:sz w:val="18"/>
                <w:szCs w:val="18"/>
              </w:rPr>
              <w:t>4 floating storage bladders on stainless steel reel 16m3 MUSTHANE</w:t>
            </w:r>
          </w:p>
          <w:p w:rsidR="004C5A48" w:rsidRDefault="004C5A48" w:rsidP="00B20247">
            <w:pPr>
              <w:rPr>
                <w:rFonts w:cstheme="minorHAnsi"/>
                <w:sz w:val="18"/>
                <w:szCs w:val="18"/>
              </w:rPr>
            </w:pPr>
          </w:p>
          <w:p w:rsidR="004C5A48" w:rsidRDefault="004C5A48" w:rsidP="00B20247">
            <w:pPr>
              <w:rPr>
                <w:rFonts w:cstheme="minorHAnsi"/>
                <w:sz w:val="18"/>
                <w:szCs w:val="18"/>
              </w:rPr>
            </w:pPr>
          </w:p>
          <w:p w:rsidR="004C5A48" w:rsidRDefault="004C5A48" w:rsidP="00B20247">
            <w:pPr>
              <w:rPr>
                <w:rFonts w:cstheme="minorHAnsi"/>
                <w:sz w:val="18"/>
                <w:szCs w:val="18"/>
              </w:rPr>
            </w:pPr>
          </w:p>
          <w:p w:rsidR="004C5A48" w:rsidRPr="00F03564" w:rsidRDefault="004C5A48" w:rsidP="00B20247">
            <w:pPr>
              <w:rPr>
                <w:rFonts w:cstheme="minorHAnsi"/>
                <w:sz w:val="18"/>
                <w:szCs w:val="18"/>
              </w:rPr>
            </w:pPr>
            <w:r w:rsidRPr="00F03564">
              <w:rPr>
                <w:rFonts w:cstheme="minorHAnsi"/>
                <w:sz w:val="18"/>
                <w:szCs w:val="18"/>
              </w:rPr>
              <w:t>3 storage rack STRUCTURFLEX</w:t>
            </w:r>
          </w:p>
          <w:p w:rsidR="004C5A48" w:rsidRPr="00F03564" w:rsidRDefault="004C5A48" w:rsidP="00B20247">
            <w:pPr>
              <w:rPr>
                <w:rFonts w:cstheme="minorHAnsi"/>
                <w:sz w:val="18"/>
                <w:szCs w:val="18"/>
              </w:rPr>
            </w:pPr>
            <w:r w:rsidRPr="00F03564">
              <w:rPr>
                <w:rFonts w:cstheme="minorHAnsi"/>
                <w:sz w:val="18"/>
                <w:szCs w:val="18"/>
              </w:rPr>
              <w:t>1 containerised containainment recovery barge POLLUTANK 50M3</w:t>
            </w:r>
          </w:p>
          <w:p w:rsidR="004C5A48" w:rsidRPr="00F03564" w:rsidRDefault="004C5A48" w:rsidP="00B20247">
            <w:pPr>
              <w:rPr>
                <w:rFonts w:cstheme="minorHAnsi"/>
                <w:sz w:val="18"/>
                <w:szCs w:val="18"/>
              </w:rPr>
            </w:pPr>
            <w:r w:rsidRPr="00F03564">
              <w:rPr>
                <w:rFonts w:cstheme="minorHAnsi"/>
                <w:sz w:val="18"/>
                <w:szCs w:val="18"/>
              </w:rPr>
              <w:t>1 containerised containainment boom systems REYCAU 130</w:t>
            </w:r>
          </w:p>
          <w:p w:rsidR="004C5A48" w:rsidRPr="00F03564" w:rsidRDefault="004C5A48" w:rsidP="00B20247">
            <w:pPr>
              <w:rPr>
                <w:rFonts w:cstheme="minorHAnsi"/>
                <w:sz w:val="18"/>
                <w:szCs w:val="18"/>
              </w:rPr>
            </w:pPr>
            <w:r w:rsidRPr="00F03564">
              <w:rPr>
                <w:rFonts w:cstheme="minorHAnsi"/>
                <w:sz w:val="18"/>
                <w:szCs w:val="18"/>
              </w:rPr>
              <w:t>1 containerised containainment boom systems CANARIES 120</w:t>
            </w:r>
          </w:p>
          <w:p w:rsidR="004C5A48" w:rsidRPr="00F03564" w:rsidRDefault="004C5A48" w:rsidP="00B20247">
            <w:pPr>
              <w:rPr>
                <w:rFonts w:cstheme="minorHAnsi"/>
                <w:sz w:val="18"/>
                <w:szCs w:val="18"/>
              </w:rPr>
            </w:pPr>
            <w:r w:rsidRPr="00F03564">
              <w:rPr>
                <w:rFonts w:cstheme="minorHAnsi"/>
                <w:sz w:val="18"/>
                <w:szCs w:val="18"/>
              </w:rPr>
              <w:t>1 containerised containainment  FOILEX TDS 200</w:t>
            </w:r>
          </w:p>
          <w:p w:rsidR="004C5A48" w:rsidRPr="00F03564" w:rsidRDefault="004C5A48" w:rsidP="00B20247">
            <w:pPr>
              <w:rPr>
                <w:rFonts w:cstheme="minorHAnsi"/>
                <w:sz w:val="18"/>
                <w:szCs w:val="18"/>
              </w:rPr>
            </w:pPr>
            <w:r w:rsidRPr="00F03564">
              <w:rPr>
                <w:rFonts w:cstheme="minorHAnsi"/>
                <w:sz w:val="18"/>
                <w:szCs w:val="18"/>
              </w:rPr>
              <w:t>1 oil spill recovery barge POLLUTANK 100M3</w:t>
            </w:r>
          </w:p>
          <w:p w:rsidR="004C5A48" w:rsidRPr="00F03564" w:rsidRDefault="004C5A48" w:rsidP="00B20247">
            <w:pPr>
              <w:rPr>
                <w:rFonts w:cstheme="minorHAnsi"/>
                <w:sz w:val="18"/>
                <w:szCs w:val="18"/>
              </w:rPr>
            </w:pPr>
            <w:r w:rsidRPr="00F03564">
              <w:rPr>
                <w:rFonts w:cstheme="minorHAnsi"/>
                <w:sz w:val="18"/>
                <w:szCs w:val="18"/>
              </w:rPr>
              <w:t>1 containerised containainment recovery barge POLLUTANK 100M3</w:t>
            </w:r>
          </w:p>
        </w:tc>
        <w:tc>
          <w:tcPr>
            <w:tcW w:w="1620" w:type="dxa"/>
          </w:tcPr>
          <w:p w:rsidR="004C5A48" w:rsidRDefault="004C5A48" w:rsidP="00B20247">
            <w:pPr>
              <w:rPr>
                <w:rFonts w:cstheme="minorHAnsi"/>
                <w:sz w:val="18"/>
                <w:szCs w:val="18"/>
              </w:rPr>
            </w:pPr>
            <w:r>
              <w:rPr>
                <w:rFonts w:cstheme="minorHAnsi"/>
                <w:sz w:val="18"/>
                <w:szCs w:val="18"/>
              </w:rPr>
              <w:lastRenderedPageBreak/>
              <w:t xml:space="preserve">PE: 3 x 5000Ltr </w:t>
            </w:r>
            <w:r>
              <w:rPr>
                <w:rFonts w:cstheme="minorHAnsi"/>
                <w:sz w:val="18"/>
                <w:szCs w:val="18"/>
              </w:rPr>
              <w:lastRenderedPageBreak/>
              <w:t>tow tank</w:t>
            </w:r>
          </w:p>
          <w:p w:rsidR="004C5A48" w:rsidRDefault="004C5A48" w:rsidP="00B20247">
            <w:pPr>
              <w:rPr>
                <w:rFonts w:cstheme="minorHAnsi"/>
                <w:sz w:val="18"/>
                <w:szCs w:val="18"/>
              </w:rPr>
            </w:pPr>
          </w:p>
          <w:p w:rsidR="004C5A48" w:rsidRDefault="004C5A48" w:rsidP="00B20247">
            <w:pPr>
              <w:rPr>
                <w:rFonts w:cstheme="minorHAnsi"/>
                <w:sz w:val="18"/>
                <w:szCs w:val="18"/>
              </w:rPr>
            </w:pPr>
            <w:r>
              <w:rPr>
                <w:rFonts w:cstheme="minorHAnsi"/>
                <w:sz w:val="18"/>
                <w:szCs w:val="18"/>
              </w:rPr>
              <w:t>Mobil: 1 x 5000Ltr tow tank</w:t>
            </w:r>
          </w:p>
          <w:p w:rsidR="004C5A48" w:rsidRDefault="004C5A48" w:rsidP="00B20247">
            <w:pPr>
              <w:rPr>
                <w:rFonts w:cstheme="minorHAnsi"/>
                <w:sz w:val="18"/>
                <w:szCs w:val="18"/>
              </w:rPr>
            </w:pPr>
            <w:r>
              <w:rPr>
                <w:rFonts w:cstheme="minorHAnsi"/>
                <w:sz w:val="18"/>
                <w:szCs w:val="18"/>
              </w:rPr>
              <w:t>1 x 2000Ltr tow tank</w:t>
            </w:r>
          </w:p>
          <w:p w:rsidR="004C5A48" w:rsidRDefault="004C5A48" w:rsidP="00B20247">
            <w:pPr>
              <w:rPr>
                <w:rFonts w:cstheme="minorHAnsi"/>
                <w:sz w:val="18"/>
                <w:szCs w:val="18"/>
              </w:rPr>
            </w:pPr>
          </w:p>
          <w:p w:rsidR="004C5A48" w:rsidRDefault="004C5A48" w:rsidP="00B20247">
            <w:pPr>
              <w:rPr>
                <w:rFonts w:cstheme="minorHAnsi"/>
                <w:sz w:val="18"/>
                <w:szCs w:val="18"/>
              </w:rPr>
            </w:pPr>
          </w:p>
          <w:p w:rsidR="004C5A48" w:rsidRDefault="004C5A48" w:rsidP="00B20247">
            <w:pPr>
              <w:rPr>
                <w:rFonts w:cstheme="minorHAnsi"/>
                <w:sz w:val="18"/>
                <w:szCs w:val="18"/>
              </w:rPr>
            </w:pPr>
          </w:p>
          <w:p w:rsidR="004C5A48" w:rsidRDefault="004C5A48" w:rsidP="00B20247">
            <w:pPr>
              <w:rPr>
                <w:rFonts w:cstheme="minorHAnsi"/>
                <w:sz w:val="18"/>
                <w:szCs w:val="18"/>
              </w:rPr>
            </w:pPr>
          </w:p>
          <w:p w:rsidR="004C5A48" w:rsidRDefault="004C5A48" w:rsidP="00B20247">
            <w:pPr>
              <w:rPr>
                <w:rFonts w:cstheme="minorHAnsi"/>
                <w:sz w:val="18"/>
                <w:szCs w:val="18"/>
              </w:rPr>
            </w:pPr>
          </w:p>
          <w:p w:rsidR="004C5A48" w:rsidRPr="00F03564" w:rsidRDefault="004C5A48" w:rsidP="00B20247">
            <w:pPr>
              <w:rPr>
                <w:rFonts w:cstheme="minorHAnsi"/>
                <w:sz w:val="18"/>
                <w:szCs w:val="18"/>
              </w:rPr>
            </w:pPr>
            <w:r>
              <w:rPr>
                <w:rFonts w:cstheme="minorHAnsi"/>
                <w:sz w:val="18"/>
                <w:szCs w:val="18"/>
              </w:rPr>
              <w:t>1 x 5000Ltr fast tank</w:t>
            </w: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Pr>
                <w:rFonts w:cstheme="minorHAnsi"/>
                <w:sz w:val="18"/>
                <w:szCs w:val="18"/>
              </w:rPr>
              <w:t>Dispersant systems</w:t>
            </w:r>
          </w:p>
        </w:tc>
        <w:tc>
          <w:tcPr>
            <w:tcW w:w="2160" w:type="dxa"/>
          </w:tcPr>
          <w:p w:rsidR="004C5A48" w:rsidRDefault="004C5A48" w:rsidP="00B20247">
            <w:pPr>
              <w:rPr>
                <w:rFonts w:cstheme="minorHAnsi"/>
                <w:sz w:val="18"/>
                <w:szCs w:val="18"/>
              </w:rPr>
            </w:pPr>
            <w:r>
              <w:rPr>
                <w:rFonts w:cstheme="minorHAnsi"/>
                <w:sz w:val="18"/>
                <w:szCs w:val="18"/>
              </w:rPr>
              <w:t>4 x 50L spray sets</w:t>
            </w:r>
          </w:p>
          <w:p w:rsidR="004C5A48" w:rsidRDefault="004C5A48" w:rsidP="00B20247">
            <w:pPr>
              <w:rPr>
                <w:rFonts w:cstheme="minorHAnsi"/>
                <w:sz w:val="18"/>
                <w:szCs w:val="18"/>
              </w:rPr>
            </w:pPr>
            <w:r>
              <w:rPr>
                <w:rFonts w:cstheme="minorHAnsi"/>
                <w:sz w:val="18"/>
                <w:szCs w:val="18"/>
              </w:rPr>
              <w:t>2 x 1000L helo spray buckets</w:t>
            </w:r>
          </w:p>
          <w:p w:rsidR="004C5A48" w:rsidRDefault="004C5A48" w:rsidP="00B20247">
            <w:pPr>
              <w:rPr>
                <w:rFonts w:cstheme="minorHAnsi"/>
                <w:sz w:val="18"/>
                <w:szCs w:val="18"/>
              </w:rPr>
            </w:pPr>
            <w:r>
              <w:rPr>
                <w:rFonts w:cstheme="minorHAnsi"/>
                <w:sz w:val="18"/>
                <w:szCs w:val="18"/>
              </w:rPr>
              <w:t>2  Afedo nozzle 50TS</w:t>
            </w:r>
          </w:p>
          <w:p w:rsidR="004C5A48" w:rsidRPr="00F03564" w:rsidRDefault="004C5A48" w:rsidP="00B20247">
            <w:pPr>
              <w:rPr>
                <w:rFonts w:cstheme="minorHAnsi"/>
                <w:sz w:val="18"/>
                <w:szCs w:val="18"/>
              </w:rPr>
            </w:pPr>
            <w:r>
              <w:rPr>
                <w:rFonts w:cstheme="minorHAnsi"/>
                <w:sz w:val="18"/>
                <w:szCs w:val="18"/>
              </w:rPr>
              <w:t>1 Afedo nozzle 100TS</w:t>
            </w: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Pr>
                <w:rFonts w:cstheme="minorHAnsi"/>
                <w:sz w:val="18"/>
                <w:szCs w:val="18"/>
              </w:rPr>
              <w:t>Dispersants</w:t>
            </w:r>
          </w:p>
        </w:tc>
        <w:tc>
          <w:tcPr>
            <w:tcW w:w="2160" w:type="dxa"/>
          </w:tcPr>
          <w:p w:rsidR="004C5A48" w:rsidRDefault="004C5A48" w:rsidP="00B20247">
            <w:pPr>
              <w:rPr>
                <w:rFonts w:cstheme="minorHAnsi"/>
                <w:sz w:val="18"/>
                <w:szCs w:val="18"/>
              </w:rPr>
            </w:pPr>
            <w:r>
              <w:rPr>
                <w:rFonts w:cstheme="minorHAnsi"/>
                <w:sz w:val="18"/>
                <w:szCs w:val="18"/>
              </w:rPr>
              <w:t>12500ltrs Gamlen OSD LT</w:t>
            </w:r>
          </w:p>
          <w:p w:rsidR="004C5A48" w:rsidRDefault="004C5A48" w:rsidP="00B20247">
            <w:pPr>
              <w:rPr>
                <w:rFonts w:cstheme="minorHAnsi"/>
                <w:sz w:val="18"/>
                <w:szCs w:val="18"/>
              </w:rPr>
            </w:pPr>
            <w:r>
              <w:rPr>
                <w:rFonts w:cstheme="minorHAnsi"/>
                <w:sz w:val="18"/>
                <w:szCs w:val="18"/>
              </w:rPr>
              <w:t>2260ltrs Shell VDC</w:t>
            </w:r>
          </w:p>
          <w:p w:rsidR="004C5A48" w:rsidRDefault="004C5A48" w:rsidP="00B20247">
            <w:pPr>
              <w:rPr>
                <w:rFonts w:cstheme="minorHAnsi"/>
                <w:sz w:val="18"/>
                <w:szCs w:val="18"/>
              </w:rPr>
            </w:pPr>
            <w:r>
              <w:rPr>
                <w:rFonts w:cstheme="minorHAnsi"/>
                <w:sz w:val="18"/>
                <w:szCs w:val="18"/>
              </w:rPr>
              <w:t>26720ltrs Corexit 9500</w:t>
            </w:r>
          </w:p>
          <w:p w:rsidR="004C5A48" w:rsidRDefault="004C5A48" w:rsidP="00B20247">
            <w:pPr>
              <w:rPr>
                <w:rFonts w:cstheme="minorHAnsi"/>
                <w:sz w:val="18"/>
                <w:szCs w:val="18"/>
              </w:rPr>
            </w:pPr>
            <w:r>
              <w:rPr>
                <w:rFonts w:cstheme="minorHAnsi"/>
                <w:sz w:val="18"/>
                <w:szCs w:val="18"/>
              </w:rPr>
              <w:t>10360ltrs Corexit 9527</w:t>
            </w:r>
          </w:p>
          <w:p w:rsidR="004C5A48" w:rsidRDefault="004C5A48" w:rsidP="00B20247">
            <w:pPr>
              <w:rPr>
                <w:rFonts w:cstheme="minorHAnsi"/>
                <w:sz w:val="18"/>
                <w:szCs w:val="18"/>
              </w:rPr>
            </w:pPr>
            <w:r>
              <w:rPr>
                <w:rFonts w:cstheme="minorHAnsi"/>
                <w:sz w:val="18"/>
                <w:szCs w:val="18"/>
              </w:rPr>
              <w:t>61600ltrs Slickgone LTSW</w:t>
            </w:r>
          </w:p>
          <w:p w:rsidR="004C5A48" w:rsidRPr="00F03564" w:rsidRDefault="004C5A48" w:rsidP="00B20247">
            <w:pPr>
              <w:rPr>
                <w:rFonts w:cstheme="minorHAnsi"/>
                <w:sz w:val="18"/>
                <w:szCs w:val="18"/>
              </w:rPr>
            </w:pPr>
            <w:r>
              <w:rPr>
                <w:rFonts w:cstheme="minorHAnsi"/>
                <w:sz w:val="18"/>
                <w:szCs w:val="18"/>
              </w:rPr>
              <w:t>16000ltrs Tergo 2-005</w:t>
            </w: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r>
              <w:rPr>
                <w:rFonts w:cstheme="minorHAnsi"/>
                <w:sz w:val="18"/>
                <w:szCs w:val="18"/>
              </w:rPr>
              <w:t>TOTAL 600ltres</w:t>
            </w: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Default="004C5A48" w:rsidP="00B20247">
            <w:pPr>
              <w:rPr>
                <w:rFonts w:cstheme="minorHAnsi"/>
                <w:sz w:val="18"/>
                <w:szCs w:val="18"/>
              </w:rPr>
            </w:pPr>
          </w:p>
        </w:tc>
        <w:tc>
          <w:tcPr>
            <w:tcW w:w="2160" w:type="dxa"/>
          </w:tcPr>
          <w:p w:rsidR="004C5A48" w:rsidRDefault="004C5A48" w:rsidP="00B20247">
            <w:pPr>
              <w:rPr>
                <w:rFonts w:cstheme="minorHAnsi"/>
                <w:sz w:val="18"/>
                <w:szCs w:val="18"/>
              </w:rPr>
            </w:pP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p>
        </w:tc>
      </w:tr>
      <w:tr w:rsidR="004C5A48" w:rsidRPr="00F03564" w:rsidTr="00B20247">
        <w:tc>
          <w:tcPr>
            <w:tcW w:w="9828" w:type="dxa"/>
            <w:gridSpan w:val="5"/>
          </w:tcPr>
          <w:p w:rsidR="004C5A48" w:rsidRPr="00F03564" w:rsidRDefault="004C5A48" w:rsidP="00B20247">
            <w:pPr>
              <w:rPr>
                <w:rFonts w:cstheme="minorHAnsi"/>
                <w:sz w:val="18"/>
                <w:szCs w:val="18"/>
              </w:rPr>
            </w:pPr>
            <w:r w:rsidRPr="00F03564">
              <w:rPr>
                <w:rFonts w:cstheme="minorHAnsi"/>
                <w:sz w:val="18"/>
                <w:szCs w:val="18"/>
              </w:rPr>
              <w:t>Casualty Offloading</w:t>
            </w: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Pump transfer system (type)</w:t>
            </w:r>
          </w:p>
        </w:tc>
        <w:tc>
          <w:tcPr>
            <w:tcW w:w="2160" w:type="dxa"/>
          </w:tcPr>
          <w:p w:rsidR="004C5A48" w:rsidRPr="00F03564" w:rsidRDefault="004C5A48" w:rsidP="00B20247">
            <w:pPr>
              <w:rPr>
                <w:rFonts w:cstheme="minorHAnsi"/>
                <w:sz w:val="18"/>
                <w:szCs w:val="18"/>
              </w:rPr>
            </w:pP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 xml:space="preserve">Floating hose system </w:t>
            </w:r>
          </w:p>
        </w:tc>
        <w:tc>
          <w:tcPr>
            <w:tcW w:w="2160" w:type="dxa"/>
          </w:tcPr>
          <w:p w:rsidR="004C5A48" w:rsidRPr="00F03564" w:rsidRDefault="004C5A48" w:rsidP="00B20247">
            <w:pPr>
              <w:rPr>
                <w:rFonts w:cstheme="minorHAnsi"/>
                <w:sz w:val="18"/>
                <w:szCs w:val="18"/>
              </w:rPr>
            </w:pP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Fender system (size)</w:t>
            </w:r>
          </w:p>
        </w:tc>
        <w:tc>
          <w:tcPr>
            <w:tcW w:w="2160" w:type="dxa"/>
          </w:tcPr>
          <w:p w:rsidR="004C5A48" w:rsidRDefault="004C5A48" w:rsidP="00B20247">
            <w:pPr>
              <w:rPr>
                <w:rFonts w:cstheme="minorHAnsi"/>
                <w:sz w:val="18"/>
                <w:szCs w:val="18"/>
              </w:rPr>
            </w:pPr>
            <w:r>
              <w:rPr>
                <w:rFonts w:cstheme="minorHAnsi"/>
                <w:sz w:val="18"/>
                <w:szCs w:val="18"/>
              </w:rPr>
              <w:t>1 fender system 3mx1.5m</w:t>
            </w:r>
          </w:p>
          <w:p w:rsidR="004C5A48" w:rsidRPr="00F03564" w:rsidRDefault="004C5A48" w:rsidP="00B20247">
            <w:pPr>
              <w:rPr>
                <w:rFonts w:cstheme="minorHAnsi"/>
                <w:sz w:val="18"/>
                <w:szCs w:val="18"/>
              </w:rPr>
            </w:pPr>
            <w:r>
              <w:rPr>
                <w:rFonts w:cstheme="minorHAnsi"/>
                <w:sz w:val="18"/>
                <w:szCs w:val="18"/>
              </w:rPr>
              <w:t>5 fender system 5mx2.5m</w:t>
            </w: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p>
        </w:tc>
      </w:tr>
      <w:tr w:rsidR="004C5A48" w:rsidRPr="00F03564" w:rsidTr="00B20247">
        <w:tc>
          <w:tcPr>
            <w:tcW w:w="9828" w:type="dxa"/>
            <w:gridSpan w:val="5"/>
          </w:tcPr>
          <w:p w:rsidR="004C5A48" w:rsidRPr="00F03564" w:rsidRDefault="004C5A48" w:rsidP="00B20247">
            <w:pPr>
              <w:rPr>
                <w:rFonts w:cstheme="minorHAnsi"/>
                <w:sz w:val="18"/>
                <w:szCs w:val="18"/>
              </w:rPr>
            </w:pPr>
            <w:r w:rsidRPr="00F03564">
              <w:rPr>
                <w:rFonts w:cstheme="minorHAnsi"/>
                <w:sz w:val="18"/>
                <w:szCs w:val="18"/>
              </w:rPr>
              <w:t>Ancillary Equipment</w:t>
            </w: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Command system (e.g. van, trailer)</w:t>
            </w:r>
          </w:p>
        </w:tc>
        <w:tc>
          <w:tcPr>
            <w:tcW w:w="2160" w:type="dxa"/>
          </w:tcPr>
          <w:p w:rsidR="004C5A48" w:rsidRPr="00F03564" w:rsidRDefault="004C5A48" w:rsidP="00B20247">
            <w:pPr>
              <w:rPr>
                <w:rFonts w:cstheme="minorHAnsi"/>
                <w:sz w:val="18"/>
                <w:szCs w:val="18"/>
              </w:rPr>
            </w:pPr>
          </w:p>
        </w:tc>
        <w:tc>
          <w:tcPr>
            <w:tcW w:w="1890" w:type="dxa"/>
          </w:tcPr>
          <w:p w:rsidR="004C5A48" w:rsidRPr="00F03564" w:rsidRDefault="004C5A48" w:rsidP="00B20247">
            <w:pPr>
              <w:rPr>
                <w:rFonts w:cstheme="minorHAnsi"/>
                <w:sz w:val="18"/>
                <w:szCs w:val="18"/>
              </w:rPr>
            </w:pPr>
            <w:r w:rsidRPr="00F03564">
              <w:rPr>
                <w:rFonts w:cstheme="minorHAnsi"/>
                <w:sz w:val="18"/>
                <w:szCs w:val="18"/>
              </w:rPr>
              <w:t>none</w:t>
            </w: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Communications system (satellite phones)</w:t>
            </w:r>
          </w:p>
        </w:tc>
        <w:tc>
          <w:tcPr>
            <w:tcW w:w="2160" w:type="dxa"/>
          </w:tcPr>
          <w:p w:rsidR="004C5A48" w:rsidRDefault="004C5A48" w:rsidP="00B20247">
            <w:pPr>
              <w:rPr>
                <w:rFonts w:cstheme="minorHAnsi"/>
                <w:sz w:val="18"/>
                <w:szCs w:val="18"/>
              </w:rPr>
            </w:pPr>
            <w:r>
              <w:rPr>
                <w:rFonts w:cstheme="minorHAnsi"/>
                <w:sz w:val="18"/>
                <w:szCs w:val="18"/>
              </w:rPr>
              <w:t>1 satellite phone</w:t>
            </w:r>
          </w:p>
          <w:p w:rsidR="004C5A48" w:rsidRPr="00F03564" w:rsidRDefault="004C5A48" w:rsidP="00B20247">
            <w:pPr>
              <w:rPr>
                <w:rFonts w:cstheme="minorHAnsi"/>
                <w:sz w:val="18"/>
                <w:szCs w:val="18"/>
              </w:rPr>
            </w:pPr>
            <w:r>
              <w:rPr>
                <w:rFonts w:cstheme="minorHAnsi"/>
                <w:sz w:val="18"/>
                <w:szCs w:val="18"/>
              </w:rPr>
              <w:t>12 VHF, 6 charger pods</w:t>
            </w:r>
          </w:p>
        </w:tc>
        <w:tc>
          <w:tcPr>
            <w:tcW w:w="1890" w:type="dxa"/>
          </w:tcPr>
          <w:p w:rsidR="004C5A48" w:rsidRPr="00F03564" w:rsidRDefault="004C5A48" w:rsidP="00B20247">
            <w:pPr>
              <w:rPr>
                <w:rFonts w:cstheme="minorHAnsi"/>
                <w:sz w:val="18"/>
                <w:szCs w:val="18"/>
              </w:rPr>
            </w:pPr>
            <w:r w:rsidRPr="00F03564">
              <w:rPr>
                <w:rFonts w:cstheme="minorHAnsi"/>
                <w:sz w:val="18"/>
                <w:szCs w:val="18"/>
              </w:rPr>
              <w:t>2 VHF</w:t>
            </w:r>
          </w:p>
          <w:p w:rsidR="004C5A48" w:rsidRPr="00F03564" w:rsidRDefault="004C5A48" w:rsidP="00B20247">
            <w:pPr>
              <w:rPr>
                <w:rFonts w:cstheme="minorHAnsi"/>
                <w:sz w:val="18"/>
                <w:szCs w:val="18"/>
              </w:rPr>
            </w:pPr>
            <w:r w:rsidRPr="00F03564">
              <w:rPr>
                <w:rFonts w:cstheme="minorHAnsi"/>
                <w:sz w:val="18"/>
                <w:szCs w:val="18"/>
              </w:rPr>
              <w:t xml:space="preserve">Mobile phones </w:t>
            </w: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Oil/water separator (size and type)</w:t>
            </w:r>
          </w:p>
        </w:tc>
        <w:tc>
          <w:tcPr>
            <w:tcW w:w="2160" w:type="dxa"/>
          </w:tcPr>
          <w:p w:rsidR="004C5A48" w:rsidRPr="00F03564" w:rsidRDefault="004C5A48" w:rsidP="00B20247">
            <w:pPr>
              <w:rPr>
                <w:rFonts w:cstheme="minorHAnsi"/>
                <w:sz w:val="18"/>
                <w:szCs w:val="18"/>
              </w:rPr>
            </w:pP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r w:rsidRPr="00F03564">
              <w:rPr>
                <w:rFonts w:cstheme="minorHAnsi"/>
                <w:sz w:val="18"/>
                <w:szCs w:val="18"/>
              </w:rPr>
              <w:t>Foreshore cleanup system (type and size)</w:t>
            </w:r>
          </w:p>
        </w:tc>
        <w:tc>
          <w:tcPr>
            <w:tcW w:w="2160" w:type="dxa"/>
          </w:tcPr>
          <w:p w:rsidR="004C5A48" w:rsidRDefault="004C5A48" w:rsidP="00B20247">
            <w:pPr>
              <w:rPr>
                <w:rFonts w:cstheme="minorHAnsi"/>
                <w:sz w:val="18"/>
                <w:szCs w:val="18"/>
              </w:rPr>
            </w:pPr>
            <w:r>
              <w:rPr>
                <w:rFonts w:cstheme="minorHAnsi"/>
                <w:sz w:val="18"/>
                <w:szCs w:val="18"/>
              </w:rPr>
              <w:t>10 foreshore cleanup beach flush</w:t>
            </w:r>
          </w:p>
          <w:p w:rsidR="004C5A48" w:rsidRPr="00F03564" w:rsidRDefault="004C5A48" w:rsidP="00B20247">
            <w:pPr>
              <w:rPr>
                <w:rFonts w:cstheme="minorHAnsi"/>
                <w:sz w:val="18"/>
                <w:szCs w:val="18"/>
              </w:rPr>
            </w:pPr>
            <w:r>
              <w:rPr>
                <w:rFonts w:cstheme="minorHAnsi"/>
                <w:sz w:val="18"/>
                <w:szCs w:val="18"/>
              </w:rPr>
              <w:t>5 inflatable blowers</w:t>
            </w:r>
          </w:p>
        </w:tc>
        <w:tc>
          <w:tcPr>
            <w:tcW w:w="1890" w:type="dxa"/>
          </w:tcPr>
          <w:p w:rsidR="004C5A48" w:rsidRPr="00F03564" w:rsidRDefault="004C5A48" w:rsidP="00B20247">
            <w:pPr>
              <w:rPr>
                <w:rFonts w:cstheme="minorHAnsi"/>
                <w:sz w:val="18"/>
                <w:szCs w:val="18"/>
              </w:rPr>
            </w:pPr>
            <w:r w:rsidRPr="00F03564">
              <w:rPr>
                <w:rFonts w:cstheme="minorHAnsi"/>
                <w:sz w:val="18"/>
                <w:szCs w:val="18"/>
              </w:rPr>
              <w:t>none</w:t>
            </w:r>
          </w:p>
        </w:tc>
        <w:tc>
          <w:tcPr>
            <w:tcW w:w="1620" w:type="dxa"/>
          </w:tcPr>
          <w:p w:rsidR="004C5A48" w:rsidRPr="00F03564" w:rsidRDefault="004C5A48" w:rsidP="00B20247">
            <w:pPr>
              <w:rPr>
                <w:rFonts w:cstheme="minorHAnsi"/>
                <w:sz w:val="18"/>
                <w:szCs w:val="18"/>
              </w:rPr>
            </w:pPr>
          </w:p>
        </w:tc>
      </w:tr>
      <w:tr w:rsidR="004C5A48" w:rsidRPr="00F03564" w:rsidTr="00B20247">
        <w:tc>
          <w:tcPr>
            <w:tcW w:w="1310" w:type="dxa"/>
          </w:tcPr>
          <w:p w:rsidR="004C5A48" w:rsidRPr="00F03564" w:rsidRDefault="004C5A48" w:rsidP="00B20247">
            <w:pPr>
              <w:rPr>
                <w:rFonts w:cstheme="minorHAnsi"/>
                <w:sz w:val="18"/>
                <w:szCs w:val="18"/>
              </w:rPr>
            </w:pPr>
          </w:p>
        </w:tc>
        <w:tc>
          <w:tcPr>
            <w:tcW w:w="2848" w:type="dxa"/>
          </w:tcPr>
          <w:p w:rsidR="004C5A48" w:rsidRPr="00F03564" w:rsidRDefault="004C5A48" w:rsidP="00B20247">
            <w:pPr>
              <w:rPr>
                <w:rFonts w:cstheme="minorHAnsi"/>
                <w:sz w:val="18"/>
                <w:szCs w:val="18"/>
              </w:rPr>
            </w:pPr>
          </w:p>
        </w:tc>
        <w:tc>
          <w:tcPr>
            <w:tcW w:w="2160" w:type="dxa"/>
          </w:tcPr>
          <w:p w:rsidR="004C5A48" w:rsidRDefault="004C5A48" w:rsidP="00B20247">
            <w:pPr>
              <w:rPr>
                <w:rFonts w:cstheme="minorHAnsi"/>
                <w:sz w:val="18"/>
                <w:szCs w:val="18"/>
              </w:rPr>
            </w:pPr>
            <w:r>
              <w:rPr>
                <w:rFonts w:cstheme="minorHAnsi"/>
                <w:sz w:val="18"/>
                <w:szCs w:val="18"/>
              </w:rPr>
              <w:t>4 air shelters</w:t>
            </w:r>
          </w:p>
          <w:p w:rsidR="004C5A48" w:rsidRDefault="004C5A48" w:rsidP="00B20247">
            <w:pPr>
              <w:rPr>
                <w:rFonts w:cstheme="minorHAnsi"/>
                <w:sz w:val="18"/>
                <w:szCs w:val="18"/>
              </w:rPr>
            </w:pPr>
            <w:r>
              <w:rPr>
                <w:rFonts w:cstheme="minorHAnsi"/>
                <w:sz w:val="18"/>
                <w:szCs w:val="18"/>
              </w:rPr>
              <w:t>1 wildlife trailer</w:t>
            </w:r>
          </w:p>
          <w:p w:rsidR="004C5A48" w:rsidRDefault="004C5A48" w:rsidP="00B20247">
            <w:pPr>
              <w:rPr>
                <w:rFonts w:cstheme="minorHAnsi"/>
                <w:sz w:val="18"/>
                <w:szCs w:val="18"/>
              </w:rPr>
            </w:pPr>
            <w:r>
              <w:rPr>
                <w:rFonts w:cstheme="minorHAnsi"/>
                <w:sz w:val="18"/>
                <w:szCs w:val="18"/>
              </w:rPr>
              <w:t>10 vent covers</w:t>
            </w:r>
          </w:p>
          <w:p w:rsidR="004C5A48" w:rsidRPr="00F03564" w:rsidRDefault="004C5A48" w:rsidP="00B20247">
            <w:pPr>
              <w:rPr>
                <w:rFonts w:cstheme="minorHAnsi"/>
                <w:sz w:val="18"/>
                <w:szCs w:val="18"/>
              </w:rPr>
            </w:pPr>
            <w:r>
              <w:rPr>
                <w:rFonts w:cstheme="minorHAnsi"/>
                <w:sz w:val="18"/>
                <w:szCs w:val="18"/>
              </w:rPr>
              <w:t>3 lighting sets</w:t>
            </w:r>
          </w:p>
        </w:tc>
        <w:tc>
          <w:tcPr>
            <w:tcW w:w="1890" w:type="dxa"/>
          </w:tcPr>
          <w:p w:rsidR="004C5A48" w:rsidRPr="00F03564" w:rsidRDefault="004C5A48" w:rsidP="00B20247">
            <w:pPr>
              <w:rPr>
                <w:rFonts w:cstheme="minorHAnsi"/>
                <w:sz w:val="18"/>
                <w:szCs w:val="18"/>
              </w:rPr>
            </w:pPr>
          </w:p>
        </w:tc>
        <w:tc>
          <w:tcPr>
            <w:tcW w:w="1620" w:type="dxa"/>
          </w:tcPr>
          <w:p w:rsidR="004C5A48" w:rsidRPr="00F03564" w:rsidRDefault="004C5A48" w:rsidP="00B20247">
            <w:pPr>
              <w:rPr>
                <w:rFonts w:cstheme="minorHAnsi"/>
                <w:sz w:val="18"/>
                <w:szCs w:val="18"/>
              </w:rPr>
            </w:pPr>
            <w:r>
              <w:rPr>
                <w:rFonts w:cstheme="minorHAnsi"/>
                <w:sz w:val="18"/>
                <w:szCs w:val="18"/>
              </w:rPr>
              <w:t>PE: 3 absorbent incinerators.</w:t>
            </w:r>
          </w:p>
        </w:tc>
      </w:tr>
    </w:tbl>
    <w:p w:rsidR="004C5A48" w:rsidRDefault="004C5A48" w:rsidP="004C5A48">
      <w:pPr>
        <w:rPr>
          <w:color w:val="1F497D"/>
          <w:lang w:val="en-SG"/>
        </w:rPr>
      </w:pPr>
      <w:r>
        <w:rPr>
          <w:color w:val="1F497D"/>
          <w:lang w:val="en-SG"/>
        </w:rPr>
        <w:t>OSRL equipment list and status report can be downloaded from the following site:</w:t>
      </w:r>
    </w:p>
    <w:p w:rsidR="004C5A48" w:rsidRDefault="00050885" w:rsidP="004C5A48">
      <w:pPr>
        <w:rPr>
          <w:color w:val="1F497D"/>
          <w:lang w:val="en-SG"/>
        </w:rPr>
      </w:pPr>
      <w:hyperlink r:id="rId55" w:history="1">
        <w:r w:rsidR="004C5A48">
          <w:rPr>
            <w:rStyle w:val="Hyperlink"/>
            <w:lang w:val="en-SG"/>
          </w:rPr>
          <w:t>http://www.oilspillresponse.com/activate-us/equipment-stockpile-status-report</w:t>
        </w:r>
      </w:hyperlink>
    </w:p>
    <w:p w:rsidR="0084640F" w:rsidRDefault="0084640F" w:rsidP="0084640F">
      <w:pPr>
        <w:pStyle w:val="Heading2"/>
      </w:pPr>
      <w:bookmarkStart w:id="116" w:name="_Toc346748073"/>
      <w:r w:rsidRPr="009759A7">
        <w:lastRenderedPageBreak/>
        <w:t xml:space="preserve">Attachment </w:t>
      </w:r>
      <w:r>
        <w:t>1</w:t>
      </w:r>
      <w:r w:rsidR="00EE583C">
        <w:t>1</w:t>
      </w:r>
      <w:r w:rsidRPr="009759A7">
        <w:t xml:space="preserve">: </w:t>
      </w:r>
      <w:r>
        <w:t>Claims Guide</w:t>
      </w:r>
      <w:r w:rsidR="004C5A48">
        <w:t>.</w:t>
      </w:r>
      <w:bookmarkEnd w:id="116"/>
    </w:p>
    <w:p w:rsidR="008E0C98" w:rsidRDefault="008E0C98" w:rsidP="004C5A48">
      <w:pPr>
        <w:autoSpaceDE w:val="0"/>
        <w:autoSpaceDN w:val="0"/>
        <w:adjustRightInd w:val="0"/>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1 INTRODUCTION</w:t>
      </w:r>
    </w:p>
    <w:p w:rsidR="004C5A48" w:rsidRPr="00E021C2" w:rsidRDefault="004C5A48" w:rsidP="008E0C98">
      <w:pPr>
        <w:autoSpaceDE w:val="0"/>
        <w:autoSpaceDN w:val="0"/>
        <w:adjustRightInd w:val="0"/>
        <w:jc w:val="both"/>
        <w:rPr>
          <w:sz w:val="22"/>
          <w:szCs w:val="22"/>
        </w:rPr>
      </w:pPr>
    </w:p>
    <w:p w:rsidR="004C5A48" w:rsidRPr="00E021C2" w:rsidRDefault="004C5A48" w:rsidP="008A30A6">
      <w:pPr>
        <w:autoSpaceDE w:val="0"/>
        <w:autoSpaceDN w:val="0"/>
        <w:adjustRightInd w:val="0"/>
        <w:jc w:val="both"/>
        <w:rPr>
          <w:sz w:val="22"/>
          <w:szCs w:val="22"/>
        </w:rPr>
      </w:pPr>
      <w:r w:rsidRPr="00E021C2">
        <w:rPr>
          <w:sz w:val="22"/>
          <w:szCs w:val="22"/>
        </w:rPr>
        <w:t>This Manual is a guide for the filing of claims. Its purpose is to assist claimants by listing the particulars which a claim should contain and by explaining the nature of the supporting documentation which is required. It does not address legal questions but is intended to give information of a practical nature in respect of the presentation of claims. In case of doubt, it is recommended that claimants seek appropriate advice.</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2 HOW SHOULD A CLAIM BE PRESENTED?</w:t>
      </w:r>
    </w:p>
    <w:p w:rsidR="004C5A48" w:rsidRPr="00E021C2" w:rsidRDefault="004C5A48" w:rsidP="008E0C98">
      <w:pPr>
        <w:autoSpaceDE w:val="0"/>
        <w:autoSpaceDN w:val="0"/>
        <w:adjustRightInd w:val="0"/>
        <w:jc w:val="both"/>
        <w:rPr>
          <w:sz w:val="22"/>
          <w:szCs w:val="22"/>
        </w:rPr>
      </w:pPr>
    </w:p>
    <w:p w:rsidR="004C5A48" w:rsidRDefault="004C5A48" w:rsidP="008E0C98">
      <w:pPr>
        <w:autoSpaceDE w:val="0"/>
        <w:autoSpaceDN w:val="0"/>
        <w:adjustRightInd w:val="0"/>
        <w:jc w:val="both"/>
        <w:rPr>
          <w:sz w:val="22"/>
          <w:szCs w:val="22"/>
        </w:rPr>
      </w:pPr>
      <w:r w:rsidRPr="00E021C2">
        <w:rPr>
          <w:sz w:val="22"/>
          <w:szCs w:val="22"/>
        </w:rPr>
        <w:t>A claim should be made in writing (including telefax or telex). In all cases, a claim should be presented clearly and in sufficient detail so that it is possible to assess the amount of the damage on the basis of the facts and the documentation presented. Each item of a claim must be supported by an invoice or other relevant documentation, such as worksheets or explanatory notes. In the case of clean-up measures, it is essential that the expenses are linked with the actions taken at specified work sites.</w:t>
      </w:r>
    </w:p>
    <w:p w:rsidR="008E0C98" w:rsidRPr="00E021C2" w:rsidRDefault="008E0C9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It is essential that comprehensive records are kept detailing all operations and expenditures resulting from the incident. Daily work sheets should be compiled by supervisory personnel to record the operations in progress, the equipment in use, where and how it is being used, the number of personnel employed, how and where they are deployed and the materials consumed. Recording such information is facilitated by using standard worksheets (see</w:t>
      </w:r>
      <w:r w:rsidR="000666AE">
        <w:rPr>
          <w:sz w:val="22"/>
          <w:szCs w:val="22"/>
        </w:rPr>
        <w:t xml:space="preserve"> example of Daily Worksheet attached</w:t>
      </w:r>
      <w:r w:rsidRPr="00E021C2">
        <w:rPr>
          <w:sz w:val="22"/>
          <w:szCs w:val="22"/>
        </w:rPr>
        <w:t>) which should be designed to suit the particular circumstances of the spill and the response organisation in the country concerned.</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Major expenditures are often incurred for the use of aircraft, vessels, specialised equipment, heavy machines, truck and personnel. Some of these resources may be government owned and whereas others may be the subject of contractual arrangements. Detailed records should be kept of actual time employed on clean-up and for what purpose. The appointment of a financial controller to the response team may be valuable, to ensure that adequate records are kept and that expenditure is controlled.</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The speed which claims are settled depends largely on how long it takes for claimants to provide the information required. It is in the interest of claimants, therefore, to follow this Manual as closely possible.</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3. WHAT PARTICULARS SHOULD A CLAIM CONTAIN?</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3.1 General</w:t>
      </w:r>
    </w:p>
    <w:p w:rsidR="004C5A48" w:rsidRPr="00E021C2" w:rsidRDefault="004C5A48" w:rsidP="008E0C98">
      <w:pPr>
        <w:autoSpaceDE w:val="0"/>
        <w:autoSpaceDN w:val="0"/>
        <w:adjustRightInd w:val="0"/>
        <w:jc w:val="both"/>
        <w:rPr>
          <w:sz w:val="22"/>
          <w:szCs w:val="22"/>
        </w:rPr>
      </w:pPr>
    </w:p>
    <w:p w:rsidR="004C5A48" w:rsidRDefault="004C5A48" w:rsidP="008E0C98">
      <w:pPr>
        <w:autoSpaceDE w:val="0"/>
        <w:autoSpaceDN w:val="0"/>
        <w:adjustRightInd w:val="0"/>
        <w:jc w:val="both"/>
        <w:rPr>
          <w:sz w:val="22"/>
          <w:szCs w:val="22"/>
        </w:rPr>
      </w:pPr>
      <w:r w:rsidRPr="00E021C2">
        <w:rPr>
          <w:sz w:val="22"/>
          <w:szCs w:val="22"/>
        </w:rPr>
        <w:t>Each claim should contain the following basic information:</w:t>
      </w:r>
    </w:p>
    <w:p w:rsidR="008E0C98" w:rsidRPr="00E021C2" w:rsidRDefault="008E0C98" w:rsidP="008E0C98">
      <w:pPr>
        <w:autoSpaceDE w:val="0"/>
        <w:autoSpaceDN w:val="0"/>
        <w:adjustRightInd w:val="0"/>
        <w:jc w:val="both"/>
        <w:rPr>
          <w:sz w:val="22"/>
          <w:szCs w:val="22"/>
        </w:rPr>
      </w:pPr>
    </w:p>
    <w:p w:rsidR="004C5A48" w:rsidRPr="008E0C98" w:rsidRDefault="004C5A48" w:rsidP="002E44D0">
      <w:pPr>
        <w:pStyle w:val="ListParagraph"/>
        <w:numPr>
          <w:ilvl w:val="0"/>
          <w:numId w:val="18"/>
        </w:numPr>
        <w:autoSpaceDE w:val="0"/>
        <w:autoSpaceDN w:val="0"/>
        <w:adjustRightInd w:val="0"/>
        <w:jc w:val="both"/>
        <w:rPr>
          <w:sz w:val="22"/>
          <w:szCs w:val="22"/>
        </w:rPr>
      </w:pPr>
      <w:r w:rsidRPr="008E0C98">
        <w:rPr>
          <w:sz w:val="22"/>
          <w:szCs w:val="22"/>
        </w:rPr>
        <w:t>The name and address of the claimant or any representative;</w:t>
      </w:r>
    </w:p>
    <w:p w:rsidR="004C5A48" w:rsidRPr="008E0C98" w:rsidRDefault="004C5A48" w:rsidP="002E44D0">
      <w:pPr>
        <w:pStyle w:val="ListParagraph"/>
        <w:numPr>
          <w:ilvl w:val="0"/>
          <w:numId w:val="18"/>
        </w:numPr>
        <w:autoSpaceDE w:val="0"/>
        <w:autoSpaceDN w:val="0"/>
        <w:adjustRightInd w:val="0"/>
        <w:jc w:val="both"/>
        <w:rPr>
          <w:sz w:val="22"/>
          <w:szCs w:val="22"/>
        </w:rPr>
      </w:pPr>
      <w:r w:rsidRPr="008E0C98">
        <w:rPr>
          <w:sz w:val="22"/>
          <w:szCs w:val="22"/>
        </w:rPr>
        <w:t>The identity of the ship involved in the incident;</w:t>
      </w:r>
    </w:p>
    <w:p w:rsidR="004C5A48" w:rsidRPr="008E0C98" w:rsidRDefault="004C5A48" w:rsidP="002E44D0">
      <w:pPr>
        <w:pStyle w:val="ListParagraph"/>
        <w:numPr>
          <w:ilvl w:val="0"/>
          <w:numId w:val="18"/>
        </w:numPr>
        <w:autoSpaceDE w:val="0"/>
        <w:autoSpaceDN w:val="0"/>
        <w:adjustRightInd w:val="0"/>
        <w:jc w:val="both"/>
        <w:rPr>
          <w:sz w:val="22"/>
          <w:szCs w:val="22"/>
        </w:rPr>
      </w:pPr>
      <w:r w:rsidRPr="008E0C98">
        <w:rPr>
          <w:sz w:val="22"/>
          <w:szCs w:val="22"/>
        </w:rPr>
        <w:t>The date, place and specific details of the incident, the type of oil involved;</w:t>
      </w:r>
    </w:p>
    <w:p w:rsidR="004C5A48" w:rsidRPr="008E0C98" w:rsidRDefault="004C5A48" w:rsidP="002E44D0">
      <w:pPr>
        <w:pStyle w:val="ListParagraph"/>
        <w:numPr>
          <w:ilvl w:val="0"/>
          <w:numId w:val="18"/>
        </w:numPr>
        <w:autoSpaceDE w:val="0"/>
        <w:autoSpaceDN w:val="0"/>
        <w:adjustRightInd w:val="0"/>
        <w:jc w:val="both"/>
        <w:rPr>
          <w:sz w:val="22"/>
          <w:szCs w:val="22"/>
        </w:rPr>
      </w:pPr>
      <w:r w:rsidRPr="008E0C98">
        <w:rPr>
          <w:sz w:val="22"/>
          <w:szCs w:val="22"/>
        </w:rPr>
        <w:t>The clean-up measures taken and/or the kind of pollution damage sustained, as well as the places affected;</w:t>
      </w:r>
      <w:r w:rsidR="008E0C98" w:rsidRPr="008E0C98">
        <w:rPr>
          <w:sz w:val="22"/>
          <w:szCs w:val="22"/>
        </w:rPr>
        <w:t xml:space="preserve"> and</w:t>
      </w:r>
    </w:p>
    <w:p w:rsidR="004C5A48" w:rsidRPr="008E0C98" w:rsidRDefault="004C5A48" w:rsidP="002E44D0">
      <w:pPr>
        <w:pStyle w:val="ListParagraph"/>
        <w:numPr>
          <w:ilvl w:val="0"/>
          <w:numId w:val="18"/>
        </w:numPr>
        <w:autoSpaceDE w:val="0"/>
        <w:autoSpaceDN w:val="0"/>
        <w:adjustRightInd w:val="0"/>
        <w:jc w:val="both"/>
        <w:rPr>
          <w:sz w:val="22"/>
          <w:szCs w:val="22"/>
        </w:rPr>
      </w:pPr>
      <w:r w:rsidRPr="008E0C98">
        <w:rPr>
          <w:sz w:val="22"/>
          <w:szCs w:val="22"/>
        </w:rPr>
        <w:t>The amount of the claim.</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The following general criteria apply to claims:</w:t>
      </w:r>
    </w:p>
    <w:p w:rsidR="008E0C98" w:rsidRDefault="008E0C98" w:rsidP="008E0C98">
      <w:pPr>
        <w:autoSpaceDE w:val="0"/>
        <w:autoSpaceDN w:val="0"/>
        <w:adjustRightInd w:val="0"/>
        <w:jc w:val="both"/>
        <w:rPr>
          <w:sz w:val="22"/>
          <w:szCs w:val="22"/>
        </w:rPr>
      </w:pPr>
    </w:p>
    <w:p w:rsidR="004C5A48" w:rsidRPr="008E0C98" w:rsidRDefault="004C5A48" w:rsidP="002E44D0">
      <w:pPr>
        <w:pStyle w:val="ListParagraph"/>
        <w:numPr>
          <w:ilvl w:val="0"/>
          <w:numId w:val="17"/>
        </w:numPr>
        <w:autoSpaceDE w:val="0"/>
        <w:autoSpaceDN w:val="0"/>
        <w:adjustRightInd w:val="0"/>
        <w:jc w:val="both"/>
        <w:rPr>
          <w:sz w:val="22"/>
          <w:szCs w:val="22"/>
        </w:rPr>
      </w:pPr>
      <w:r w:rsidRPr="008E0C98">
        <w:rPr>
          <w:sz w:val="22"/>
          <w:szCs w:val="22"/>
        </w:rPr>
        <w:t>Any expense/loss must actually have been incurred;</w:t>
      </w:r>
    </w:p>
    <w:p w:rsidR="004C5A48" w:rsidRPr="008E0C98" w:rsidRDefault="004C5A48" w:rsidP="002E44D0">
      <w:pPr>
        <w:pStyle w:val="ListParagraph"/>
        <w:numPr>
          <w:ilvl w:val="0"/>
          <w:numId w:val="17"/>
        </w:numPr>
        <w:autoSpaceDE w:val="0"/>
        <w:autoSpaceDN w:val="0"/>
        <w:adjustRightInd w:val="0"/>
        <w:jc w:val="both"/>
        <w:rPr>
          <w:sz w:val="22"/>
          <w:szCs w:val="22"/>
        </w:rPr>
      </w:pPr>
      <w:r w:rsidRPr="008E0C98">
        <w:rPr>
          <w:sz w:val="22"/>
          <w:szCs w:val="22"/>
        </w:rPr>
        <w:t>Any expense must relate to measures which are deemed reasonable and justifiable;</w:t>
      </w:r>
    </w:p>
    <w:p w:rsidR="004C5A48" w:rsidRPr="008E0C98" w:rsidRDefault="004C5A48" w:rsidP="002E44D0">
      <w:pPr>
        <w:pStyle w:val="ListParagraph"/>
        <w:numPr>
          <w:ilvl w:val="0"/>
          <w:numId w:val="17"/>
        </w:numPr>
        <w:autoSpaceDE w:val="0"/>
        <w:autoSpaceDN w:val="0"/>
        <w:adjustRightInd w:val="0"/>
        <w:jc w:val="both"/>
        <w:rPr>
          <w:sz w:val="22"/>
          <w:szCs w:val="22"/>
        </w:rPr>
      </w:pPr>
      <w:r w:rsidRPr="008E0C98">
        <w:rPr>
          <w:sz w:val="22"/>
          <w:szCs w:val="22"/>
        </w:rPr>
        <w:t>A claimant’s expense/loss or damage is admissible only if and to the extent that it can be considered as caused by contamination;</w:t>
      </w:r>
    </w:p>
    <w:p w:rsidR="004C5A48" w:rsidRPr="008E0C98" w:rsidRDefault="004C5A48" w:rsidP="002E44D0">
      <w:pPr>
        <w:pStyle w:val="ListParagraph"/>
        <w:numPr>
          <w:ilvl w:val="0"/>
          <w:numId w:val="17"/>
        </w:numPr>
        <w:autoSpaceDE w:val="0"/>
        <w:autoSpaceDN w:val="0"/>
        <w:adjustRightInd w:val="0"/>
        <w:jc w:val="both"/>
        <w:rPr>
          <w:sz w:val="22"/>
          <w:szCs w:val="22"/>
        </w:rPr>
      </w:pPr>
      <w:r w:rsidRPr="008E0C98">
        <w:rPr>
          <w:sz w:val="22"/>
          <w:szCs w:val="22"/>
        </w:rPr>
        <w:t xml:space="preserve">There must be a link of causation between the expense/loss or damage covered by the claim and </w:t>
      </w:r>
      <w:r w:rsidRPr="008E0C98">
        <w:rPr>
          <w:sz w:val="22"/>
          <w:szCs w:val="22"/>
        </w:rPr>
        <w:lastRenderedPageBreak/>
        <w:t>the contamination caused by the spill;</w:t>
      </w:r>
    </w:p>
    <w:p w:rsidR="004C5A48" w:rsidRPr="008E0C98" w:rsidRDefault="004C5A48" w:rsidP="002E44D0">
      <w:pPr>
        <w:pStyle w:val="ListParagraph"/>
        <w:numPr>
          <w:ilvl w:val="0"/>
          <w:numId w:val="17"/>
        </w:numPr>
        <w:autoSpaceDE w:val="0"/>
        <w:autoSpaceDN w:val="0"/>
        <w:adjustRightInd w:val="0"/>
        <w:jc w:val="both"/>
        <w:rPr>
          <w:sz w:val="22"/>
          <w:szCs w:val="22"/>
        </w:rPr>
      </w:pPr>
      <w:r w:rsidRPr="008E0C98">
        <w:rPr>
          <w:sz w:val="22"/>
          <w:szCs w:val="22"/>
        </w:rPr>
        <w:t>A claimant is entitled to compensation only if he has suffered a quantifiable economic loss;</w:t>
      </w:r>
      <w:r w:rsidR="008E0C98" w:rsidRPr="008E0C98">
        <w:rPr>
          <w:sz w:val="22"/>
          <w:szCs w:val="22"/>
        </w:rPr>
        <w:t xml:space="preserve"> and </w:t>
      </w:r>
    </w:p>
    <w:p w:rsidR="004C5A48" w:rsidRPr="008E0C98" w:rsidRDefault="004C5A48" w:rsidP="002E44D0">
      <w:pPr>
        <w:pStyle w:val="ListParagraph"/>
        <w:numPr>
          <w:ilvl w:val="0"/>
          <w:numId w:val="17"/>
        </w:numPr>
        <w:autoSpaceDE w:val="0"/>
        <w:autoSpaceDN w:val="0"/>
        <w:adjustRightInd w:val="0"/>
        <w:jc w:val="both"/>
        <w:rPr>
          <w:sz w:val="22"/>
          <w:szCs w:val="22"/>
        </w:rPr>
      </w:pPr>
      <w:r w:rsidRPr="008E0C98">
        <w:rPr>
          <w:sz w:val="22"/>
          <w:szCs w:val="22"/>
        </w:rPr>
        <w:t>A claimant has to prove the amount of his loss or damage by producing appropriate documents or other evidence.</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Pollution incidents may give rise to claims of different types. Examples of types of claims are given below, along with guidance on how each type may be broken down under various headings.</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3.2 Costs of Preventive Measures and Clean-up Operations</w:t>
      </w:r>
    </w:p>
    <w:p w:rsidR="004C5A48" w:rsidRPr="00E021C2" w:rsidRDefault="004C5A48" w:rsidP="008E0C98">
      <w:pPr>
        <w:autoSpaceDE w:val="0"/>
        <w:autoSpaceDN w:val="0"/>
        <w:adjustRightInd w:val="0"/>
        <w:jc w:val="both"/>
        <w:rPr>
          <w:sz w:val="22"/>
          <w:szCs w:val="22"/>
        </w:rPr>
      </w:pP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Delineation of the area affected describing the extent of pollution and identifying those areas which were most heavily contaminated. This should be presented in the form of a map or nautical chart, supported by photographs or video tapes.</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Analytical and/or other evidence linking the oil pollution with the tanker involved in the incident (e.g. chemical analysis of oil samples, relevant wind, tide and current data, observation and plotting of floating oil movements).</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Summary of events, including a description of the work carried out at sea, in coastal waters and on shore, together with an explanation of why the various working methods were selected.</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Dates on which work was carried out.</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Labour costs (number and categories of response personnel, regular or overtime rates of pay, hours or days worked, other costs).</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Travel, accommodation and living costs for response personnel.</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Equipment costs (types of equipment used, rate of hire or cost of purchase, quantity used, over what period).</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Consumable materials (description, quantity, unit cost and where used).</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In respect of purchased equipment and materials, any remaining value at the end of the operations.</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In respect of equipment not purchased for the incident in question, the age of the items.</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Transport costs (number and types of vehicles, vessels or aircraft used, number of hours or days operated, rate of hire or operating cost).</w:t>
      </w:r>
    </w:p>
    <w:p w:rsidR="004C5A48" w:rsidRPr="008E0C98" w:rsidRDefault="004C5A48" w:rsidP="002E44D0">
      <w:pPr>
        <w:pStyle w:val="ListParagraph"/>
        <w:numPr>
          <w:ilvl w:val="0"/>
          <w:numId w:val="14"/>
        </w:numPr>
        <w:autoSpaceDE w:val="0"/>
        <w:autoSpaceDN w:val="0"/>
        <w:adjustRightInd w:val="0"/>
        <w:jc w:val="both"/>
        <w:rPr>
          <w:sz w:val="22"/>
          <w:szCs w:val="22"/>
        </w:rPr>
      </w:pPr>
      <w:r w:rsidRPr="008E0C98">
        <w:rPr>
          <w:sz w:val="22"/>
          <w:szCs w:val="22"/>
        </w:rPr>
        <w:t>Cost of temporary storage (if applicable) and of final disposal of recovered oil and oily material.</w:t>
      </w:r>
    </w:p>
    <w:p w:rsidR="008E0C98" w:rsidRDefault="008E0C9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3.3. Replacement and Repair Costs</w:t>
      </w:r>
    </w:p>
    <w:p w:rsidR="008E0C98" w:rsidRDefault="008E0C98" w:rsidP="008E0C98">
      <w:pPr>
        <w:autoSpaceDE w:val="0"/>
        <w:autoSpaceDN w:val="0"/>
        <w:adjustRightInd w:val="0"/>
        <w:jc w:val="both"/>
        <w:rPr>
          <w:sz w:val="22"/>
          <w:szCs w:val="22"/>
        </w:rPr>
      </w:pPr>
    </w:p>
    <w:p w:rsidR="004C5A48" w:rsidRPr="008E0C98" w:rsidRDefault="004C5A48" w:rsidP="002E44D0">
      <w:pPr>
        <w:pStyle w:val="ListParagraph"/>
        <w:numPr>
          <w:ilvl w:val="0"/>
          <w:numId w:val="15"/>
        </w:numPr>
        <w:autoSpaceDE w:val="0"/>
        <w:autoSpaceDN w:val="0"/>
        <w:adjustRightInd w:val="0"/>
        <w:jc w:val="both"/>
        <w:rPr>
          <w:sz w:val="22"/>
          <w:szCs w:val="22"/>
        </w:rPr>
      </w:pPr>
      <w:r w:rsidRPr="008E0C98">
        <w:rPr>
          <w:sz w:val="22"/>
          <w:szCs w:val="22"/>
        </w:rPr>
        <w:t>Extent of pollution damage to property.</w:t>
      </w:r>
    </w:p>
    <w:p w:rsidR="004C5A48" w:rsidRPr="008E0C98" w:rsidRDefault="004C5A48" w:rsidP="002E44D0">
      <w:pPr>
        <w:pStyle w:val="ListParagraph"/>
        <w:numPr>
          <w:ilvl w:val="0"/>
          <w:numId w:val="15"/>
        </w:numPr>
        <w:autoSpaceDE w:val="0"/>
        <w:autoSpaceDN w:val="0"/>
        <w:adjustRightInd w:val="0"/>
        <w:jc w:val="both"/>
        <w:rPr>
          <w:sz w:val="22"/>
          <w:szCs w:val="22"/>
        </w:rPr>
      </w:pPr>
      <w:r w:rsidRPr="008E0C98">
        <w:rPr>
          <w:sz w:val="22"/>
          <w:szCs w:val="22"/>
        </w:rPr>
        <w:t>Description of items destroyed, damaged or needing replacement, repair or cleaning (e.g. boats, fishing gear, roads, clothing), including their location.</w:t>
      </w:r>
    </w:p>
    <w:p w:rsidR="004C5A48" w:rsidRPr="008E0C98" w:rsidRDefault="004C5A48" w:rsidP="002E44D0">
      <w:pPr>
        <w:pStyle w:val="ListParagraph"/>
        <w:numPr>
          <w:ilvl w:val="0"/>
          <w:numId w:val="15"/>
        </w:numPr>
        <w:autoSpaceDE w:val="0"/>
        <w:autoSpaceDN w:val="0"/>
        <w:adjustRightInd w:val="0"/>
        <w:jc w:val="both"/>
        <w:rPr>
          <w:sz w:val="22"/>
          <w:szCs w:val="22"/>
        </w:rPr>
      </w:pPr>
      <w:r w:rsidRPr="008E0C98">
        <w:rPr>
          <w:sz w:val="22"/>
          <w:szCs w:val="22"/>
        </w:rPr>
        <w:t>Cost of repair work, cleaning or replacement of items.</w:t>
      </w:r>
    </w:p>
    <w:p w:rsidR="004C5A48" w:rsidRPr="008E0C98" w:rsidRDefault="004C5A48" w:rsidP="002E44D0">
      <w:pPr>
        <w:pStyle w:val="ListParagraph"/>
        <w:numPr>
          <w:ilvl w:val="0"/>
          <w:numId w:val="15"/>
        </w:numPr>
        <w:autoSpaceDE w:val="0"/>
        <w:autoSpaceDN w:val="0"/>
        <w:adjustRightInd w:val="0"/>
        <w:jc w:val="both"/>
        <w:rPr>
          <w:sz w:val="22"/>
          <w:szCs w:val="22"/>
        </w:rPr>
      </w:pPr>
      <w:r w:rsidRPr="008E0C98">
        <w:rPr>
          <w:sz w:val="22"/>
          <w:szCs w:val="22"/>
        </w:rPr>
        <w:t>Age of items to be replaced.</w:t>
      </w:r>
    </w:p>
    <w:p w:rsidR="004C5A48" w:rsidRPr="008E0C98" w:rsidRDefault="004C5A48" w:rsidP="002E44D0">
      <w:pPr>
        <w:pStyle w:val="ListParagraph"/>
        <w:numPr>
          <w:ilvl w:val="0"/>
          <w:numId w:val="15"/>
        </w:numPr>
        <w:autoSpaceDE w:val="0"/>
        <w:autoSpaceDN w:val="0"/>
        <w:adjustRightInd w:val="0"/>
        <w:jc w:val="both"/>
        <w:rPr>
          <w:sz w:val="22"/>
          <w:szCs w:val="22"/>
        </w:rPr>
      </w:pPr>
      <w:r w:rsidRPr="008E0C98">
        <w:rPr>
          <w:sz w:val="22"/>
          <w:szCs w:val="22"/>
        </w:rPr>
        <w:t>Cost of restoration after clean-up, such as repair of roads, piers and embankments damaged by the clean-up operations.</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3.4. Economic Loss</w:t>
      </w:r>
    </w:p>
    <w:p w:rsidR="008E0C98" w:rsidRDefault="008E0C98" w:rsidP="008E0C98">
      <w:pPr>
        <w:autoSpaceDE w:val="0"/>
        <w:autoSpaceDN w:val="0"/>
        <w:adjustRightInd w:val="0"/>
        <w:jc w:val="both"/>
        <w:rPr>
          <w:sz w:val="22"/>
          <w:szCs w:val="22"/>
        </w:rPr>
      </w:pPr>
    </w:p>
    <w:p w:rsidR="004C5A48" w:rsidRPr="008E0C98" w:rsidRDefault="004C5A48" w:rsidP="002E44D0">
      <w:pPr>
        <w:pStyle w:val="ListParagraph"/>
        <w:numPr>
          <w:ilvl w:val="0"/>
          <w:numId w:val="16"/>
        </w:numPr>
        <w:autoSpaceDE w:val="0"/>
        <w:autoSpaceDN w:val="0"/>
        <w:adjustRightInd w:val="0"/>
        <w:jc w:val="both"/>
        <w:rPr>
          <w:sz w:val="22"/>
          <w:szCs w:val="22"/>
        </w:rPr>
      </w:pPr>
      <w:r w:rsidRPr="008E0C98">
        <w:rPr>
          <w:sz w:val="22"/>
          <w:szCs w:val="22"/>
        </w:rPr>
        <w:t>Nature of loss, including proof that the alleged loss resulted directly from the</w:t>
      </w:r>
      <w:r w:rsidR="008E0C98">
        <w:rPr>
          <w:sz w:val="22"/>
          <w:szCs w:val="22"/>
        </w:rPr>
        <w:t xml:space="preserve"> </w:t>
      </w:r>
      <w:r w:rsidRPr="008E0C98">
        <w:rPr>
          <w:sz w:val="22"/>
          <w:szCs w:val="22"/>
        </w:rPr>
        <w:t>incident.</w:t>
      </w:r>
    </w:p>
    <w:p w:rsidR="004C5A48" w:rsidRPr="008E0C98" w:rsidRDefault="004C5A48" w:rsidP="002E44D0">
      <w:pPr>
        <w:pStyle w:val="ListParagraph"/>
        <w:numPr>
          <w:ilvl w:val="0"/>
          <w:numId w:val="16"/>
        </w:numPr>
        <w:autoSpaceDE w:val="0"/>
        <w:autoSpaceDN w:val="0"/>
        <w:adjustRightInd w:val="0"/>
        <w:jc w:val="both"/>
        <w:rPr>
          <w:sz w:val="22"/>
          <w:szCs w:val="22"/>
        </w:rPr>
      </w:pPr>
      <w:r w:rsidRPr="008E0C98">
        <w:rPr>
          <w:sz w:val="22"/>
          <w:szCs w:val="22"/>
        </w:rPr>
        <w:t>Comparative figures for earnings in previous periods and during the period when economic loss was suffered.</w:t>
      </w:r>
    </w:p>
    <w:p w:rsidR="004C5A48" w:rsidRPr="008E0C98" w:rsidRDefault="004C5A48" w:rsidP="002E44D0">
      <w:pPr>
        <w:pStyle w:val="ListParagraph"/>
        <w:numPr>
          <w:ilvl w:val="0"/>
          <w:numId w:val="16"/>
        </w:numPr>
        <w:autoSpaceDE w:val="0"/>
        <w:autoSpaceDN w:val="0"/>
        <w:adjustRightInd w:val="0"/>
        <w:jc w:val="both"/>
        <w:rPr>
          <w:sz w:val="22"/>
          <w:szCs w:val="22"/>
        </w:rPr>
      </w:pPr>
      <w:r w:rsidRPr="008E0C98">
        <w:rPr>
          <w:sz w:val="22"/>
          <w:szCs w:val="22"/>
        </w:rPr>
        <w:t>Comparison with similar areas outside the area affected by the oil spill.</w:t>
      </w:r>
    </w:p>
    <w:p w:rsidR="004C5A48" w:rsidRPr="008E0C98" w:rsidRDefault="004C5A48" w:rsidP="002E44D0">
      <w:pPr>
        <w:pStyle w:val="ListParagraph"/>
        <w:numPr>
          <w:ilvl w:val="0"/>
          <w:numId w:val="16"/>
        </w:numPr>
        <w:autoSpaceDE w:val="0"/>
        <w:autoSpaceDN w:val="0"/>
        <w:adjustRightInd w:val="0"/>
        <w:jc w:val="both"/>
        <w:rPr>
          <w:sz w:val="22"/>
          <w:szCs w:val="22"/>
        </w:rPr>
      </w:pPr>
      <w:r w:rsidRPr="008E0C98">
        <w:rPr>
          <w:sz w:val="22"/>
          <w:szCs w:val="22"/>
        </w:rPr>
        <w:t>Method of assessment of loss.</w:t>
      </w:r>
    </w:p>
    <w:p w:rsidR="004C5A48" w:rsidRPr="00E021C2" w:rsidRDefault="004C5A48" w:rsidP="008E0C98">
      <w:pPr>
        <w:autoSpaceDE w:val="0"/>
        <w:autoSpaceDN w:val="0"/>
        <w:adjustRightInd w:val="0"/>
        <w:jc w:val="both"/>
        <w:rPr>
          <w:sz w:val="22"/>
          <w:szCs w:val="22"/>
        </w:rPr>
      </w:pPr>
    </w:p>
    <w:p w:rsidR="004C5A48" w:rsidRPr="00E021C2" w:rsidRDefault="004C5A48" w:rsidP="008E0C98">
      <w:pPr>
        <w:autoSpaceDE w:val="0"/>
        <w:autoSpaceDN w:val="0"/>
        <w:adjustRightInd w:val="0"/>
        <w:jc w:val="both"/>
        <w:rPr>
          <w:sz w:val="22"/>
          <w:szCs w:val="22"/>
        </w:rPr>
      </w:pPr>
      <w:r w:rsidRPr="00E021C2">
        <w:rPr>
          <w:sz w:val="22"/>
          <w:szCs w:val="22"/>
        </w:rPr>
        <w:t>Economic losses can include (but are not limited to): loss of income resulting from restriction of fishing activity or from closure of coastal industrial or processing installations, as well as loss of income by resort operators (hoteliers and restaurateurs). However, any saved overheads or other normal expenses not incurred as a result of the incident must be subtracted in the claims calculation.</w:t>
      </w:r>
    </w:p>
    <w:p w:rsidR="004C5A48" w:rsidRPr="00E021C2" w:rsidRDefault="004C5A48" w:rsidP="008E0C98">
      <w:pPr>
        <w:autoSpaceDE w:val="0"/>
        <w:autoSpaceDN w:val="0"/>
        <w:adjustRightInd w:val="0"/>
        <w:jc w:val="both"/>
        <w:rPr>
          <w:sz w:val="22"/>
          <w:szCs w:val="22"/>
        </w:rPr>
      </w:pPr>
    </w:p>
    <w:p w:rsidR="004C5A48" w:rsidRDefault="004C5A48" w:rsidP="008E0C98">
      <w:pPr>
        <w:autoSpaceDE w:val="0"/>
        <w:autoSpaceDN w:val="0"/>
        <w:adjustRightInd w:val="0"/>
        <w:jc w:val="both"/>
        <w:rPr>
          <w:rFonts w:ascii="TimesNewRoman" w:hAnsi="TimesNewRoman" w:cs="TimesNewRoman"/>
          <w:sz w:val="24"/>
          <w:szCs w:val="24"/>
        </w:rPr>
      </w:pPr>
      <w:r w:rsidRPr="00E021C2">
        <w:rPr>
          <w:sz w:val="22"/>
          <w:szCs w:val="22"/>
        </w:rPr>
        <w:t xml:space="preserve">If a claimant has received any extra income as a result of the incident, this should be indicated. For example, information should be given of any proceeds from the sale of recovered oil. Similarly, allowance should be made in the claims for income earned as a result of the incident, for instance, by </w:t>
      </w:r>
      <w:r w:rsidRPr="00E021C2">
        <w:rPr>
          <w:sz w:val="22"/>
          <w:szCs w:val="22"/>
        </w:rPr>
        <w:lastRenderedPageBreak/>
        <w:t>fisherman through employment in the clean-up operations.</w:t>
      </w:r>
      <w:r>
        <w:rPr>
          <w:rFonts w:ascii="TimesNewRoman" w:hAnsi="TimesNewRoman" w:cs="TimesNewRoman"/>
          <w:sz w:val="24"/>
          <w:szCs w:val="24"/>
        </w:rPr>
        <w:br w:type="page"/>
      </w:r>
    </w:p>
    <w:p w:rsidR="004C5A48" w:rsidRPr="00E021C2" w:rsidRDefault="004C5A48" w:rsidP="004C5A48">
      <w:pPr>
        <w:autoSpaceDE w:val="0"/>
        <w:autoSpaceDN w:val="0"/>
        <w:adjustRightInd w:val="0"/>
        <w:rPr>
          <w:rFonts w:ascii="TimesNewRoman" w:hAnsi="TimesNewRoman" w:cs="TimesNewRoman"/>
          <w:sz w:val="22"/>
          <w:szCs w:val="24"/>
        </w:rPr>
      </w:pPr>
      <w:r w:rsidRPr="00E021C2">
        <w:rPr>
          <w:rFonts w:ascii="TimesNewRoman" w:hAnsi="TimesNewRoman" w:cs="TimesNewRoman"/>
          <w:sz w:val="22"/>
          <w:szCs w:val="24"/>
        </w:rPr>
        <w:lastRenderedPageBreak/>
        <w:t>DAILY WORKSHEET (SAMPLE)</w:t>
      </w:r>
    </w:p>
    <w:p w:rsidR="004C5A48" w:rsidRPr="00E021C2" w:rsidRDefault="004C5A48" w:rsidP="004C5A48">
      <w:pPr>
        <w:autoSpaceDE w:val="0"/>
        <w:autoSpaceDN w:val="0"/>
        <w:adjustRightInd w:val="0"/>
        <w:rPr>
          <w:rFonts w:ascii="TimesNewRoman" w:hAnsi="TimesNewRoman" w:cs="TimesNewRoman"/>
          <w:sz w:val="22"/>
          <w:szCs w:val="24"/>
        </w:rPr>
      </w:pPr>
      <w:r w:rsidRPr="00E021C2">
        <w:rPr>
          <w:rFonts w:ascii="TimesNewRoman" w:hAnsi="TimesNewRoman" w:cs="TimesNewRoman"/>
          <w:sz w:val="22"/>
          <w:szCs w:val="24"/>
        </w:rPr>
        <w:t>NAME of INCIDENT</w:t>
      </w:r>
    </w:p>
    <w:p w:rsidR="004C5A48" w:rsidRPr="00E021C2" w:rsidRDefault="004C5A48" w:rsidP="004C5A48">
      <w:pPr>
        <w:autoSpaceDE w:val="0"/>
        <w:autoSpaceDN w:val="0"/>
        <w:adjustRightInd w:val="0"/>
        <w:rPr>
          <w:rFonts w:ascii="TimesNewRoman" w:hAnsi="TimesNewRoman" w:cs="TimesNewRoman"/>
          <w:sz w:val="22"/>
          <w:szCs w:val="24"/>
        </w:rPr>
      </w:pPr>
      <w:r w:rsidRPr="00E021C2">
        <w:rPr>
          <w:rFonts w:ascii="TimesNewRoman" w:hAnsi="TimesNewRoman" w:cs="TimesNewRoman"/>
          <w:sz w:val="22"/>
          <w:szCs w:val="24"/>
        </w:rPr>
        <w:t>Shoreline clean-up: Daily Worksheet</w:t>
      </w:r>
    </w:p>
    <w:p w:rsidR="004C5A48" w:rsidRPr="00E021C2" w:rsidRDefault="004C5A48" w:rsidP="004C5A48">
      <w:pPr>
        <w:autoSpaceDE w:val="0"/>
        <w:autoSpaceDN w:val="0"/>
        <w:adjustRightInd w:val="0"/>
        <w:rPr>
          <w:rFonts w:ascii="TimesNewRoman" w:hAnsi="TimesNewRoman" w:cs="TimesNewRoman"/>
          <w:sz w:val="22"/>
          <w:szCs w:val="24"/>
        </w:rPr>
      </w:pPr>
      <w:r w:rsidRPr="00E021C2">
        <w:rPr>
          <w:rFonts w:ascii="TimesNewRoman" w:hAnsi="TimesNewRoman" w:cs="TimesNewRoman"/>
          <w:sz w:val="22"/>
          <w:szCs w:val="24"/>
        </w:rPr>
        <w:t>Date of Work:</w:t>
      </w:r>
    </w:p>
    <w:p w:rsidR="004C5A48" w:rsidRPr="00417505" w:rsidRDefault="004C5A48" w:rsidP="004C5A48">
      <w:pPr>
        <w:autoSpaceDE w:val="0"/>
        <w:autoSpaceDN w:val="0"/>
        <w:adjustRightInd w:val="0"/>
        <w:rPr>
          <w:rFonts w:ascii="TimesNewRoman" w:hAnsi="TimesNewRoman" w:cs="TimesNewRoman"/>
          <w:szCs w:val="24"/>
        </w:rPr>
      </w:pPr>
    </w:p>
    <w:tbl>
      <w:tblPr>
        <w:tblStyle w:val="TableGrid"/>
        <w:tblW w:w="0" w:type="auto"/>
        <w:tblLook w:val="04A0"/>
      </w:tblPr>
      <w:tblGrid>
        <w:gridCol w:w="3087"/>
        <w:gridCol w:w="3085"/>
        <w:gridCol w:w="3073"/>
      </w:tblGrid>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ITEMS</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EXECUTING BODY</w:t>
            </w:r>
          </w:p>
        </w:tc>
        <w:tc>
          <w:tcPr>
            <w:tcW w:w="3073"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REMARKS</w:t>
            </w:r>
          </w:p>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 xml:space="preserve">Personnel </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No.</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Project Manager</w:t>
            </w:r>
          </w:p>
        </w:tc>
        <w:tc>
          <w:tcPr>
            <w:tcW w:w="3085" w:type="dxa"/>
          </w:tcPr>
          <w:p w:rsidR="004C5A48" w:rsidRPr="00E021C2" w:rsidRDefault="004C5A48" w:rsidP="00B20247">
            <w:pPr>
              <w:autoSpaceDE w:val="0"/>
              <w:autoSpaceDN w:val="0"/>
              <w:adjustRightInd w:val="0"/>
              <w:jc w:val="both"/>
              <w:rPr>
                <w:rFonts w:ascii="Times New Roman" w:hAnsi="Times New Roman" w:cs="Times New Roman"/>
              </w:rPr>
            </w:pPr>
            <w:r w:rsidRPr="00E021C2">
              <w:rPr>
                <w:rFonts w:ascii="Times New Roman" w:hAnsi="Times New Roman" w:cs="Times New Roman"/>
              </w:rPr>
              <w:t>1</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Logistic Chief</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Administrator</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Foreman</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2</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Team Leader</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4</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50% Saturday overtime</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Worker (total 52)</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45</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50% Saturday overtime</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In-water worker</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50% Saturday overtime</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Guard</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Driver</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7</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50% Saturday overtime</w:t>
            </w:r>
          </w:p>
        </w:tc>
        <w:tc>
          <w:tcPr>
            <w:tcW w:w="3085"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w:t>
            </w: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bottom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Mechanic</w:t>
            </w:r>
          </w:p>
        </w:tc>
        <w:tc>
          <w:tcPr>
            <w:tcW w:w="3085" w:type="dxa"/>
            <w:tcBorders>
              <w:bottom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w:t>
            </w:r>
          </w:p>
        </w:tc>
        <w:tc>
          <w:tcPr>
            <w:tcW w:w="3073" w:type="dxa"/>
            <w:tcBorders>
              <w:bottom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85"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73"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Equipment</w:t>
            </w:r>
          </w:p>
        </w:tc>
        <w:tc>
          <w:tcPr>
            <w:tcW w:w="3085"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73"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High Pressure Washer</w:t>
            </w:r>
          </w:p>
        </w:tc>
        <w:tc>
          <w:tcPr>
            <w:tcW w:w="3085"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3</w:t>
            </w:r>
          </w:p>
        </w:tc>
        <w:tc>
          <w:tcPr>
            <w:tcW w:w="3073"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Fresh Water Tank</w:t>
            </w:r>
          </w:p>
        </w:tc>
        <w:tc>
          <w:tcPr>
            <w:tcW w:w="3085"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3</w:t>
            </w:r>
          </w:p>
        </w:tc>
        <w:tc>
          <w:tcPr>
            <w:tcW w:w="3073"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Generator 4</w:t>
            </w:r>
          </w:p>
        </w:tc>
        <w:tc>
          <w:tcPr>
            <w:tcW w:w="3085"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4</w:t>
            </w:r>
          </w:p>
        </w:tc>
        <w:tc>
          <w:tcPr>
            <w:tcW w:w="3073"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Transfer Pump</w:t>
            </w:r>
          </w:p>
        </w:tc>
        <w:tc>
          <w:tcPr>
            <w:tcW w:w="3085"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7</w:t>
            </w:r>
          </w:p>
        </w:tc>
        <w:tc>
          <w:tcPr>
            <w:tcW w:w="3073"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Moto</w:t>
            </w:r>
            <w:r w:rsidR="008E0C98">
              <w:rPr>
                <w:rFonts w:ascii="Times New Roman" w:hAnsi="Times New Roman" w:cs="Times New Roman"/>
              </w:rPr>
              <w:t xml:space="preserve">r </w:t>
            </w:r>
            <w:r w:rsidRPr="00E021C2">
              <w:rPr>
                <w:rFonts w:ascii="Times New Roman" w:hAnsi="Times New Roman" w:cs="Times New Roman"/>
              </w:rPr>
              <w:t>pump</w:t>
            </w:r>
          </w:p>
        </w:tc>
        <w:tc>
          <w:tcPr>
            <w:tcW w:w="3085"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w:t>
            </w:r>
          </w:p>
        </w:tc>
        <w:tc>
          <w:tcPr>
            <w:tcW w:w="3073"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Hoses</w:t>
            </w:r>
          </w:p>
        </w:tc>
        <w:tc>
          <w:tcPr>
            <w:tcW w:w="3085"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w:t>
            </w:r>
          </w:p>
        </w:tc>
        <w:tc>
          <w:tcPr>
            <w:tcW w:w="3073"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Storage Tanks</w:t>
            </w:r>
          </w:p>
        </w:tc>
        <w:tc>
          <w:tcPr>
            <w:tcW w:w="3085"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15</w:t>
            </w:r>
          </w:p>
        </w:tc>
        <w:tc>
          <w:tcPr>
            <w:tcW w:w="3073"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85"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73"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Transport</w:t>
            </w:r>
          </w:p>
        </w:tc>
        <w:tc>
          <w:tcPr>
            <w:tcW w:w="3085"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73"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Truck</w:t>
            </w:r>
          </w:p>
        </w:tc>
        <w:tc>
          <w:tcPr>
            <w:tcW w:w="3085"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3</w:t>
            </w:r>
          </w:p>
        </w:tc>
        <w:tc>
          <w:tcPr>
            <w:tcW w:w="3073" w:type="dxa"/>
            <w:tcBorders>
              <w:top w:val="single" w:sz="4" w:space="0" w:color="auto"/>
              <w:left w:val="single" w:sz="4" w:space="0" w:color="auto"/>
              <w:bottom w:val="single" w:sz="4" w:space="0" w:color="auto"/>
              <w:right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Bus</w:t>
            </w:r>
          </w:p>
        </w:tc>
        <w:tc>
          <w:tcPr>
            <w:tcW w:w="3085"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2</w:t>
            </w:r>
          </w:p>
        </w:tc>
        <w:tc>
          <w:tcPr>
            <w:tcW w:w="3073"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Loader</w:t>
            </w:r>
          </w:p>
        </w:tc>
        <w:tc>
          <w:tcPr>
            <w:tcW w:w="3085"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w:t>
            </w:r>
          </w:p>
        </w:tc>
        <w:tc>
          <w:tcPr>
            <w:tcW w:w="3073"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Excavator</w:t>
            </w:r>
          </w:p>
        </w:tc>
        <w:tc>
          <w:tcPr>
            <w:tcW w:w="3085"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w:t>
            </w:r>
          </w:p>
        </w:tc>
        <w:tc>
          <w:tcPr>
            <w:tcW w:w="3073"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Pick up</w:t>
            </w:r>
          </w:p>
        </w:tc>
        <w:tc>
          <w:tcPr>
            <w:tcW w:w="3085"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4</w:t>
            </w:r>
          </w:p>
        </w:tc>
        <w:tc>
          <w:tcPr>
            <w:tcW w:w="3073"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Van</w:t>
            </w:r>
          </w:p>
        </w:tc>
        <w:tc>
          <w:tcPr>
            <w:tcW w:w="3085"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w:t>
            </w:r>
          </w:p>
        </w:tc>
        <w:tc>
          <w:tcPr>
            <w:tcW w:w="3073"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bottom w:val="single" w:sz="4" w:space="0" w:color="000000" w:themeColor="text1"/>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 xml:space="preserve">Automobile </w:t>
            </w:r>
          </w:p>
        </w:tc>
        <w:tc>
          <w:tcPr>
            <w:tcW w:w="3085" w:type="dxa"/>
            <w:tcBorders>
              <w:top w:val="single" w:sz="4" w:space="0" w:color="auto"/>
              <w:bottom w:val="single" w:sz="4" w:space="0" w:color="000000" w:themeColor="text1"/>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2</w:t>
            </w:r>
          </w:p>
        </w:tc>
        <w:tc>
          <w:tcPr>
            <w:tcW w:w="3073" w:type="dxa"/>
            <w:tcBorders>
              <w:top w:val="single" w:sz="4" w:space="0" w:color="auto"/>
              <w:bottom w:val="single" w:sz="4" w:space="0" w:color="000000" w:themeColor="text1"/>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000000" w:themeColor="text1"/>
              <w:bottom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Other (Boat)</w:t>
            </w:r>
          </w:p>
        </w:tc>
        <w:tc>
          <w:tcPr>
            <w:tcW w:w="3085" w:type="dxa"/>
            <w:tcBorders>
              <w:top w:val="single" w:sz="4" w:space="0" w:color="000000" w:themeColor="text1"/>
              <w:bottom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w:t>
            </w:r>
          </w:p>
        </w:tc>
        <w:tc>
          <w:tcPr>
            <w:tcW w:w="3073" w:type="dxa"/>
            <w:tcBorders>
              <w:top w:val="single" w:sz="4" w:space="0" w:color="000000" w:themeColor="text1"/>
              <w:bottom w:val="single" w:sz="4" w:space="0" w:color="auto"/>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85"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73" w:type="dxa"/>
            <w:tcBorders>
              <w:top w:val="single" w:sz="4" w:space="0" w:color="auto"/>
              <w:left w:val="nil"/>
              <w:bottom w:val="nil"/>
              <w:right w:val="nil"/>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Miscellaneous</w:t>
            </w:r>
          </w:p>
        </w:tc>
        <w:tc>
          <w:tcPr>
            <w:tcW w:w="3085"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p>
        </w:tc>
        <w:tc>
          <w:tcPr>
            <w:tcW w:w="3073" w:type="dxa"/>
            <w:tcBorders>
              <w:top w:val="nil"/>
              <w:left w:val="nil"/>
              <w:bottom w:val="single" w:sz="4" w:space="0" w:color="auto"/>
              <w:right w:val="nil"/>
            </w:tcBorders>
          </w:tcPr>
          <w:p w:rsidR="004C5A48" w:rsidRPr="00E021C2" w:rsidRDefault="004C5A48" w:rsidP="00B20247">
            <w:pPr>
              <w:autoSpaceDE w:val="0"/>
              <w:autoSpaceDN w:val="0"/>
              <w:adjustRightInd w:val="0"/>
              <w:rPr>
                <w:rFonts w:ascii="Times New Roman" w:hAnsi="Times New Roman" w:cs="Times New Roman"/>
              </w:rPr>
            </w:pPr>
          </w:p>
        </w:tc>
      </w:tr>
      <w:tr w:rsidR="004C5A48" w:rsidRPr="00E021C2" w:rsidTr="008E0C98">
        <w:tc>
          <w:tcPr>
            <w:tcW w:w="3087" w:type="dxa"/>
            <w:tcBorders>
              <w:top w:val="single" w:sz="4" w:space="0" w:color="auto"/>
            </w:tcBorders>
          </w:tcPr>
          <w:p w:rsidR="004C5A48" w:rsidRPr="00E021C2" w:rsidRDefault="008E0C98" w:rsidP="00B20247">
            <w:pPr>
              <w:autoSpaceDE w:val="0"/>
              <w:autoSpaceDN w:val="0"/>
              <w:adjustRightInd w:val="0"/>
              <w:rPr>
                <w:rFonts w:ascii="Times New Roman" w:hAnsi="Times New Roman" w:cs="Times New Roman"/>
              </w:rPr>
            </w:pPr>
            <w:r w:rsidRPr="00E021C2">
              <w:rPr>
                <w:rFonts w:ascii="Times New Roman" w:hAnsi="Times New Roman" w:cs="Times New Roman"/>
              </w:rPr>
              <w:t>Sorbent</w:t>
            </w:r>
            <w:r w:rsidR="004C5A48" w:rsidRPr="00E021C2">
              <w:rPr>
                <w:rFonts w:ascii="Times New Roman" w:hAnsi="Times New Roman" w:cs="Times New Roman"/>
              </w:rPr>
              <w:t xml:space="preserve"> Boom (m)</w:t>
            </w:r>
          </w:p>
        </w:tc>
        <w:tc>
          <w:tcPr>
            <w:tcW w:w="3085"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1143</w:t>
            </w:r>
          </w:p>
        </w:tc>
        <w:tc>
          <w:tcPr>
            <w:tcW w:w="3073" w:type="dxa"/>
            <w:tcBorders>
              <w:top w:val="single" w:sz="4" w:space="0" w:color="auto"/>
            </w:tcBorders>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Since beginning</w:t>
            </w:r>
          </w:p>
        </w:tc>
      </w:tr>
      <w:tr w:rsidR="004C5A48" w:rsidRPr="00E021C2" w:rsidTr="008E0C98">
        <w:tc>
          <w:tcPr>
            <w:tcW w:w="3087" w:type="dxa"/>
          </w:tcPr>
          <w:p w:rsidR="004C5A48" w:rsidRPr="00E021C2" w:rsidRDefault="004C5A48" w:rsidP="00B20247">
            <w:pPr>
              <w:autoSpaceDE w:val="0"/>
              <w:autoSpaceDN w:val="0"/>
              <w:adjustRightInd w:val="0"/>
              <w:rPr>
                <w:rFonts w:ascii="Times New Roman" w:hAnsi="Times New Roman" w:cs="Times New Roman"/>
              </w:rPr>
            </w:pPr>
            <w:r w:rsidRPr="00E021C2">
              <w:rPr>
                <w:rFonts w:ascii="Times New Roman" w:hAnsi="Times New Roman" w:cs="Times New Roman"/>
              </w:rPr>
              <w:t>Other</w:t>
            </w:r>
          </w:p>
        </w:tc>
        <w:tc>
          <w:tcPr>
            <w:tcW w:w="3085" w:type="dxa"/>
          </w:tcPr>
          <w:p w:rsidR="004C5A48" w:rsidRPr="00E021C2" w:rsidRDefault="004C5A48" w:rsidP="00B20247">
            <w:pPr>
              <w:autoSpaceDE w:val="0"/>
              <w:autoSpaceDN w:val="0"/>
              <w:adjustRightInd w:val="0"/>
              <w:rPr>
                <w:rFonts w:ascii="Times New Roman" w:hAnsi="Times New Roman" w:cs="Times New Roman"/>
              </w:rPr>
            </w:pPr>
          </w:p>
        </w:tc>
        <w:tc>
          <w:tcPr>
            <w:tcW w:w="3073" w:type="dxa"/>
          </w:tcPr>
          <w:p w:rsidR="004C5A48" w:rsidRPr="00E021C2" w:rsidRDefault="004C5A48" w:rsidP="00B20247">
            <w:pPr>
              <w:autoSpaceDE w:val="0"/>
              <w:autoSpaceDN w:val="0"/>
              <w:adjustRightInd w:val="0"/>
              <w:rPr>
                <w:rFonts w:ascii="Times New Roman" w:hAnsi="Times New Roman" w:cs="Times New Roman"/>
              </w:rPr>
            </w:pPr>
          </w:p>
        </w:tc>
      </w:tr>
    </w:tbl>
    <w:p w:rsidR="004C5A48" w:rsidRPr="00417505" w:rsidRDefault="004C5A48" w:rsidP="004C5A48">
      <w:pPr>
        <w:rPr>
          <w:rFonts w:ascii="TimesNewRoman" w:hAnsi="TimesNewRoman" w:cs="TimesNewRoman"/>
          <w:szCs w:val="24"/>
        </w:rPr>
      </w:pPr>
    </w:p>
    <w:p w:rsidR="004C5A48" w:rsidRPr="00E021C2" w:rsidRDefault="004C5A48" w:rsidP="004C5A48">
      <w:r w:rsidRPr="00E021C2">
        <w:rPr>
          <w:rFonts w:ascii="TimesNewRoman" w:hAnsi="TimesNewRoman" w:cs="TimesNewRoman"/>
          <w:sz w:val="22"/>
          <w:szCs w:val="24"/>
        </w:rPr>
        <w:t>Signed by Executing Body Date:</w:t>
      </w:r>
    </w:p>
    <w:p w:rsidR="004C5A48" w:rsidRDefault="004C5A48" w:rsidP="004C5A48">
      <w:pPr>
        <w:widowControl/>
        <w:rPr>
          <w:i/>
        </w:rPr>
      </w:pPr>
    </w:p>
    <w:p w:rsidR="00C334E4" w:rsidRDefault="00C334E4"/>
    <w:p w:rsidR="0084640F" w:rsidRDefault="0084640F">
      <w:pPr>
        <w:widowControl/>
        <w:rPr>
          <w:i/>
        </w:rPr>
      </w:pPr>
    </w:p>
    <w:sectPr w:rsidR="0084640F" w:rsidSect="001965BC">
      <w:endnotePr>
        <w:numFmt w:val="decimal"/>
      </w:endnotePr>
      <w:pgSz w:w="11909" w:h="16834" w:code="9"/>
      <w:pgMar w:top="1440" w:right="1440" w:bottom="806" w:left="1440" w:header="720" w:footer="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8D6" w:rsidRDefault="00D158D6">
      <w:r>
        <w:separator/>
      </w:r>
    </w:p>
  </w:endnote>
  <w:endnote w:type="continuationSeparator" w:id="1">
    <w:p w:rsidR="00D158D6" w:rsidRDefault="00D158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Century Schlbk">
    <w:altName w:val="Century Schoolbook"/>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CG Times (E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erminal">
    <w:panose1 w:val="00000000000000000000"/>
    <w:charset w:val="00"/>
    <w:family w:val="auto"/>
    <w:notTrueType/>
    <w:pitch w:val="default"/>
    <w:sig w:usb0="00000003" w:usb1="00000000" w:usb2="00000000" w:usb3="00000000" w:csb0="00000001" w:csb1="00000000"/>
  </w:font>
  <w:font w:name="MS Sans Serif">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243A39">
    <w:pPr>
      <w:pStyle w:val="Footer"/>
      <w:pBdr>
        <w:top w:val="single" w:sz="6" w:space="1" w:color="auto"/>
      </w:pBdr>
      <w:jc w:val="center"/>
      <w:rPr>
        <w:rFonts w:ascii="Arial" w:hAnsi="Arial"/>
        <w:sz w:val="16"/>
      </w:rPr>
    </w:pPr>
    <w:r>
      <w:rPr>
        <w:rFonts w:ascii="Arial" w:hAnsi="Arial"/>
        <w:sz w:val="16"/>
      </w:rPr>
      <w:t xml:space="preserve">                                                                              </w:t>
    </w:r>
  </w:p>
  <w:p w:rsidR="00243A39" w:rsidRDefault="00243A39">
    <w:pPr>
      <w:pStyle w:val="Footer"/>
      <w:ind w:right="360"/>
      <w:rPr>
        <w:rFonts w:ascii="Arial" w:hAnsi="Arial"/>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Footer"/>
      <w:framePr w:wrap="around" w:vAnchor="text" w:hAnchor="margin" w:xAlign="center" w:y="1"/>
      <w:rPr>
        <w:rStyle w:val="PageNumber"/>
      </w:rPr>
    </w:pPr>
    <w:r>
      <w:rPr>
        <w:rStyle w:val="PageNumber"/>
      </w:rPr>
      <w:fldChar w:fldCharType="begin"/>
    </w:r>
    <w:r w:rsidR="00243A39">
      <w:rPr>
        <w:rStyle w:val="PageNumber"/>
      </w:rPr>
      <w:instrText xml:space="preserve">PAGE  </w:instrText>
    </w:r>
    <w:r>
      <w:rPr>
        <w:rStyle w:val="PageNumber"/>
      </w:rPr>
      <w:fldChar w:fldCharType="end"/>
    </w:r>
  </w:p>
  <w:p w:rsidR="00243A39" w:rsidRDefault="00243A39">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243A39" w:rsidP="00AA472A">
    <w:pPr>
      <w:pStyle w:val="Footer"/>
      <w:pBdr>
        <w:top w:val="thinThickSmallGap" w:sz="24" w:space="1" w:color="622423" w:themeColor="accent2" w:themeShade="7F"/>
      </w:pBdr>
      <w:jc w:val="right"/>
      <w:rPr>
        <w:rFonts w:asciiTheme="majorHAnsi" w:hAnsiTheme="majorHAnsi"/>
      </w:rPr>
    </w:pPr>
    <w:r w:rsidRPr="00AA472A">
      <w:rPr>
        <w:rFonts w:asciiTheme="majorHAnsi" w:hAnsiTheme="majorHAnsi"/>
        <w:noProof/>
        <w:lang w:val="en-US"/>
      </w:rPr>
      <w:drawing>
        <wp:anchor distT="0" distB="0" distL="114300" distR="114300" simplePos="0" relativeHeight="251694080" behindDoc="1" locked="0" layoutInCell="1" allowOverlap="1">
          <wp:simplePos x="0" y="0"/>
          <wp:positionH relativeFrom="column">
            <wp:posOffset>-17780</wp:posOffset>
          </wp:positionH>
          <wp:positionV relativeFrom="paragraph">
            <wp:posOffset>78740</wp:posOffset>
          </wp:positionV>
          <wp:extent cx="464820" cy="211455"/>
          <wp:effectExtent l="19050" t="0" r="0" b="0"/>
          <wp:wrapTight wrapText="bothSides">
            <wp:wrapPolygon edited="0">
              <wp:start x="-885" y="0"/>
              <wp:lineTo x="-885" y="19459"/>
              <wp:lineTo x="21246" y="19459"/>
              <wp:lineTo x="21246" y="0"/>
              <wp:lineTo x="-885" y="0"/>
            </wp:wrapPolygon>
          </wp:wrapTight>
          <wp:docPr id="29" name="Picture 2" descr="C:\Users\anthonyt\Documents\My Documents Anthony 1\Administration\Templates\SPREP Logo\SPREP-PROE-wide-acronyms-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honyt\Documents\My Documents Anthony 1\Administration\Templates\SPREP Logo\SPREP-PROE-wide-acronyms-colour.jpg"/>
                  <pic:cNvPicPr>
                    <a:picLocks noChangeAspect="1" noChangeArrowheads="1"/>
                  </pic:cNvPicPr>
                </pic:nvPicPr>
                <pic:blipFill>
                  <a:blip r:embed="rId1" cstate="print"/>
                  <a:srcRect/>
                  <a:stretch>
                    <a:fillRect/>
                  </a:stretch>
                </pic:blipFill>
                <pic:spPr bwMode="auto">
                  <a:xfrm>
                    <a:off x="0" y="0"/>
                    <a:ext cx="464820" cy="211455"/>
                  </a:xfrm>
                  <a:prstGeom prst="rect">
                    <a:avLst/>
                  </a:prstGeom>
                  <a:noFill/>
                  <a:ln w="9525">
                    <a:noFill/>
                    <a:miter lim="800000"/>
                    <a:headEnd/>
                    <a:tailEnd/>
                  </a:ln>
                </pic:spPr>
              </pic:pic>
            </a:graphicData>
          </a:graphic>
        </wp:anchor>
      </w:drawing>
    </w:r>
    <w:r>
      <w:rPr>
        <w:rFonts w:asciiTheme="majorHAnsi" w:hAnsiTheme="majorHAnsi"/>
      </w:rPr>
      <w:t xml:space="preserve">                                                                                     PACPLAN 2013</w:t>
    </w:r>
    <w:r>
      <w:rPr>
        <w:rFonts w:asciiTheme="majorHAnsi" w:hAnsiTheme="majorHAnsi"/>
      </w:rPr>
      <w:ptab w:relativeTo="margin" w:alignment="right" w:leader="none"/>
    </w:r>
    <w:r>
      <w:rPr>
        <w:rFonts w:asciiTheme="majorHAnsi" w:hAnsiTheme="majorHAnsi"/>
      </w:rPr>
      <w:t xml:space="preserve">Page </w:t>
    </w:r>
    <w:fldSimple w:instr=" PAGE   \* MERGEFORMAT ">
      <w:r w:rsidR="008B5291" w:rsidRPr="008B5291">
        <w:rPr>
          <w:rFonts w:asciiTheme="majorHAnsi" w:hAnsiTheme="majorHAnsi"/>
          <w:noProof/>
        </w:rPr>
        <w:t>6</w:t>
      </w:r>
    </w:fldSimple>
  </w:p>
  <w:p w:rsidR="00243A39" w:rsidRDefault="00243A39">
    <w:pPr>
      <w:pStyle w:val="Footer"/>
      <w:pBdr>
        <w:top w:val="thinThickSmallGap" w:sz="24" w:space="1" w:color="622423" w:themeColor="accent2" w:themeShade="7F"/>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8D6" w:rsidRDefault="00D158D6">
      <w:r>
        <w:separator/>
      </w:r>
    </w:p>
  </w:footnote>
  <w:footnote w:type="continuationSeparator" w:id="1">
    <w:p w:rsidR="00D158D6" w:rsidRDefault="00D158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5136" type="#_x0000_t136" style="position:absolute;margin-left:0;margin-top:0;width:436.5pt;height:174.6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0" o:spid="_x0000_s5125" type="#_x0000_t136" style="position:absolute;margin-left:0;margin-top:0;width:436.5pt;height:174.6pt;rotation:315;z-index:-2516480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1" o:spid="_x0000_s5126" type="#_x0000_t136" style="position:absolute;margin-left:0;margin-top:0;width:436.5pt;height:174.6pt;rotation:315;z-index:-2516459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69" o:spid="_x0000_s5124" type="#_x0000_t136" style="position:absolute;margin-left:0;margin-top:0;width:436.5pt;height:174.6pt;rotation:315;z-index:-2516500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3" o:spid="_x0000_s5128" type="#_x0000_t136" style="position:absolute;margin-left:0;margin-top:0;width:436.5pt;height:174.6pt;rotation:315;z-index:-2516418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4" o:spid="_x0000_s5129" type="#_x0000_t136" style="position:absolute;margin-left:0;margin-top:0;width:436.5pt;height:174.6pt;rotation:315;z-index:-25163980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2" o:spid="_x0000_s5127" type="#_x0000_t136" style="position:absolute;margin-left:0;margin-top:0;width:436.5pt;height:174.6pt;rotation:315;z-index:-2516439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6" o:spid="_x0000_s5131" type="#_x0000_t136" style="position:absolute;margin-left:0;margin-top:0;width:436.5pt;height:174.6pt;rotation:315;z-index:-25163571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7" o:spid="_x0000_s5132" type="#_x0000_t136" style="position:absolute;margin-left:0;margin-top:0;width:436.5pt;height:174.6pt;rotation:315;z-index:-2516336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5" o:spid="_x0000_s5130" type="#_x0000_t136" style="position:absolute;margin-left:0;margin-top:0;width:436.5pt;height:174.6pt;rotation:315;z-index:-25163776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9" o:spid="_x0000_s5134" type="#_x0000_t136" style="position:absolute;margin-left:0;margin-top:0;width:436.5pt;height:174.6pt;rotation:315;z-index:-2516295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80" o:spid="_x0000_s5135" type="#_x0000_t136" style="position:absolute;margin-left:0;margin-top:0;width:436.5pt;height:174.6pt;rotation:315;z-index:-2516275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39" w:rsidRDefault="00050885">
    <w:pPr>
      <w:pStyle w:val="Header"/>
    </w:pPr>
    <w:r w:rsidRPr="0005088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8400078" o:spid="_x0000_s5133" type="#_x0000_t136" style="position:absolute;margin-left:0;margin-top:0;width:436.5pt;height:174.6pt;rotation:315;z-index:-2516316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DAB0F63"/>
    <w:multiLevelType w:val="hybridMultilevel"/>
    <w:tmpl w:val="138C66F4"/>
    <w:lvl w:ilvl="0" w:tplc="04090001">
      <w:start w:val="1"/>
      <w:numFmt w:val="bullet"/>
      <w:lvlText w:val=""/>
      <w:lvlJc w:val="left"/>
      <w:pPr>
        <w:ind w:left="1818" w:hanging="360"/>
      </w:pPr>
      <w:rPr>
        <w:rFonts w:ascii="Symbol" w:hAnsi="Symbol" w:hint="default"/>
      </w:rPr>
    </w:lvl>
    <w:lvl w:ilvl="1" w:tplc="04090003" w:tentative="1">
      <w:start w:val="1"/>
      <w:numFmt w:val="bullet"/>
      <w:lvlText w:val="o"/>
      <w:lvlJc w:val="left"/>
      <w:pPr>
        <w:ind w:left="2538" w:hanging="360"/>
      </w:pPr>
      <w:rPr>
        <w:rFonts w:ascii="Courier New" w:hAnsi="Courier New" w:cs="Courier New" w:hint="default"/>
      </w:rPr>
    </w:lvl>
    <w:lvl w:ilvl="2" w:tplc="04090005" w:tentative="1">
      <w:start w:val="1"/>
      <w:numFmt w:val="bullet"/>
      <w:lvlText w:val=""/>
      <w:lvlJc w:val="left"/>
      <w:pPr>
        <w:ind w:left="3258" w:hanging="360"/>
      </w:pPr>
      <w:rPr>
        <w:rFonts w:ascii="Wingdings" w:hAnsi="Wingdings" w:hint="default"/>
      </w:rPr>
    </w:lvl>
    <w:lvl w:ilvl="3" w:tplc="04090001" w:tentative="1">
      <w:start w:val="1"/>
      <w:numFmt w:val="bullet"/>
      <w:lvlText w:val=""/>
      <w:lvlJc w:val="left"/>
      <w:pPr>
        <w:ind w:left="3978" w:hanging="360"/>
      </w:pPr>
      <w:rPr>
        <w:rFonts w:ascii="Symbol" w:hAnsi="Symbol" w:hint="default"/>
      </w:rPr>
    </w:lvl>
    <w:lvl w:ilvl="4" w:tplc="04090003" w:tentative="1">
      <w:start w:val="1"/>
      <w:numFmt w:val="bullet"/>
      <w:lvlText w:val="o"/>
      <w:lvlJc w:val="left"/>
      <w:pPr>
        <w:ind w:left="4698" w:hanging="360"/>
      </w:pPr>
      <w:rPr>
        <w:rFonts w:ascii="Courier New" w:hAnsi="Courier New" w:cs="Courier New" w:hint="default"/>
      </w:rPr>
    </w:lvl>
    <w:lvl w:ilvl="5" w:tplc="04090005" w:tentative="1">
      <w:start w:val="1"/>
      <w:numFmt w:val="bullet"/>
      <w:lvlText w:val=""/>
      <w:lvlJc w:val="left"/>
      <w:pPr>
        <w:ind w:left="5418" w:hanging="360"/>
      </w:pPr>
      <w:rPr>
        <w:rFonts w:ascii="Wingdings" w:hAnsi="Wingdings" w:hint="default"/>
      </w:rPr>
    </w:lvl>
    <w:lvl w:ilvl="6" w:tplc="04090001" w:tentative="1">
      <w:start w:val="1"/>
      <w:numFmt w:val="bullet"/>
      <w:lvlText w:val=""/>
      <w:lvlJc w:val="left"/>
      <w:pPr>
        <w:ind w:left="6138" w:hanging="360"/>
      </w:pPr>
      <w:rPr>
        <w:rFonts w:ascii="Symbol" w:hAnsi="Symbol" w:hint="default"/>
      </w:rPr>
    </w:lvl>
    <w:lvl w:ilvl="7" w:tplc="04090003" w:tentative="1">
      <w:start w:val="1"/>
      <w:numFmt w:val="bullet"/>
      <w:lvlText w:val="o"/>
      <w:lvlJc w:val="left"/>
      <w:pPr>
        <w:ind w:left="6858" w:hanging="360"/>
      </w:pPr>
      <w:rPr>
        <w:rFonts w:ascii="Courier New" w:hAnsi="Courier New" w:cs="Courier New" w:hint="default"/>
      </w:rPr>
    </w:lvl>
    <w:lvl w:ilvl="8" w:tplc="04090005" w:tentative="1">
      <w:start w:val="1"/>
      <w:numFmt w:val="bullet"/>
      <w:lvlText w:val=""/>
      <w:lvlJc w:val="left"/>
      <w:pPr>
        <w:ind w:left="7578" w:hanging="360"/>
      </w:pPr>
      <w:rPr>
        <w:rFonts w:ascii="Wingdings" w:hAnsi="Wingdings" w:hint="default"/>
      </w:rPr>
    </w:lvl>
  </w:abstractNum>
  <w:abstractNum w:abstractNumId="2">
    <w:nsid w:val="0FF31105"/>
    <w:multiLevelType w:val="hybridMultilevel"/>
    <w:tmpl w:val="940639F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8BF14E5"/>
    <w:multiLevelType w:val="hybridMultilevel"/>
    <w:tmpl w:val="885CD2C6"/>
    <w:lvl w:ilvl="0" w:tplc="04090001">
      <w:start w:val="1"/>
      <w:numFmt w:val="bullet"/>
      <w:lvlText w:val=""/>
      <w:lvlJc w:val="left"/>
      <w:pPr>
        <w:ind w:left="738" w:hanging="360"/>
      </w:pPr>
      <w:rPr>
        <w:rFonts w:ascii="Symbol" w:hAnsi="Symbol" w:hint="default"/>
      </w:rPr>
    </w:lvl>
    <w:lvl w:ilvl="1" w:tplc="F86E2490">
      <w:numFmt w:val="bullet"/>
      <w:lvlText w:val="-"/>
      <w:lvlJc w:val="left"/>
      <w:pPr>
        <w:ind w:left="1818" w:hanging="720"/>
      </w:pPr>
      <w:rPr>
        <w:rFonts w:ascii="Times New Roman" w:eastAsia="Times New Roman" w:hAnsi="Times New Roman" w:cs="Times New Roman"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4">
    <w:nsid w:val="1F274691"/>
    <w:multiLevelType w:val="hybridMultilevel"/>
    <w:tmpl w:val="F1EA4B3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09E7CFA"/>
    <w:multiLevelType w:val="singleLevel"/>
    <w:tmpl w:val="93DE4F14"/>
    <w:lvl w:ilvl="0">
      <w:start w:val="1"/>
      <w:numFmt w:val="decimal"/>
      <w:lvlText w:val="%1."/>
      <w:legacy w:legacy="1" w:legacySpace="0" w:legacyIndent="360"/>
      <w:lvlJc w:val="left"/>
      <w:pPr>
        <w:ind w:left="420" w:hanging="360"/>
      </w:pPr>
    </w:lvl>
  </w:abstractNum>
  <w:abstractNum w:abstractNumId="6">
    <w:nsid w:val="332D1246"/>
    <w:multiLevelType w:val="hybridMultilevel"/>
    <w:tmpl w:val="9162E9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7AA46CB"/>
    <w:multiLevelType w:val="hybridMultilevel"/>
    <w:tmpl w:val="80CC9C3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2527D0D"/>
    <w:multiLevelType w:val="hybridMultilevel"/>
    <w:tmpl w:val="4D50801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3FC6F3A"/>
    <w:multiLevelType w:val="hybridMultilevel"/>
    <w:tmpl w:val="35EE431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AAB4AEB"/>
    <w:multiLevelType w:val="hybridMultilevel"/>
    <w:tmpl w:val="A448C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D6B3A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nsid w:val="67173717"/>
    <w:multiLevelType w:val="hybridMultilevel"/>
    <w:tmpl w:val="8AA07E34"/>
    <w:lvl w:ilvl="0" w:tplc="D8F4C92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nsid w:val="6CC478D1"/>
    <w:multiLevelType w:val="singleLevel"/>
    <w:tmpl w:val="93DE4F14"/>
    <w:lvl w:ilvl="0">
      <w:start w:val="1"/>
      <w:numFmt w:val="decimal"/>
      <w:lvlText w:val="%1."/>
      <w:legacy w:legacy="1" w:legacySpace="0" w:legacyIndent="360"/>
      <w:lvlJc w:val="left"/>
      <w:pPr>
        <w:ind w:left="420" w:hanging="360"/>
      </w:pPr>
    </w:lvl>
  </w:abstractNum>
  <w:abstractNum w:abstractNumId="14">
    <w:nsid w:val="73B11D29"/>
    <w:multiLevelType w:val="singleLevel"/>
    <w:tmpl w:val="93DE4F14"/>
    <w:lvl w:ilvl="0">
      <w:start w:val="1"/>
      <w:numFmt w:val="decimal"/>
      <w:lvlText w:val="%1."/>
      <w:legacy w:legacy="1" w:legacySpace="0" w:legacyIndent="360"/>
      <w:lvlJc w:val="left"/>
      <w:pPr>
        <w:ind w:left="360" w:hanging="360"/>
      </w:pPr>
    </w:lvl>
  </w:abstractNum>
  <w:abstractNum w:abstractNumId="15">
    <w:nsid w:val="741522D5"/>
    <w:multiLevelType w:val="hybridMultilevel"/>
    <w:tmpl w:val="D6D2F70E"/>
    <w:lvl w:ilvl="0" w:tplc="04090001">
      <w:start w:val="1"/>
      <w:numFmt w:val="bullet"/>
      <w:lvlText w:val=""/>
      <w:lvlJc w:val="left"/>
      <w:pPr>
        <w:ind w:left="1818" w:hanging="360"/>
      </w:pPr>
      <w:rPr>
        <w:rFonts w:ascii="Symbol" w:hAnsi="Symbol" w:hint="default"/>
      </w:rPr>
    </w:lvl>
    <w:lvl w:ilvl="1" w:tplc="04090003" w:tentative="1">
      <w:start w:val="1"/>
      <w:numFmt w:val="bullet"/>
      <w:lvlText w:val="o"/>
      <w:lvlJc w:val="left"/>
      <w:pPr>
        <w:ind w:left="2538" w:hanging="360"/>
      </w:pPr>
      <w:rPr>
        <w:rFonts w:ascii="Courier New" w:hAnsi="Courier New" w:cs="Courier New" w:hint="default"/>
      </w:rPr>
    </w:lvl>
    <w:lvl w:ilvl="2" w:tplc="04090005" w:tentative="1">
      <w:start w:val="1"/>
      <w:numFmt w:val="bullet"/>
      <w:lvlText w:val=""/>
      <w:lvlJc w:val="left"/>
      <w:pPr>
        <w:ind w:left="3258" w:hanging="360"/>
      </w:pPr>
      <w:rPr>
        <w:rFonts w:ascii="Wingdings" w:hAnsi="Wingdings" w:hint="default"/>
      </w:rPr>
    </w:lvl>
    <w:lvl w:ilvl="3" w:tplc="04090001" w:tentative="1">
      <w:start w:val="1"/>
      <w:numFmt w:val="bullet"/>
      <w:lvlText w:val=""/>
      <w:lvlJc w:val="left"/>
      <w:pPr>
        <w:ind w:left="3978" w:hanging="360"/>
      </w:pPr>
      <w:rPr>
        <w:rFonts w:ascii="Symbol" w:hAnsi="Symbol" w:hint="default"/>
      </w:rPr>
    </w:lvl>
    <w:lvl w:ilvl="4" w:tplc="04090003" w:tentative="1">
      <w:start w:val="1"/>
      <w:numFmt w:val="bullet"/>
      <w:lvlText w:val="o"/>
      <w:lvlJc w:val="left"/>
      <w:pPr>
        <w:ind w:left="4698" w:hanging="360"/>
      </w:pPr>
      <w:rPr>
        <w:rFonts w:ascii="Courier New" w:hAnsi="Courier New" w:cs="Courier New" w:hint="default"/>
      </w:rPr>
    </w:lvl>
    <w:lvl w:ilvl="5" w:tplc="04090005" w:tentative="1">
      <w:start w:val="1"/>
      <w:numFmt w:val="bullet"/>
      <w:lvlText w:val=""/>
      <w:lvlJc w:val="left"/>
      <w:pPr>
        <w:ind w:left="5418" w:hanging="360"/>
      </w:pPr>
      <w:rPr>
        <w:rFonts w:ascii="Wingdings" w:hAnsi="Wingdings" w:hint="default"/>
      </w:rPr>
    </w:lvl>
    <w:lvl w:ilvl="6" w:tplc="04090001" w:tentative="1">
      <w:start w:val="1"/>
      <w:numFmt w:val="bullet"/>
      <w:lvlText w:val=""/>
      <w:lvlJc w:val="left"/>
      <w:pPr>
        <w:ind w:left="6138" w:hanging="360"/>
      </w:pPr>
      <w:rPr>
        <w:rFonts w:ascii="Symbol" w:hAnsi="Symbol" w:hint="default"/>
      </w:rPr>
    </w:lvl>
    <w:lvl w:ilvl="7" w:tplc="04090003" w:tentative="1">
      <w:start w:val="1"/>
      <w:numFmt w:val="bullet"/>
      <w:lvlText w:val="o"/>
      <w:lvlJc w:val="left"/>
      <w:pPr>
        <w:ind w:left="6858" w:hanging="360"/>
      </w:pPr>
      <w:rPr>
        <w:rFonts w:ascii="Courier New" w:hAnsi="Courier New" w:cs="Courier New" w:hint="default"/>
      </w:rPr>
    </w:lvl>
    <w:lvl w:ilvl="8" w:tplc="04090005" w:tentative="1">
      <w:start w:val="1"/>
      <w:numFmt w:val="bullet"/>
      <w:lvlText w:val=""/>
      <w:lvlJc w:val="left"/>
      <w:pPr>
        <w:ind w:left="7578"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3"/>
  </w:num>
  <w:num w:numId="4">
    <w:abstractNumId w:val="0"/>
    <w:lvlOverride w:ilvl="0">
      <w:lvl w:ilvl="0">
        <w:start w:val="1"/>
        <w:numFmt w:val="bullet"/>
        <w:lvlText w:val=""/>
        <w:legacy w:legacy="1" w:legacySpace="0" w:legacyIndent="432"/>
        <w:lvlJc w:val="left"/>
        <w:pPr>
          <w:ind w:left="432" w:hanging="432"/>
        </w:pPr>
        <w:rPr>
          <w:rFonts w:ascii="Symbol" w:hAnsi="Symbol" w:hint="default"/>
        </w:rPr>
      </w:lvl>
    </w:lvlOverride>
  </w:num>
  <w:num w:numId="5">
    <w:abstractNumId w:val="5"/>
  </w:num>
  <w:num w:numId="6">
    <w:abstractNumId w:val="14"/>
  </w:num>
  <w:num w:numId="7">
    <w:abstractNumId w:val="11"/>
  </w:num>
  <w:num w:numId="8">
    <w:abstractNumId w:val="6"/>
  </w:num>
  <w:num w:numId="9">
    <w:abstractNumId w:val="12"/>
  </w:num>
  <w:num w:numId="10">
    <w:abstractNumId w:val="10"/>
  </w:num>
  <w:num w:numId="11">
    <w:abstractNumId w:val="3"/>
  </w:num>
  <w:num w:numId="12">
    <w:abstractNumId w:val="1"/>
  </w:num>
  <w:num w:numId="13">
    <w:abstractNumId w:val="15"/>
  </w:num>
  <w:num w:numId="14">
    <w:abstractNumId w:val="9"/>
  </w:num>
  <w:num w:numId="15">
    <w:abstractNumId w:val="4"/>
  </w:num>
  <w:num w:numId="16">
    <w:abstractNumId w:val="2"/>
  </w:num>
  <w:num w:numId="17">
    <w:abstractNumId w:val="8"/>
  </w:num>
  <w:num w:numId="18">
    <w:abstractNumId w:val="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51202"/>
    <o:shapelayout v:ext="edit">
      <o:idmap v:ext="edit" data="5"/>
    </o:shapelayout>
  </w:hdrShapeDefaults>
  <w:footnotePr>
    <w:footnote w:id="0"/>
    <w:footnote w:id="1"/>
  </w:footnotePr>
  <w:endnotePr>
    <w:endnote w:id="0"/>
    <w:endnote w:id="1"/>
  </w:endnotePr>
  <w:compat/>
  <w:rsids>
    <w:rsidRoot w:val="002A17BE"/>
    <w:rsid w:val="0000168E"/>
    <w:rsid w:val="000027A4"/>
    <w:rsid w:val="00010943"/>
    <w:rsid w:val="00010BDC"/>
    <w:rsid w:val="0001278B"/>
    <w:rsid w:val="00015BB1"/>
    <w:rsid w:val="00016A44"/>
    <w:rsid w:val="00020DB3"/>
    <w:rsid w:val="0003367D"/>
    <w:rsid w:val="00033ACA"/>
    <w:rsid w:val="0004582E"/>
    <w:rsid w:val="0004698A"/>
    <w:rsid w:val="00047117"/>
    <w:rsid w:val="000475F3"/>
    <w:rsid w:val="00050885"/>
    <w:rsid w:val="000577CB"/>
    <w:rsid w:val="00065196"/>
    <w:rsid w:val="00066496"/>
    <w:rsid w:val="000666AE"/>
    <w:rsid w:val="0008031B"/>
    <w:rsid w:val="00080AE7"/>
    <w:rsid w:val="00081864"/>
    <w:rsid w:val="000831C0"/>
    <w:rsid w:val="00084C35"/>
    <w:rsid w:val="00090CA6"/>
    <w:rsid w:val="000962DB"/>
    <w:rsid w:val="000A1C06"/>
    <w:rsid w:val="000A29F4"/>
    <w:rsid w:val="000A33DE"/>
    <w:rsid w:val="000B3C7E"/>
    <w:rsid w:val="000B5190"/>
    <w:rsid w:val="000B7645"/>
    <w:rsid w:val="000B7AC0"/>
    <w:rsid w:val="000C00A2"/>
    <w:rsid w:val="000C0B47"/>
    <w:rsid w:val="000C6DCC"/>
    <w:rsid w:val="000D1FBF"/>
    <w:rsid w:val="000D41A2"/>
    <w:rsid w:val="000E062C"/>
    <w:rsid w:val="000E1399"/>
    <w:rsid w:val="000E3C0D"/>
    <w:rsid w:val="000E7F04"/>
    <w:rsid w:val="000F021A"/>
    <w:rsid w:val="000F0D55"/>
    <w:rsid w:val="000F2751"/>
    <w:rsid w:val="000F2D47"/>
    <w:rsid w:val="000F38EA"/>
    <w:rsid w:val="000F4319"/>
    <w:rsid w:val="000F5803"/>
    <w:rsid w:val="00104280"/>
    <w:rsid w:val="00104720"/>
    <w:rsid w:val="001048CD"/>
    <w:rsid w:val="00105D03"/>
    <w:rsid w:val="00106778"/>
    <w:rsid w:val="00110D2F"/>
    <w:rsid w:val="00114268"/>
    <w:rsid w:val="0011609E"/>
    <w:rsid w:val="001173B7"/>
    <w:rsid w:val="00121D2F"/>
    <w:rsid w:val="0012206C"/>
    <w:rsid w:val="001245D2"/>
    <w:rsid w:val="00126DE6"/>
    <w:rsid w:val="00130D16"/>
    <w:rsid w:val="00132446"/>
    <w:rsid w:val="001329DA"/>
    <w:rsid w:val="001336D8"/>
    <w:rsid w:val="00134E58"/>
    <w:rsid w:val="0013505E"/>
    <w:rsid w:val="00140490"/>
    <w:rsid w:val="0014359D"/>
    <w:rsid w:val="00144553"/>
    <w:rsid w:val="001459E3"/>
    <w:rsid w:val="00151807"/>
    <w:rsid w:val="001557CC"/>
    <w:rsid w:val="00156845"/>
    <w:rsid w:val="00170593"/>
    <w:rsid w:val="00171C5E"/>
    <w:rsid w:val="0017516B"/>
    <w:rsid w:val="00182798"/>
    <w:rsid w:val="00182FE4"/>
    <w:rsid w:val="00184D7F"/>
    <w:rsid w:val="00192C12"/>
    <w:rsid w:val="00192C58"/>
    <w:rsid w:val="001965BC"/>
    <w:rsid w:val="00197A7A"/>
    <w:rsid w:val="001A2A42"/>
    <w:rsid w:val="001A609A"/>
    <w:rsid w:val="001B0B15"/>
    <w:rsid w:val="001B3218"/>
    <w:rsid w:val="001B451B"/>
    <w:rsid w:val="001B5BCC"/>
    <w:rsid w:val="001B6620"/>
    <w:rsid w:val="001C252E"/>
    <w:rsid w:val="001C589A"/>
    <w:rsid w:val="001C716F"/>
    <w:rsid w:val="001D2193"/>
    <w:rsid w:val="001D3CEF"/>
    <w:rsid w:val="001D435B"/>
    <w:rsid w:val="001E0FA4"/>
    <w:rsid w:val="001E16A7"/>
    <w:rsid w:val="001E2CD5"/>
    <w:rsid w:val="001E2CF6"/>
    <w:rsid w:val="001E2E38"/>
    <w:rsid w:val="001E44D1"/>
    <w:rsid w:val="001E59A2"/>
    <w:rsid w:val="001E6E68"/>
    <w:rsid w:val="001E7EC0"/>
    <w:rsid w:val="001F3AFB"/>
    <w:rsid w:val="00200954"/>
    <w:rsid w:val="0020248C"/>
    <w:rsid w:val="0020713B"/>
    <w:rsid w:val="002107FD"/>
    <w:rsid w:val="00220A8C"/>
    <w:rsid w:val="00221DBC"/>
    <w:rsid w:val="0023016E"/>
    <w:rsid w:val="0023419F"/>
    <w:rsid w:val="00243A39"/>
    <w:rsid w:val="0024580F"/>
    <w:rsid w:val="00247C17"/>
    <w:rsid w:val="00251E74"/>
    <w:rsid w:val="00257AD1"/>
    <w:rsid w:val="002626F0"/>
    <w:rsid w:val="002636C9"/>
    <w:rsid w:val="0026474D"/>
    <w:rsid w:val="002733A7"/>
    <w:rsid w:val="0027629A"/>
    <w:rsid w:val="00277D32"/>
    <w:rsid w:val="0028074E"/>
    <w:rsid w:val="002829DD"/>
    <w:rsid w:val="00284B1D"/>
    <w:rsid w:val="002858B4"/>
    <w:rsid w:val="00286126"/>
    <w:rsid w:val="002863F1"/>
    <w:rsid w:val="0028780B"/>
    <w:rsid w:val="00293AD2"/>
    <w:rsid w:val="00295C42"/>
    <w:rsid w:val="002A13C5"/>
    <w:rsid w:val="002A17BE"/>
    <w:rsid w:val="002A277A"/>
    <w:rsid w:val="002A6C9E"/>
    <w:rsid w:val="002A6E22"/>
    <w:rsid w:val="002B50B8"/>
    <w:rsid w:val="002B692B"/>
    <w:rsid w:val="002B7412"/>
    <w:rsid w:val="002B7B06"/>
    <w:rsid w:val="002C36A7"/>
    <w:rsid w:val="002C3EDF"/>
    <w:rsid w:val="002D0E4F"/>
    <w:rsid w:val="002D3314"/>
    <w:rsid w:val="002D40F5"/>
    <w:rsid w:val="002D6877"/>
    <w:rsid w:val="002E0342"/>
    <w:rsid w:val="002E44D0"/>
    <w:rsid w:val="002E526C"/>
    <w:rsid w:val="002E7CFC"/>
    <w:rsid w:val="002F047F"/>
    <w:rsid w:val="002F128D"/>
    <w:rsid w:val="002F16A6"/>
    <w:rsid w:val="002F2CAF"/>
    <w:rsid w:val="002F3F93"/>
    <w:rsid w:val="002F609A"/>
    <w:rsid w:val="002F6DC3"/>
    <w:rsid w:val="003033F7"/>
    <w:rsid w:val="00303AA6"/>
    <w:rsid w:val="00303B26"/>
    <w:rsid w:val="00310ACD"/>
    <w:rsid w:val="00311787"/>
    <w:rsid w:val="00316DC8"/>
    <w:rsid w:val="003224AA"/>
    <w:rsid w:val="00323063"/>
    <w:rsid w:val="00325BCB"/>
    <w:rsid w:val="00326FA8"/>
    <w:rsid w:val="00326FF5"/>
    <w:rsid w:val="0033047C"/>
    <w:rsid w:val="00331D2B"/>
    <w:rsid w:val="0033543F"/>
    <w:rsid w:val="003356E7"/>
    <w:rsid w:val="003442CC"/>
    <w:rsid w:val="003471BF"/>
    <w:rsid w:val="00347A30"/>
    <w:rsid w:val="00352CB9"/>
    <w:rsid w:val="00354271"/>
    <w:rsid w:val="00355C05"/>
    <w:rsid w:val="003563F1"/>
    <w:rsid w:val="00356F09"/>
    <w:rsid w:val="0036194C"/>
    <w:rsid w:val="003675E5"/>
    <w:rsid w:val="00367CDE"/>
    <w:rsid w:val="0037208D"/>
    <w:rsid w:val="00372F77"/>
    <w:rsid w:val="00383C12"/>
    <w:rsid w:val="00384DCD"/>
    <w:rsid w:val="00386C63"/>
    <w:rsid w:val="00387966"/>
    <w:rsid w:val="0039047E"/>
    <w:rsid w:val="00392B86"/>
    <w:rsid w:val="0039717A"/>
    <w:rsid w:val="003B060E"/>
    <w:rsid w:val="003B4068"/>
    <w:rsid w:val="003B72B9"/>
    <w:rsid w:val="003B7664"/>
    <w:rsid w:val="003C00C1"/>
    <w:rsid w:val="003C0C51"/>
    <w:rsid w:val="003C188F"/>
    <w:rsid w:val="003C2ABE"/>
    <w:rsid w:val="003C4A50"/>
    <w:rsid w:val="003C727F"/>
    <w:rsid w:val="003D0647"/>
    <w:rsid w:val="003D0D9C"/>
    <w:rsid w:val="003D7744"/>
    <w:rsid w:val="003D7E05"/>
    <w:rsid w:val="003E1010"/>
    <w:rsid w:val="003E3ACC"/>
    <w:rsid w:val="003E5266"/>
    <w:rsid w:val="003F05ED"/>
    <w:rsid w:val="003F1653"/>
    <w:rsid w:val="00413006"/>
    <w:rsid w:val="00420157"/>
    <w:rsid w:val="00421151"/>
    <w:rsid w:val="00430713"/>
    <w:rsid w:val="00431038"/>
    <w:rsid w:val="00431E4F"/>
    <w:rsid w:val="004418E4"/>
    <w:rsid w:val="004426F7"/>
    <w:rsid w:val="0044393B"/>
    <w:rsid w:val="0044428F"/>
    <w:rsid w:val="0044582A"/>
    <w:rsid w:val="004459BA"/>
    <w:rsid w:val="004526B3"/>
    <w:rsid w:val="00455A84"/>
    <w:rsid w:val="00457655"/>
    <w:rsid w:val="00460723"/>
    <w:rsid w:val="004638D8"/>
    <w:rsid w:val="00466B01"/>
    <w:rsid w:val="004673E2"/>
    <w:rsid w:val="0047433D"/>
    <w:rsid w:val="004817F6"/>
    <w:rsid w:val="0048722B"/>
    <w:rsid w:val="00492FD1"/>
    <w:rsid w:val="00494E7B"/>
    <w:rsid w:val="00495084"/>
    <w:rsid w:val="00495C48"/>
    <w:rsid w:val="004960C3"/>
    <w:rsid w:val="004A6490"/>
    <w:rsid w:val="004B115D"/>
    <w:rsid w:val="004B1968"/>
    <w:rsid w:val="004B279D"/>
    <w:rsid w:val="004C5A48"/>
    <w:rsid w:val="004D0957"/>
    <w:rsid w:val="004D2BEF"/>
    <w:rsid w:val="004D5513"/>
    <w:rsid w:val="004D5D64"/>
    <w:rsid w:val="004D5FA4"/>
    <w:rsid w:val="004D76DF"/>
    <w:rsid w:val="004D7857"/>
    <w:rsid w:val="004D7927"/>
    <w:rsid w:val="004E198D"/>
    <w:rsid w:val="004E2356"/>
    <w:rsid w:val="004E6B95"/>
    <w:rsid w:val="004E78C1"/>
    <w:rsid w:val="004F2689"/>
    <w:rsid w:val="004F60A5"/>
    <w:rsid w:val="004F67D5"/>
    <w:rsid w:val="004F6EBD"/>
    <w:rsid w:val="004F71AC"/>
    <w:rsid w:val="004F757F"/>
    <w:rsid w:val="00501DA3"/>
    <w:rsid w:val="00503CEC"/>
    <w:rsid w:val="00504C2A"/>
    <w:rsid w:val="00505A25"/>
    <w:rsid w:val="0051075D"/>
    <w:rsid w:val="00511835"/>
    <w:rsid w:val="00516B75"/>
    <w:rsid w:val="00517F0C"/>
    <w:rsid w:val="00524CF0"/>
    <w:rsid w:val="00525497"/>
    <w:rsid w:val="005309E7"/>
    <w:rsid w:val="0053722D"/>
    <w:rsid w:val="00545DE1"/>
    <w:rsid w:val="0054632A"/>
    <w:rsid w:val="00546668"/>
    <w:rsid w:val="005478BC"/>
    <w:rsid w:val="00547EC2"/>
    <w:rsid w:val="00550958"/>
    <w:rsid w:val="00553899"/>
    <w:rsid w:val="005555EF"/>
    <w:rsid w:val="005604B3"/>
    <w:rsid w:val="005652D9"/>
    <w:rsid w:val="00565A4B"/>
    <w:rsid w:val="00572CA3"/>
    <w:rsid w:val="00577B61"/>
    <w:rsid w:val="00583597"/>
    <w:rsid w:val="005A1B67"/>
    <w:rsid w:val="005A1BF1"/>
    <w:rsid w:val="005A1D04"/>
    <w:rsid w:val="005A1F7F"/>
    <w:rsid w:val="005A4AF3"/>
    <w:rsid w:val="005B1E9D"/>
    <w:rsid w:val="005B26B5"/>
    <w:rsid w:val="005B6C13"/>
    <w:rsid w:val="005B6DCA"/>
    <w:rsid w:val="005B740E"/>
    <w:rsid w:val="005C0B3C"/>
    <w:rsid w:val="005C21C2"/>
    <w:rsid w:val="005C424F"/>
    <w:rsid w:val="005C4C52"/>
    <w:rsid w:val="005C5C77"/>
    <w:rsid w:val="005D0990"/>
    <w:rsid w:val="005D1564"/>
    <w:rsid w:val="005D3544"/>
    <w:rsid w:val="005D59AA"/>
    <w:rsid w:val="005F078D"/>
    <w:rsid w:val="0060476B"/>
    <w:rsid w:val="006123D1"/>
    <w:rsid w:val="006140EC"/>
    <w:rsid w:val="00627D78"/>
    <w:rsid w:val="006321BB"/>
    <w:rsid w:val="00634BFE"/>
    <w:rsid w:val="006379FA"/>
    <w:rsid w:val="00640DDC"/>
    <w:rsid w:val="0064194C"/>
    <w:rsid w:val="0064251B"/>
    <w:rsid w:val="00645904"/>
    <w:rsid w:val="00646219"/>
    <w:rsid w:val="00646B5A"/>
    <w:rsid w:val="006472F3"/>
    <w:rsid w:val="006529FE"/>
    <w:rsid w:val="00653B82"/>
    <w:rsid w:val="00656215"/>
    <w:rsid w:val="00657D47"/>
    <w:rsid w:val="0066243D"/>
    <w:rsid w:val="006638B5"/>
    <w:rsid w:val="0067777A"/>
    <w:rsid w:val="00677AA7"/>
    <w:rsid w:val="006927EA"/>
    <w:rsid w:val="00693187"/>
    <w:rsid w:val="00693C2C"/>
    <w:rsid w:val="00694739"/>
    <w:rsid w:val="006956FD"/>
    <w:rsid w:val="006A0317"/>
    <w:rsid w:val="006A1171"/>
    <w:rsid w:val="006B295D"/>
    <w:rsid w:val="006B5F7F"/>
    <w:rsid w:val="006B666D"/>
    <w:rsid w:val="006B7A48"/>
    <w:rsid w:val="006B7F90"/>
    <w:rsid w:val="006C0BE5"/>
    <w:rsid w:val="006C4427"/>
    <w:rsid w:val="006C58FD"/>
    <w:rsid w:val="006C5E76"/>
    <w:rsid w:val="006D346B"/>
    <w:rsid w:val="006D6466"/>
    <w:rsid w:val="006D6F62"/>
    <w:rsid w:val="006D7B4F"/>
    <w:rsid w:val="006E14EB"/>
    <w:rsid w:val="006E25CA"/>
    <w:rsid w:val="006E3525"/>
    <w:rsid w:val="006E6172"/>
    <w:rsid w:val="006E6D61"/>
    <w:rsid w:val="006F3ED8"/>
    <w:rsid w:val="006F48CD"/>
    <w:rsid w:val="007026C8"/>
    <w:rsid w:val="0070300A"/>
    <w:rsid w:val="00703C99"/>
    <w:rsid w:val="00704D36"/>
    <w:rsid w:val="0071306B"/>
    <w:rsid w:val="007235DA"/>
    <w:rsid w:val="00725515"/>
    <w:rsid w:val="00725EC0"/>
    <w:rsid w:val="00727C90"/>
    <w:rsid w:val="00730076"/>
    <w:rsid w:val="00731B28"/>
    <w:rsid w:val="007344F7"/>
    <w:rsid w:val="00737C6A"/>
    <w:rsid w:val="00740B4B"/>
    <w:rsid w:val="0074245C"/>
    <w:rsid w:val="0074310E"/>
    <w:rsid w:val="00746D0A"/>
    <w:rsid w:val="00750ECC"/>
    <w:rsid w:val="00753B93"/>
    <w:rsid w:val="00756020"/>
    <w:rsid w:val="007566AE"/>
    <w:rsid w:val="007603ED"/>
    <w:rsid w:val="00760711"/>
    <w:rsid w:val="00764657"/>
    <w:rsid w:val="00774258"/>
    <w:rsid w:val="00775DDD"/>
    <w:rsid w:val="00776357"/>
    <w:rsid w:val="007775F7"/>
    <w:rsid w:val="007829EE"/>
    <w:rsid w:val="00784F85"/>
    <w:rsid w:val="00785BAF"/>
    <w:rsid w:val="00787262"/>
    <w:rsid w:val="007944FF"/>
    <w:rsid w:val="00797ABD"/>
    <w:rsid w:val="007A0B0D"/>
    <w:rsid w:val="007B13F3"/>
    <w:rsid w:val="007B1AB3"/>
    <w:rsid w:val="007B36DA"/>
    <w:rsid w:val="007B3B79"/>
    <w:rsid w:val="007B4A2D"/>
    <w:rsid w:val="007C0344"/>
    <w:rsid w:val="007C13DA"/>
    <w:rsid w:val="007C2536"/>
    <w:rsid w:val="007C3A86"/>
    <w:rsid w:val="007D1585"/>
    <w:rsid w:val="007D463F"/>
    <w:rsid w:val="007D4B0C"/>
    <w:rsid w:val="007D7163"/>
    <w:rsid w:val="007D7FBD"/>
    <w:rsid w:val="007E456F"/>
    <w:rsid w:val="007F0C14"/>
    <w:rsid w:val="007F2CEF"/>
    <w:rsid w:val="007F430D"/>
    <w:rsid w:val="008010CF"/>
    <w:rsid w:val="00804F60"/>
    <w:rsid w:val="0080689D"/>
    <w:rsid w:val="00815A63"/>
    <w:rsid w:val="008169AF"/>
    <w:rsid w:val="00817B4D"/>
    <w:rsid w:val="0082324E"/>
    <w:rsid w:val="00823917"/>
    <w:rsid w:val="00827D24"/>
    <w:rsid w:val="008322A6"/>
    <w:rsid w:val="0083302E"/>
    <w:rsid w:val="00841603"/>
    <w:rsid w:val="008420D4"/>
    <w:rsid w:val="008454C6"/>
    <w:rsid w:val="0084640F"/>
    <w:rsid w:val="00846D04"/>
    <w:rsid w:val="00850C44"/>
    <w:rsid w:val="00853828"/>
    <w:rsid w:val="00855467"/>
    <w:rsid w:val="00855C44"/>
    <w:rsid w:val="0086020F"/>
    <w:rsid w:val="00862904"/>
    <w:rsid w:val="00876220"/>
    <w:rsid w:val="008815DA"/>
    <w:rsid w:val="008827A9"/>
    <w:rsid w:val="00884AA6"/>
    <w:rsid w:val="00890AEA"/>
    <w:rsid w:val="008925BB"/>
    <w:rsid w:val="00893117"/>
    <w:rsid w:val="0089710D"/>
    <w:rsid w:val="008A00E0"/>
    <w:rsid w:val="008A07A6"/>
    <w:rsid w:val="008A30A6"/>
    <w:rsid w:val="008A35B9"/>
    <w:rsid w:val="008A4586"/>
    <w:rsid w:val="008A4A08"/>
    <w:rsid w:val="008A4EF7"/>
    <w:rsid w:val="008A6220"/>
    <w:rsid w:val="008B214E"/>
    <w:rsid w:val="008B229F"/>
    <w:rsid w:val="008B3048"/>
    <w:rsid w:val="008B36A3"/>
    <w:rsid w:val="008B5291"/>
    <w:rsid w:val="008C19B1"/>
    <w:rsid w:val="008C1ABA"/>
    <w:rsid w:val="008C1BA3"/>
    <w:rsid w:val="008C2763"/>
    <w:rsid w:val="008C7021"/>
    <w:rsid w:val="008C7988"/>
    <w:rsid w:val="008C7F40"/>
    <w:rsid w:val="008D0406"/>
    <w:rsid w:val="008D0AAA"/>
    <w:rsid w:val="008D23C3"/>
    <w:rsid w:val="008D56FF"/>
    <w:rsid w:val="008D571F"/>
    <w:rsid w:val="008E05C4"/>
    <w:rsid w:val="008E0C98"/>
    <w:rsid w:val="008E2CE0"/>
    <w:rsid w:val="008E3E00"/>
    <w:rsid w:val="008E564E"/>
    <w:rsid w:val="008E56E8"/>
    <w:rsid w:val="008E7FD2"/>
    <w:rsid w:val="008F2679"/>
    <w:rsid w:val="008F2999"/>
    <w:rsid w:val="008F37FC"/>
    <w:rsid w:val="008F6E5A"/>
    <w:rsid w:val="009003D9"/>
    <w:rsid w:val="009033F8"/>
    <w:rsid w:val="00903E20"/>
    <w:rsid w:val="009045C4"/>
    <w:rsid w:val="00910ED2"/>
    <w:rsid w:val="009165D8"/>
    <w:rsid w:val="00921BB9"/>
    <w:rsid w:val="00923C8F"/>
    <w:rsid w:val="00924D5C"/>
    <w:rsid w:val="00925938"/>
    <w:rsid w:val="00927724"/>
    <w:rsid w:val="00927E3D"/>
    <w:rsid w:val="00932D5C"/>
    <w:rsid w:val="00932E06"/>
    <w:rsid w:val="00933723"/>
    <w:rsid w:val="00934495"/>
    <w:rsid w:val="00935222"/>
    <w:rsid w:val="00936177"/>
    <w:rsid w:val="009420F0"/>
    <w:rsid w:val="00943DAC"/>
    <w:rsid w:val="00945B2B"/>
    <w:rsid w:val="009468F9"/>
    <w:rsid w:val="00947B08"/>
    <w:rsid w:val="00956D96"/>
    <w:rsid w:val="009631C9"/>
    <w:rsid w:val="00965ED5"/>
    <w:rsid w:val="00966C6B"/>
    <w:rsid w:val="00966DFC"/>
    <w:rsid w:val="00971747"/>
    <w:rsid w:val="009759A7"/>
    <w:rsid w:val="00977F7A"/>
    <w:rsid w:val="00985936"/>
    <w:rsid w:val="009865F6"/>
    <w:rsid w:val="0099526A"/>
    <w:rsid w:val="00996799"/>
    <w:rsid w:val="009973DF"/>
    <w:rsid w:val="009A00EA"/>
    <w:rsid w:val="009A18A5"/>
    <w:rsid w:val="009A1E61"/>
    <w:rsid w:val="009A331E"/>
    <w:rsid w:val="009A4EBF"/>
    <w:rsid w:val="009A6B3A"/>
    <w:rsid w:val="009A736A"/>
    <w:rsid w:val="009A7BA9"/>
    <w:rsid w:val="009B2A45"/>
    <w:rsid w:val="009B61B5"/>
    <w:rsid w:val="009B6A84"/>
    <w:rsid w:val="009B6CD5"/>
    <w:rsid w:val="009B71A0"/>
    <w:rsid w:val="009D36BA"/>
    <w:rsid w:val="009D3B47"/>
    <w:rsid w:val="009D66F5"/>
    <w:rsid w:val="009D767E"/>
    <w:rsid w:val="009E33CE"/>
    <w:rsid w:val="009E3824"/>
    <w:rsid w:val="009F0957"/>
    <w:rsid w:val="009F7F1C"/>
    <w:rsid w:val="00A07D09"/>
    <w:rsid w:val="00A153F2"/>
    <w:rsid w:val="00A15D1E"/>
    <w:rsid w:val="00A26EA6"/>
    <w:rsid w:val="00A33011"/>
    <w:rsid w:val="00A344F3"/>
    <w:rsid w:val="00A40B1D"/>
    <w:rsid w:val="00A410F3"/>
    <w:rsid w:val="00A451AC"/>
    <w:rsid w:val="00A5166B"/>
    <w:rsid w:val="00A518F4"/>
    <w:rsid w:val="00A51EBE"/>
    <w:rsid w:val="00A55A76"/>
    <w:rsid w:val="00A57CDA"/>
    <w:rsid w:val="00A60284"/>
    <w:rsid w:val="00A6074D"/>
    <w:rsid w:val="00A62C4C"/>
    <w:rsid w:val="00A657CC"/>
    <w:rsid w:val="00A74327"/>
    <w:rsid w:val="00A74BB8"/>
    <w:rsid w:val="00A77D7C"/>
    <w:rsid w:val="00A8221B"/>
    <w:rsid w:val="00A84903"/>
    <w:rsid w:val="00A85A43"/>
    <w:rsid w:val="00A872CD"/>
    <w:rsid w:val="00A915CD"/>
    <w:rsid w:val="00A922AD"/>
    <w:rsid w:val="00AA0A8D"/>
    <w:rsid w:val="00AA2ABC"/>
    <w:rsid w:val="00AA3443"/>
    <w:rsid w:val="00AA472A"/>
    <w:rsid w:val="00AA6D6C"/>
    <w:rsid w:val="00AA7503"/>
    <w:rsid w:val="00AB5B31"/>
    <w:rsid w:val="00AB6C23"/>
    <w:rsid w:val="00AD0DB1"/>
    <w:rsid w:val="00AD2A9C"/>
    <w:rsid w:val="00AE0556"/>
    <w:rsid w:val="00AE0C79"/>
    <w:rsid w:val="00AE2380"/>
    <w:rsid w:val="00AF1163"/>
    <w:rsid w:val="00AF141A"/>
    <w:rsid w:val="00AF31B8"/>
    <w:rsid w:val="00B00F2A"/>
    <w:rsid w:val="00B01654"/>
    <w:rsid w:val="00B01B63"/>
    <w:rsid w:val="00B02C25"/>
    <w:rsid w:val="00B05D09"/>
    <w:rsid w:val="00B102B5"/>
    <w:rsid w:val="00B150AE"/>
    <w:rsid w:val="00B17A80"/>
    <w:rsid w:val="00B20247"/>
    <w:rsid w:val="00B20DBC"/>
    <w:rsid w:val="00B21FB5"/>
    <w:rsid w:val="00B23E2C"/>
    <w:rsid w:val="00B273A2"/>
    <w:rsid w:val="00B27D5B"/>
    <w:rsid w:val="00B3241B"/>
    <w:rsid w:val="00B457CB"/>
    <w:rsid w:val="00B478D4"/>
    <w:rsid w:val="00B47AC9"/>
    <w:rsid w:val="00B47C64"/>
    <w:rsid w:val="00B5341F"/>
    <w:rsid w:val="00B53AF1"/>
    <w:rsid w:val="00B563C9"/>
    <w:rsid w:val="00B5684E"/>
    <w:rsid w:val="00B56BC7"/>
    <w:rsid w:val="00B64093"/>
    <w:rsid w:val="00B656C4"/>
    <w:rsid w:val="00B65763"/>
    <w:rsid w:val="00B71F03"/>
    <w:rsid w:val="00B77241"/>
    <w:rsid w:val="00B77787"/>
    <w:rsid w:val="00B8047D"/>
    <w:rsid w:val="00B829F8"/>
    <w:rsid w:val="00B838AE"/>
    <w:rsid w:val="00B86D1D"/>
    <w:rsid w:val="00B87A94"/>
    <w:rsid w:val="00B94F85"/>
    <w:rsid w:val="00B9718A"/>
    <w:rsid w:val="00B97EB4"/>
    <w:rsid w:val="00BA5692"/>
    <w:rsid w:val="00BB086E"/>
    <w:rsid w:val="00BB1F82"/>
    <w:rsid w:val="00BC0447"/>
    <w:rsid w:val="00BC1BF0"/>
    <w:rsid w:val="00BD0BE7"/>
    <w:rsid w:val="00BD2B3C"/>
    <w:rsid w:val="00BE3444"/>
    <w:rsid w:val="00BE3A35"/>
    <w:rsid w:val="00BE44D3"/>
    <w:rsid w:val="00BE71A2"/>
    <w:rsid w:val="00BF18A2"/>
    <w:rsid w:val="00BF28FE"/>
    <w:rsid w:val="00BF46A0"/>
    <w:rsid w:val="00BF4F17"/>
    <w:rsid w:val="00C0215A"/>
    <w:rsid w:val="00C0445D"/>
    <w:rsid w:val="00C04A4E"/>
    <w:rsid w:val="00C0518F"/>
    <w:rsid w:val="00C07123"/>
    <w:rsid w:val="00C12128"/>
    <w:rsid w:val="00C12B62"/>
    <w:rsid w:val="00C1415F"/>
    <w:rsid w:val="00C1668D"/>
    <w:rsid w:val="00C17419"/>
    <w:rsid w:val="00C17821"/>
    <w:rsid w:val="00C20FE3"/>
    <w:rsid w:val="00C21A19"/>
    <w:rsid w:val="00C26928"/>
    <w:rsid w:val="00C303D5"/>
    <w:rsid w:val="00C312F2"/>
    <w:rsid w:val="00C32473"/>
    <w:rsid w:val="00C334E4"/>
    <w:rsid w:val="00C335FA"/>
    <w:rsid w:val="00C3485F"/>
    <w:rsid w:val="00C352AD"/>
    <w:rsid w:val="00C44D4C"/>
    <w:rsid w:val="00C44EFC"/>
    <w:rsid w:val="00C46A77"/>
    <w:rsid w:val="00C73FCB"/>
    <w:rsid w:val="00C74E5C"/>
    <w:rsid w:val="00C760ED"/>
    <w:rsid w:val="00C76BA7"/>
    <w:rsid w:val="00C771AC"/>
    <w:rsid w:val="00C7747B"/>
    <w:rsid w:val="00C83E83"/>
    <w:rsid w:val="00C92631"/>
    <w:rsid w:val="00C92D73"/>
    <w:rsid w:val="00C93F7D"/>
    <w:rsid w:val="00C940E7"/>
    <w:rsid w:val="00CA1731"/>
    <w:rsid w:val="00CB5ECB"/>
    <w:rsid w:val="00CC3507"/>
    <w:rsid w:val="00CC3C8B"/>
    <w:rsid w:val="00CD2E10"/>
    <w:rsid w:val="00CD3B89"/>
    <w:rsid w:val="00CE2DEF"/>
    <w:rsid w:val="00CE60D3"/>
    <w:rsid w:val="00CF059F"/>
    <w:rsid w:val="00CF43DF"/>
    <w:rsid w:val="00CF6731"/>
    <w:rsid w:val="00D009B6"/>
    <w:rsid w:val="00D07959"/>
    <w:rsid w:val="00D12A74"/>
    <w:rsid w:val="00D150DE"/>
    <w:rsid w:val="00D158D6"/>
    <w:rsid w:val="00D15B62"/>
    <w:rsid w:val="00D25E55"/>
    <w:rsid w:val="00D34175"/>
    <w:rsid w:val="00D40A6A"/>
    <w:rsid w:val="00D43DD4"/>
    <w:rsid w:val="00D464CB"/>
    <w:rsid w:val="00D51DB4"/>
    <w:rsid w:val="00D53F87"/>
    <w:rsid w:val="00D57DF3"/>
    <w:rsid w:val="00D602AC"/>
    <w:rsid w:val="00D644C7"/>
    <w:rsid w:val="00D73612"/>
    <w:rsid w:val="00D75D3E"/>
    <w:rsid w:val="00D77D0A"/>
    <w:rsid w:val="00D8107F"/>
    <w:rsid w:val="00D82328"/>
    <w:rsid w:val="00D82B4E"/>
    <w:rsid w:val="00D85C03"/>
    <w:rsid w:val="00D86B97"/>
    <w:rsid w:val="00D9024F"/>
    <w:rsid w:val="00D97BF6"/>
    <w:rsid w:val="00DA249F"/>
    <w:rsid w:val="00DA360C"/>
    <w:rsid w:val="00DA403B"/>
    <w:rsid w:val="00DA738B"/>
    <w:rsid w:val="00DB056F"/>
    <w:rsid w:val="00DB46B1"/>
    <w:rsid w:val="00DB5ACB"/>
    <w:rsid w:val="00DB775F"/>
    <w:rsid w:val="00DB78A8"/>
    <w:rsid w:val="00DC5352"/>
    <w:rsid w:val="00DC6322"/>
    <w:rsid w:val="00DD3358"/>
    <w:rsid w:val="00DD36E5"/>
    <w:rsid w:val="00DE22C9"/>
    <w:rsid w:val="00DF2F70"/>
    <w:rsid w:val="00DF4BB2"/>
    <w:rsid w:val="00E0758E"/>
    <w:rsid w:val="00E07FD7"/>
    <w:rsid w:val="00E128E8"/>
    <w:rsid w:val="00E13305"/>
    <w:rsid w:val="00E134C5"/>
    <w:rsid w:val="00E136C7"/>
    <w:rsid w:val="00E1488D"/>
    <w:rsid w:val="00E17947"/>
    <w:rsid w:val="00E22967"/>
    <w:rsid w:val="00E2430D"/>
    <w:rsid w:val="00E321A8"/>
    <w:rsid w:val="00E349E9"/>
    <w:rsid w:val="00E37304"/>
    <w:rsid w:val="00E37607"/>
    <w:rsid w:val="00E37F21"/>
    <w:rsid w:val="00E37F5D"/>
    <w:rsid w:val="00E411A8"/>
    <w:rsid w:val="00E43327"/>
    <w:rsid w:val="00E52262"/>
    <w:rsid w:val="00E54D85"/>
    <w:rsid w:val="00E57936"/>
    <w:rsid w:val="00E57C6E"/>
    <w:rsid w:val="00E600E0"/>
    <w:rsid w:val="00E63DAF"/>
    <w:rsid w:val="00E66591"/>
    <w:rsid w:val="00E67AD4"/>
    <w:rsid w:val="00E71EE8"/>
    <w:rsid w:val="00E75AD3"/>
    <w:rsid w:val="00E76890"/>
    <w:rsid w:val="00E76B67"/>
    <w:rsid w:val="00E775E5"/>
    <w:rsid w:val="00E8100A"/>
    <w:rsid w:val="00E835F0"/>
    <w:rsid w:val="00E84E09"/>
    <w:rsid w:val="00E85494"/>
    <w:rsid w:val="00E86D6B"/>
    <w:rsid w:val="00E905A5"/>
    <w:rsid w:val="00EA1A5D"/>
    <w:rsid w:val="00EA2D35"/>
    <w:rsid w:val="00EA432B"/>
    <w:rsid w:val="00EA4FB8"/>
    <w:rsid w:val="00EA51BD"/>
    <w:rsid w:val="00EA6040"/>
    <w:rsid w:val="00EA6EAA"/>
    <w:rsid w:val="00EB5953"/>
    <w:rsid w:val="00EC5432"/>
    <w:rsid w:val="00ED557B"/>
    <w:rsid w:val="00ED63A0"/>
    <w:rsid w:val="00ED6EFF"/>
    <w:rsid w:val="00EE4760"/>
    <w:rsid w:val="00EE4E87"/>
    <w:rsid w:val="00EE583C"/>
    <w:rsid w:val="00EE5EF3"/>
    <w:rsid w:val="00EF27F1"/>
    <w:rsid w:val="00EF4A35"/>
    <w:rsid w:val="00EF6736"/>
    <w:rsid w:val="00EF7E79"/>
    <w:rsid w:val="00F068E1"/>
    <w:rsid w:val="00F12F47"/>
    <w:rsid w:val="00F13809"/>
    <w:rsid w:val="00F14691"/>
    <w:rsid w:val="00F164D3"/>
    <w:rsid w:val="00F176F5"/>
    <w:rsid w:val="00F215E7"/>
    <w:rsid w:val="00F21BE5"/>
    <w:rsid w:val="00F25095"/>
    <w:rsid w:val="00F26F0B"/>
    <w:rsid w:val="00F27A31"/>
    <w:rsid w:val="00F30BDB"/>
    <w:rsid w:val="00F36C60"/>
    <w:rsid w:val="00F36CB1"/>
    <w:rsid w:val="00F45ABC"/>
    <w:rsid w:val="00F47081"/>
    <w:rsid w:val="00F53257"/>
    <w:rsid w:val="00F57A8E"/>
    <w:rsid w:val="00F61045"/>
    <w:rsid w:val="00F61C8E"/>
    <w:rsid w:val="00F66B79"/>
    <w:rsid w:val="00F725F5"/>
    <w:rsid w:val="00F86710"/>
    <w:rsid w:val="00F87B2C"/>
    <w:rsid w:val="00F926CB"/>
    <w:rsid w:val="00F93D8F"/>
    <w:rsid w:val="00F953AC"/>
    <w:rsid w:val="00F97F25"/>
    <w:rsid w:val="00FA0BEF"/>
    <w:rsid w:val="00FA3BAB"/>
    <w:rsid w:val="00FA596A"/>
    <w:rsid w:val="00FB05A9"/>
    <w:rsid w:val="00FB0666"/>
    <w:rsid w:val="00FB4DCE"/>
    <w:rsid w:val="00FB7FB4"/>
    <w:rsid w:val="00FC16C2"/>
    <w:rsid w:val="00FC1F0B"/>
    <w:rsid w:val="00FC22BA"/>
    <w:rsid w:val="00FC3351"/>
    <w:rsid w:val="00FC54EA"/>
    <w:rsid w:val="00FC62C5"/>
    <w:rsid w:val="00FC7A13"/>
    <w:rsid w:val="00FC7AE6"/>
    <w:rsid w:val="00FD725A"/>
    <w:rsid w:val="00FD7660"/>
    <w:rsid w:val="00FE1091"/>
    <w:rsid w:val="00FE2E1A"/>
    <w:rsid w:val="00FE3D99"/>
    <w:rsid w:val="00FE7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index heading" w:uiPriority="0"/>
    <w:lsdException w:name="caption" w:semiHidden="0" w:uiPriority="0"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B0C"/>
    <w:pPr>
      <w:widowControl w:val="0"/>
    </w:pPr>
    <w:rPr>
      <w:lang w:val="en-GB"/>
    </w:rPr>
  </w:style>
  <w:style w:type="paragraph" w:styleId="Heading1">
    <w:name w:val="heading 1"/>
    <w:basedOn w:val="Normal"/>
    <w:next w:val="Normal"/>
    <w:qFormat/>
    <w:rsid w:val="007D4B0C"/>
    <w:pPr>
      <w:keepNext/>
      <w:outlineLvl w:val="0"/>
    </w:pPr>
    <w:rPr>
      <w:b/>
      <w:sz w:val="24"/>
    </w:rPr>
  </w:style>
  <w:style w:type="paragraph" w:styleId="Heading2">
    <w:name w:val="heading 2"/>
    <w:basedOn w:val="Normal"/>
    <w:next w:val="Normal"/>
    <w:qFormat/>
    <w:rsid w:val="007D4B0C"/>
    <w:pPr>
      <w:keepNext/>
      <w:ind w:right="-51"/>
      <w:jc w:val="both"/>
      <w:outlineLvl w:val="1"/>
    </w:pPr>
    <w:rPr>
      <w:i/>
      <w:sz w:val="22"/>
    </w:rPr>
  </w:style>
  <w:style w:type="paragraph" w:styleId="Heading3">
    <w:name w:val="heading 3"/>
    <w:basedOn w:val="Heading2"/>
    <w:next w:val="Heading4"/>
    <w:link w:val="Heading3Char"/>
    <w:qFormat/>
    <w:rsid w:val="007D4B0C"/>
    <w:pPr>
      <w:keepNext w:val="0"/>
      <w:spacing w:before="240"/>
      <w:ind w:left="1800" w:right="0" w:hanging="1080"/>
      <w:jc w:val="left"/>
      <w:outlineLvl w:val="2"/>
    </w:pPr>
    <w:rPr>
      <w:rFonts w:ascii="New Century Schlbk" w:hAnsi="New Century Schlbk"/>
      <w:b/>
      <w:i w:val="0"/>
      <w:sz w:val="20"/>
    </w:rPr>
  </w:style>
  <w:style w:type="paragraph" w:styleId="Heading4">
    <w:name w:val="heading 4"/>
    <w:basedOn w:val="Heading3"/>
    <w:next w:val="Heading5"/>
    <w:qFormat/>
    <w:rsid w:val="007D4B0C"/>
    <w:pPr>
      <w:ind w:left="2160"/>
      <w:outlineLvl w:val="3"/>
    </w:pPr>
    <w:rPr>
      <w:i/>
    </w:rPr>
  </w:style>
  <w:style w:type="paragraph" w:styleId="Heading5">
    <w:name w:val="heading 5"/>
    <w:basedOn w:val="Heading4"/>
    <w:next w:val="Normal"/>
    <w:qFormat/>
    <w:rsid w:val="007D4B0C"/>
    <w:pPr>
      <w:ind w:left="2520"/>
      <w:outlineLvl w:val="4"/>
    </w:pPr>
    <w:rPr>
      <w:b w:val="0"/>
    </w:rPr>
  </w:style>
  <w:style w:type="paragraph" w:styleId="Heading6">
    <w:name w:val="heading 6"/>
    <w:basedOn w:val="Normal"/>
    <w:next w:val="Normal"/>
    <w:qFormat/>
    <w:rsid w:val="007D4B0C"/>
    <w:pPr>
      <w:keepNext/>
      <w:outlineLvl w:val="5"/>
    </w:pPr>
    <w:rPr>
      <w:b/>
      <w:sz w:val="16"/>
    </w:rPr>
  </w:style>
  <w:style w:type="paragraph" w:styleId="Heading7">
    <w:name w:val="heading 7"/>
    <w:basedOn w:val="Normal"/>
    <w:next w:val="Normal"/>
    <w:qFormat/>
    <w:rsid w:val="007D4B0C"/>
    <w:pPr>
      <w:keepNext/>
      <w:widowControl/>
      <w:numPr>
        <w:ilvl w:val="12"/>
      </w:numPr>
      <w:jc w:val="both"/>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D4B0C"/>
    <w:pPr>
      <w:tabs>
        <w:tab w:val="center" w:pos="4153"/>
        <w:tab w:val="right" w:pos="8306"/>
      </w:tabs>
    </w:pPr>
  </w:style>
  <w:style w:type="paragraph" w:styleId="Footer">
    <w:name w:val="footer"/>
    <w:basedOn w:val="Normal"/>
    <w:link w:val="FooterChar"/>
    <w:uiPriority w:val="99"/>
    <w:rsid w:val="007D4B0C"/>
    <w:pPr>
      <w:tabs>
        <w:tab w:val="center" w:pos="4153"/>
        <w:tab w:val="right" w:pos="8306"/>
      </w:tabs>
    </w:pPr>
  </w:style>
  <w:style w:type="character" w:styleId="PageNumber">
    <w:name w:val="page number"/>
    <w:semiHidden/>
    <w:rsid w:val="007D4B0C"/>
    <w:rPr>
      <w:sz w:val="20"/>
    </w:rPr>
  </w:style>
  <w:style w:type="paragraph" w:styleId="BodyText2">
    <w:name w:val="Body Text 2"/>
    <w:basedOn w:val="Normal"/>
    <w:semiHidden/>
    <w:rsid w:val="007D4B0C"/>
    <w:pPr>
      <w:ind w:left="720"/>
    </w:pPr>
    <w:rPr>
      <w:sz w:val="22"/>
    </w:rPr>
  </w:style>
  <w:style w:type="paragraph" w:styleId="BodyText">
    <w:name w:val="Body Text"/>
    <w:basedOn w:val="Normal"/>
    <w:link w:val="BodyTextChar"/>
    <w:semiHidden/>
    <w:rsid w:val="007D4B0C"/>
    <w:pPr>
      <w:jc w:val="both"/>
    </w:pPr>
    <w:rPr>
      <w:sz w:val="22"/>
    </w:rPr>
  </w:style>
  <w:style w:type="paragraph" w:styleId="Caption">
    <w:name w:val="caption"/>
    <w:basedOn w:val="Normal"/>
    <w:qFormat/>
    <w:rsid w:val="007D4B0C"/>
    <w:pPr>
      <w:spacing w:before="120"/>
      <w:ind w:left="720" w:right="732"/>
      <w:jc w:val="center"/>
    </w:pPr>
    <w:rPr>
      <w:rFonts w:ascii="New Century Schlbk" w:hAnsi="New Century Schlbk"/>
      <w:b/>
    </w:rPr>
  </w:style>
  <w:style w:type="paragraph" w:customStyle="1" w:styleId="Tablerowbold">
    <w:name w:val="Table row bold"/>
    <w:basedOn w:val="Tablerow"/>
    <w:rsid w:val="007D4B0C"/>
    <w:rPr>
      <w:b/>
    </w:rPr>
  </w:style>
  <w:style w:type="paragraph" w:customStyle="1" w:styleId="Tablerow">
    <w:name w:val="Table row"/>
    <w:basedOn w:val="Normal"/>
    <w:rsid w:val="007D4B0C"/>
    <w:pPr>
      <w:spacing w:before="40" w:after="40"/>
    </w:pPr>
    <w:rPr>
      <w:rFonts w:ascii="New Century Schlbk" w:hAnsi="New Century Schlbk"/>
    </w:rPr>
  </w:style>
  <w:style w:type="paragraph" w:customStyle="1" w:styleId="Item">
    <w:name w:val="Item"/>
    <w:basedOn w:val="Normal"/>
    <w:rsid w:val="007D4B0C"/>
    <w:pPr>
      <w:spacing w:before="120"/>
      <w:ind w:left="720" w:hanging="360"/>
    </w:pPr>
    <w:rPr>
      <w:rFonts w:ascii="New Century Schlbk" w:hAnsi="New Century Schlbk"/>
    </w:rPr>
  </w:style>
  <w:style w:type="character" w:styleId="FootnoteReference">
    <w:name w:val="footnote reference"/>
    <w:semiHidden/>
    <w:rsid w:val="007D4B0C"/>
    <w:rPr>
      <w:position w:val="6"/>
      <w:sz w:val="16"/>
    </w:rPr>
  </w:style>
  <w:style w:type="paragraph" w:styleId="FootnoteText">
    <w:name w:val="footnote text"/>
    <w:basedOn w:val="Normal"/>
    <w:semiHidden/>
    <w:rsid w:val="007D4B0C"/>
    <w:pPr>
      <w:spacing w:before="120"/>
      <w:ind w:left="360" w:hanging="360"/>
    </w:pPr>
    <w:rPr>
      <w:rFonts w:ascii="New Century Schlbk" w:hAnsi="New Century Schlbk"/>
    </w:rPr>
  </w:style>
  <w:style w:type="paragraph" w:styleId="BodyTextIndent">
    <w:name w:val="Body Text Indent"/>
    <w:basedOn w:val="Normal"/>
    <w:semiHidden/>
    <w:rsid w:val="007D4B0C"/>
    <w:pPr>
      <w:widowControl/>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70"/>
      <w:jc w:val="both"/>
    </w:pPr>
    <w:rPr>
      <w:rFonts w:ascii="Arial" w:hAnsi="Arial"/>
      <w:sz w:val="22"/>
    </w:rPr>
  </w:style>
  <w:style w:type="paragraph" w:styleId="TOC1">
    <w:name w:val="toc 1"/>
    <w:basedOn w:val="Normal"/>
    <w:next w:val="Normal"/>
    <w:autoRedefine/>
    <w:uiPriority w:val="39"/>
    <w:rsid w:val="007D4B0C"/>
  </w:style>
  <w:style w:type="paragraph" w:styleId="TOC2">
    <w:name w:val="toc 2"/>
    <w:basedOn w:val="Normal"/>
    <w:next w:val="Normal"/>
    <w:autoRedefine/>
    <w:uiPriority w:val="39"/>
    <w:rsid w:val="007D4B0C"/>
    <w:pPr>
      <w:ind w:left="200"/>
    </w:pPr>
  </w:style>
  <w:style w:type="paragraph" w:styleId="TOC3">
    <w:name w:val="toc 3"/>
    <w:basedOn w:val="Normal"/>
    <w:next w:val="Normal"/>
    <w:autoRedefine/>
    <w:uiPriority w:val="39"/>
    <w:rsid w:val="007D4B0C"/>
    <w:pPr>
      <w:ind w:left="400"/>
    </w:pPr>
  </w:style>
  <w:style w:type="paragraph" w:styleId="TOC4">
    <w:name w:val="toc 4"/>
    <w:basedOn w:val="Normal"/>
    <w:next w:val="Normal"/>
    <w:autoRedefine/>
    <w:semiHidden/>
    <w:rsid w:val="007D4B0C"/>
    <w:pPr>
      <w:ind w:left="600"/>
    </w:pPr>
  </w:style>
  <w:style w:type="paragraph" w:styleId="TOC5">
    <w:name w:val="toc 5"/>
    <w:basedOn w:val="Normal"/>
    <w:next w:val="Normal"/>
    <w:autoRedefine/>
    <w:semiHidden/>
    <w:rsid w:val="007D4B0C"/>
    <w:pPr>
      <w:ind w:left="800"/>
    </w:pPr>
  </w:style>
  <w:style w:type="paragraph" w:styleId="TOC6">
    <w:name w:val="toc 6"/>
    <w:basedOn w:val="Normal"/>
    <w:next w:val="Normal"/>
    <w:autoRedefine/>
    <w:semiHidden/>
    <w:rsid w:val="007D4B0C"/>
    <w:pPr>
      <w:ind w:left="1000"/>
    </w:pPr>
  </w:style>
  <w:style w:type="paragraph" w:styleId="TOC7">
    <w:name w:val="toc 7"/>
    <w:basedOn w:val="Normal"/>
    <w:next w:val="Normal"/>
    <w:autoRedefine/>
    <w:semiHidden/>
    <w:rsid w:val="007D4B0C"/>
    <w:pPr>
      <w:ind w:left="1200"/>
    </w:pPr>
  </w:style>
  <w:style w:type="paragraph" w:styleId="TOC8">
    <w:name w:val="toc 8"/>
    <w:basedOn w:val="Normal"/>
    <w:next w:val="Normal"/>
    <w:autoRedefine/>
    <w:semiHidden/>
    <w:rsid w:val="007D4B0C"/>
    <w:pPr>
      <w:ind w:left="1400"/>
    </w:pPr>
  </w:style>
  <w:style w:type="paragraph" w:styleId="TOC9">
    <w:name w:val="toc 9"/>
    <w:basedOn w:val="Normal"/>
    <w:next w:val="Normal"/>
    <w:autoRedefine/>
    <w:semiHidden/>
    <w:rsid w:val="007D4B0C"/>
    <w:pPr>
      <w:ind w:left="1600"/>
    </w:pPr>
  </w:style>
  <w:style w:type="paragraph" w:styleId="BodyText3">
    <w:name w:val="Body Text 3"/>
    <w:basedOn w:val="Normal"/>
    <w:semiHidden/>
    <w:rsid w:val="007D4B0C"/>
    <w:pPr>
      <w:widowControl/>
      <w:numPr>
        <w:ilvl w:val="12"/>
      </w:numPr>
      <w:ind w:right="-51"/>
      <w:jc w:val="both"/>
    </w:pPr>
    <w:rPr>
      <w:sz w:val="22"/>
    </w:rPr>
  </w:style>
  <w:style w:type="paragraph" w:styleId="Index1">
    <w:name w:val="index 1"/>
    <w:basedOn w:val="Normal"/>
    <w:next w:val="Normal"/>
    <w:autoRedefine/>
    <w:semiHidden/>
    <w:rsid w:val="007D4B0C"/>
    <w:pPr>
      <w:ind w:left="200" w:hanging="200"/>
    </w:pPr>
  </w:style>
  <w:style w:type="paragraph" w:styleId="Index2">
    <w:name w:val="index 2"/>
    <w:basedOn w:val="Normal"/>
    <w:next w:val="Normal"/>
    <w:autoRedefine/>
    <w:semiHidden/>
    <w:rsid w:val="007D4B0C"/>
    <w:pPr>
      <w:ind w:left="400" w:hanging="200"/>
    </w:pPr>
  </w:style>
  <w:style w:type="paragraph" w:styleId="Index3">
    <w:name w:val="index 3"/>
    <w:basedOn w:val="Normal"/>
    <w:next w:val="Normal"/>
    <w:autoRedefine/>
    <w:semiHidden/>
    <w:rsid w:val="007D4B0C"/>
    <w:pPr>
      <w:ind w:left="600" w:hanging="200"/>
    </w:pPr>
  </w:style>
  <w:style w:type="paragraph" w:styleId="Index4">
    <w:name w:val="index 4"/>
    <w:basedOn w:val="Normal"/>
    <w:next w:val="Normal"/>
    <w:autoRedefine/>
    <w:semiHidden/>
    <w:rsid w:val="007D4B0C"/>
    <w:pPr>
      <w:ind w:left="800" w:hanging="200"/>
    </w:pPr>
  </w:style>
  <w:style w:type="paragraph" w:styleId="Index5">
    <w:name w:val="index 5"/>
    <w:basedOn w:val="Normal"/>
    <w:next w:val="Normal"/>
    <w:autoRedefine/>
    <w:semiHidden/>
    <w:rsid w:val="007D4B0C"/>
    <w:pPr>
      <w:ind w:left="1000" w:hanging="200"/>
    </w:pPr>
  </w:style>
  <w:style w:type="paragraph" w:styleId="Index6">
    <w:name w:val="index 6"/>
    <w:basedOn w:val="Normal"/>
    <w:next w:val="Normal"/>
    <w:autoRedefine/>
    <w:semiHidden/>
    <w:rsid w:val="007D4B0C"/>
    <w:pPr>
      <w:ind w:left="1200" w:hanging="200"/>
    </w:pPr>
  </w:style>
  <w:style w:type="paragraph" w:styleId="Index7">
    <w:name w:val="index 7"/>
    <w:basedOn w:val="Normal"/>
    <w:next w:val="Normal"/>
    <w:autoRedefine/>
    <w:semiHidden/>
    <w:rsid w:val="007D4B0C"/>
    <w:pPr>
      <w:ind w:left="1400" w:hanging="200"/>
    </w:pPr>
  </w:style>
  <w:style w:type="paragraph" w:styleId="Index8">
    <w:name w:val="index 8"/>
    <w:basedOn w:val="Normal"/>
    <w:next w:val="Normal"/>
    <w:autoRedefine/>
    <w:semiHidden/>
    <w:rsid w:val="007D4B0C"/>
    <w:pPr>
      <w:ind w:left="1600" w:hanging="200"/>
    </w:pPr>
  </w:style>
  <w:style w:type="paragraph" w:styleId="Index9">
    <w:name w:val="index 9"/>
    <w:basedOn w:val="Normal"/>
    <w:next w:val="Normal"/>
    <w:autoRedefine/>
    <w:semiHidden/>
    <w:rsid w:val="007D4B0C"/>
    <w:pPr>
      <w:ind w:left="1800" w:hanging="200"/>
    </w:pPr>
  </w:style>
  <w:style w:type="paragraph" w:styleId="IndexHeading">
    <w:name w:val="index heading"/>
    <w:basedOn w:val="Normal"/>
    <w:next w:val="Index1"/>
    <w:semiHidden/>
    <w:rsid w:val="007D4B0C"/>
  </w:style>
  <w:style w:type="character" w:styleId="Hyperlink">
    <w:name w:val="Hyperlink"/>
    <w:uiPriority w:val="99"/>
    <w:semiHidden/>
    <w:rsid w:val="007D4B0C"/>
    <w:rPr>
      <w:color w:val="0000FF"/>
      <w:u w:val="single"/>
    </w:rPr>
  </w:style>
  <w:style w:type="character" w:styleId="FollowedHyperlink">
    <w:name w:val="FollowedHyperlink"/>
    <w:uiPriority w:val="99"/>
    <w:semiHidden/>
    <w:rsid w:val="007D4B0C"/>
    <w:rPr>
      <w:color w:val="800080"/>
      <w:u w:val="single"/>
    </w:rPr>
  </w:style>
  <w:style w:type="character" w:styleId="CommentReference">
    <w:name w:val="annotation reference"/>
    <w:uiPriority w:val="99"/>
    <w:semiHidden/>
    <w:unhideWhenUsed/>
    <w:rsid w:val="002A17BE"/>
    <w:rPr>
      <w:sz w:val="16"/>
      <w:szCs w:val="16"/>
    </w:rPr>
  </w:style>
  <w:style w:type="paragraph" w:styleId="CommentText">
    <w:name w:val="annotation text"/>
    <w:basedOn w:val="Normal"/>
    <w:link w:val="CommentTextChar"/>
    <w:uiPriority w:val="99"/>
    <w:semiHidden/>
    <w:unhideWhenUsed/>
    <w:rsid w:val="002A17BE"/>
  </w:style>
  <w:style w:type="character" w:customStyle="1" w:styleId="CommentTextChar">
    <w:name w:val="Comment Text Char"/>
    <w:link w:val="CommentText"/>
    <w:uiPriority w:val="99"/>
    <w:semiHidden/>
    <w:rsid w:val="002A17BE"/>
    <w:rPr>
      <w:lang w:eastAsia="en-US"/>
    </w:rPr>
  </w:style>
  <w:style w:type="paragraph" w:styleId="CommentSubject">
    <w:name w:val="annotation subject"/>
    <w:basedOn w:val="CommentText"/>
    <w:next w:val="CommentText"/>
    <w:link w:val="CommentSubjectChar"/>
    <w:uiPriority w:val="99"/>
    <w:semiHidden/>
    <w:unhideWhenUsed/>
    <w:rsid w:val="002A17BE"/>
    <w:rPr>
      <w:b/>
      <w:bCs/>
    </w:rPr>
  </w:style>
  <w:style w:type="character" w:customStyle="1" w:styleId="CommentSubjectChar">
    <w:name w:val="Comment Subject Char"/>
    <w:link w:val="CommentSubject"/>
    <w:uiPriority w:val="99"/>
    <w:semiHidden/>
    <w:rsid w:val="002A17BE"/>
    <w:rPr>
      <w:b/>
      <w:bCs/>
      <w:lang w:eastAsia="en-US"/>
    </w:rPr>
  </w:style>
  <w:style w:type="paragraph" w:styleId="BalloonText">
    <w:name w:val="Balloon Text"/>
    <w:basedOn w:val="Normal"/>
    <w:link w:val="BalloonTextChar"/>
    <w:uiPriority w:val="99"/>
    <w:semiHidden/>
    <w:unhideWhenUsed/>
    <w:rsid w:val="002A17BE"/>
    <w:rPr>
      <w:rFonts w:ascii="Tahoma" w:hAnsi="Tahoma"/>
      <w:sz w:val="16"/>
      <w:szCs w:val="16"/>
    </w:rPr>
  </w:style>
  <w:style w:type="character" w:customStyle="1" w:styleId="BalloonTextChar">
    <w:name w:val="Balloon Text Char"/>
    <w:link w:val="BalloonText"/>
    <w:uiPriority w:val="99"/>
    <w:semiHidden/>
    <w:rsid w:val="002A17BE"/>
    <w:rPr>
      <w:rFonts w:ascii="Tahoma" w:hAnsi="Tahoma" w:cs="Tahoma"/>
      <w:sz w:val="16"/>
      <w:szCs w:val="16"/>
      <w:lang w:eastAsia="en-US"/>
    </w:rPr>
  </w:style>
  <w:style w:type="paragraph" w:styleId="ListParagraph">
    <w:name w:val="List Paragraph"/>
    <w:basedOn w:val="Normal"/>
    <w:uiPriority w:val="34"/>
    <w:qFormat/>
    <w:rsid w:val="006956FD"/>
    <w:pPr>
      <w:ind w:left="720"/>
      <w:contextualSpacing/>
    </w:pPr>
  </w:style>
  <w:style w:type="paragraph" w:customStyle="1" w:styleId="font5">
    <w:name w:val="font5"/>
    <w:basedOn w:val="Normal"/>
    <w:rsid w:val="004C5A48"/>
    <w:pPr>
      <w:widowControl/>
      <w:spacing w:before="100" w:beforeAutospacing="1" w:after="100" w:afterAutospacing="1"/>
    </w:pPr>
    <w:rPr>
      <w:b/>
      <w:bCs/>
      <w:color w:val="000000"/>
      <w:sz w:val="16"/>
      <w:szCs w:val="16"/>
      <w:lang w:val="en-US"/>
    </w:rPr>
  </w:style>
  <w:style w:type="paragraph" w:customStyle="1" w:styleId="font6">
    <w:name w:val="font6"/>
    <w:basedOn w:val="Normal"/>
    <w:rsid w:val="004C5A48"/>
    <w:pPr>
      <w:widowControl/>
      <w:spacing w:before="100" w:beforeAutospacing="1" w:after="100" w:afterAutospacing="1"/>
    </w:pPr>
    <w:rPr>
      <w:color w:val="000000"/>
      <w:sz w:val="16"/>
      <w:szCs w:val="16"/>
      <w:lang w:val="en-US"/>
    </w:rPr>
  </w:style>
  <w:style w:type="paragraph" w:customStyle="1" w:styleId="font7">
    <w:name w:val="font7"/>
    <w:basedOn w:val="Normal"/>
    <w:rsid w:val="004C5A48"/>
    <w:pPr>
      <w:widowControl/>
      <w:spacing w:before="100" w:beforeAutospacing="1" w:after="100" w:afterAutospacing="1"/>
    </w:pPr>
    <w:rPr>
      <w:color w:val="000000"/>
      <w:sz w:val="16"/>
      <w:szCs w:val="16"/>
      <w:lang w:val="en-US"/>
    </w:rPr>
  </w:style>
  <w:style w:type="paragraph" w:customStyle="1" w:styleId="xl64">
    <w:name w:val="xl64"/>
    <w:basedOn w:val="Normal"/>
    <w:rsid w:val="004C5A48"/>
    <w:pPr>
      <w:widowControl/>
      <w:pBdr>
        <w:right w:val="single" w:sz="8" w:space="0" w:color="auto"/>
      </w:pBdr>
      <w:spacing w:before="100" w:beforeAutospacing="1" w:after="100" w:afterAutospacing="1"/>
      <w:textAlignment w:val="top"/>
    </w:pPr>
    <w:rPr>
      <w:sz w:val="16"/>
      <w:szCs w:val="16"/>
      <w:lang w:val="en-US"/>
    </w:rPr>
  </w:style>
  <w:style w:type="paragraph" w:customStyle="1" w:styleId="xl65">
    <w:name w:val="xl65"/>
    <w:basedOn w:val="Normal"/>
    <w:rsid w:val="004C5A48"/>
    <w:pPr>
      <w:widowControl/>
      <w:pBdr>
        <w:bottom w:val="single" w:sz="8" w:space="0" w:color="auto"/>
        <w:right w:val="single" w:sz="8" w:space="0" w:color="auto"/>
      </w:pBdr>
      <w:spacing w:before="100" w:beforeAutospacing="1" w:after="100" w:afterAutospacing="1"/>
      <w:textAlignment w:val="top"/>
    </w:pPr>
    <w:rPr>
      <w:sz w:val="16"/>
      <w:szCs w:val="16"/>
      <w:lang w:val="en-US"/>
    </w:rPr>
  </w:style>
  <w:style w:type="paragraph" w:customStyle="1" w:styleId="xl66">
    <w:name w:val="xl66"/>
    <w:basedOn w:val="Normal"/>
    <w:rsid w:val="004C5A48"/>
    <w:pPr>
      <w:widowControl/>
      <w:pBdr>
        <w:right w:val="single" w:sz="12" w:space="0" w:color="auto"/>
      </w:pBdr>
      <w:spacing w:before="100" w:beforeAutospacing="1" w:after="100" w:afterAutospacing="1"/>
      <w:textAlignment w:val="top"/>
    </w:pPr>
    <w:rPr>
      <w:sz w:val="16"/>
      <w:szCs w:val="16"/>
      <w:lang w:val="en-US"/>
    </w:rPr>
  </w:style>
  <w:style w:type="paragraph" w:customStyle="1" w:styleId="xl67">
    <w:name w:val="xl67"/>
    <w:basedOn w:val="Normal"/>
    <w:rsid w:val="004C5A48"/>
    <w:pPr>
      <w:widowControl/>
      <w:pBdr>
        <w:bottom w:val="single" w:sz="8" w:space="0" w:color="auto"/>
        <w:right w:val="single" w:sz="12" w:space="0" w:color="auto"/>
      </w:pBdr>
      <w:spacing w:before="100" w:beforeAutospacing="1" w:after="100" w:afterAutospacing="1"/>
      <w:textAlignment w:val="top"/>
    </w:pPr>
    <w:rPr>
      <w:sz w:val="16"/>
      <w:szCs w:val="16"/>
      <w:lang w:val="en-US"/>
    </w:rPr>
  </w:style>
  <w:style w:type="paragraph" w:customStyle="1" w:styleId="xl68">
    <w:name w:val="xl68"/>
    <w:basedOn w:val="Normal"/>
    <w:rsid w:val="004C5A48"/>
    <w:pPr>
      <w:widowControl/>
      <w:pBdr>
        <w:bottom w:val="single" w:sz="12" w:space="0" w:color="auto"/>
        <w:right w:val="single" w:sz="8" w:space="0" w:color="auto"/>
      </w:pBdr>
      <w:spacing w:before="100" w:beforeAutospacing="1" w:after="100" w:afterAutospacing="1"/>
      <w:textAlignment w:val="top"/>
    </w:pPr>
    <w:rPr>
      <w:sz w:val="16"/>
      <w:szCs w:val="16"/>
      <w:lang w:val="en-US"/>
    </w:rPr>
  </w:style>
  <w:style w:type="paragraph" w:customStyle="1" w:styleId="xl69">
    <w:name w:val="xl69"/>
    <w:basedOn w:val="Normal"/>
    <w:rsid w:val="004C5A48"/>
    <w:pPr>
      <w:widowControl/>
      <w:pBdr>
        <w:bottom w:val="single" w:sz="12" w:space="0" w:color="auto"/>
        <w:right w:val="single" w:sz="12" w:space="0" w:color="auto"/>
      </w:pBdr>
      <w:spacing w:before="100" w:beforeAutospacing="1" w:after="100" w:afterAutospacing="1"/>
      <w:textAlignment w:val="top"/>
    </w:pPr>
    <w:rPr>
      <w:sz w:val="16"/>
      <w:szCs w:val="16"/>
      <w:lang w:val="en-US"/>
    </w:rPr>
  </w:style>
  <w:style w:type="paragraph" w:customStyle="1" w:styleId="xl70">
    <w:name w:val="xl70"/>
    <w:basedOn w:val="Normal"/>
    <w:rsid w:val="004C5A48"/>
    <w:pPr>
      <w:widowControl/>
      <w:pBdr>
        <w:right w:val="single" w:sz="8" w:space="0" w:color="auto"/>
      </w:pBdr>
      <w:shd w:val="clear" w:color="000000" w:fill="FFFF00"/>
      <w:spacing w:before="100" w:beforeAutospacing="1" w:after="100" w:afterAutospacing="1"/>
      <w:textAlignment w:val="top"/>
    </w:pPr>
    <w:rPr>
      <w:sz w:val="16"/>
      <w:szCs w:val="16"/>
      <w:lang w:val="en-US"/>
    </w:rPr>
  </w:style>
  <w:style w:type="paragraph" w:customStyle="1" w:styleId="xl71">
    <w:name w:val="xl71"/>
    <w:basedOn w:val="Normal"/>
    <w:rsid w:val="004C5A48"/>
    <w:pPr>
      <w:widowControl/>
      <w:pBdr>
        <w:right w:val="single" w:sz="12" w:space="0" w:color="auto"/>
      </w:pBdr>
      <w:shd w:val="clear" w:color="000000" w:fill="FFFF00"/>
      <w:spacing w:before="100" w:beforeAutospacing="1" w:after="100" w:afterAutospacing="1"/>
      <w:textAlignment w:val="top"/>
    </w:pPr>
    <w:rPr>
      <w:sz w:val="16"/>
      <w:szCs w:val="16"/>
      <w:lang w:val="en-US"/>
    </w:rPr>
  </w:style>
  <w:style w:type="paragraph" w:customStyle="1" w:styleId="xl72">
    <w:name w:val="xl72"/>
    <w:basedOn w:val="Normal"/>
    <w:rsid w:val="004C5A48"/>
    <w:pPr>
      <w:widowControl/>
      <w:pBdr>
        <w:bottom w:val="single" w:sz="8" w:space="0" w:color="auto"/>
        <w:right w:val="single" w:sz="8" w:space="0" w:color="auto"/>
      </w:pBdr>
      <w:shd w:val="clear" w:color="000000" w:fill="FFFF00"/>
      <w:spacing w:before="100" w:beforeAutospacing="1" w:after="100" w:afterAutospacing="1"/>
      <w:textAlignment w:val="top"/>
    </w:pPr>
    <w:rPr>
      <w:sz w:val="16"/>
      <w:szCs w:val="16"/>
      <w:lang w:val="en-US"/>
    </w:rPr>
  </w:style>
  <w:style w:type="paragraph" w:customStyle="1" w:styleId="xl73">
    <w:name w:val="xl73"/>
    <w:basedOn w:val="Normal"/>
    <w:rsid w:val="004C5A48"/>
    <w:pPr>
      <w:widowControl/>
      <w:pBdr>
        <w:bottom w:val="single" w:sz="8" w:space="0" w:color="auto"/>
        <w:right w:val="single" w:sz="12" w:space="0" w:color="auto"/>
      </w:pBdr>
      <w:shd w:val="clear" w:color="000000" w:fill="FFFF00"/>
      <w:spacing w:before="100" w:beforeAutospacing="1" w:after="100" w:afterAutospacing="1"/>
      <w:textAlignment w:val="top"/>
    </w:pPr>
    <w:rPr>
      <w:sz w:val="16"/>
      <w:szCs w:val="16"/>
      <w:lang w:val="en-US"/>
    </w:rPr>
  </w:style>
  <w:style w:type="paragraph" w:customStyle="1" w:styleId="xl74">
    <w:name w:val="xl74"/>
    <w:basedOn w:val="Normal"/>
    <w:rsid w:val="004C5A48"/>
    <w:pPr>
      <w:widowControl/>
      <w:pBdr>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75">
    <w:name w:val="xl75"/>
    <w:basedOn w:val="Normal"/>
    <w:rsid w:val="004C5A48"/>
    <w:pPr>
      <w:widowControl/>
      <w:pBdr>
        <w:bottom w:val="single" w:sz="8"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76">
    <w:name w:val="xl76"/>
    <w:basedOn w:val="Normal"/>
    <w:rsid w:val="004C5A48"/>
    <w:pPr>
      <w:widowControl/>
      <w:pBdr>
        <w:right w:val="single" w:sz="12" w:space="0" w:color="auto"/>
      </w:pBdr>
      <w:shd w:val="clear" w:color="000000" w:fill="92D050"/>
      <w:spacing w:before="100" w:beforeAutospacing="1" w:after="100" w:afterAutospacing="1"/>
      <w:textAlignment w:val="top"/>
    </w:pPr>
    <w:rPr>
      <w:sz w:val="16"/>
      <w:szCs w:val="16"/>
      <w:lang w:val="en-US"/>
    </w:rPr>
  </w:style>
  <w:style w:type="paragraph" w:customStyle="1" w:styleId="xl77">
    <w:name w:val="xl77"/>
    <w:basedOn w:val="Normal"/>
    <w:rsid w:val="004C5A48"/>
    <w:pPr>
      <w:widowControl/>
      <w:pBdr>
        <w:left w:val="single" w:sz="8"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78">
    <w:name w:val="xl78"/>
    <w:basedOn w:val="Normal"/>
    <w:rsid w:val="004C5A48"/>
    <w:pPr>
      <w:widowControl/>
      <w:pBdr>
        <w:bottom w:val="single" w:sz="8" w:space="0" w:color="auto"/>
        <w:right w:val="single" w:sz="8" w:space="0" w:color="auto"/>
      </w:pBdr>
      <w:shd w:val="clear" w:color="000000" w:fill="92D050"/>
      <w:spacing w:before="100" w:beforeAutospacing="1" w:after="100" w:afterAutospacing="1"/>
      <w:textAlignment w:val="top"/>
    </w:pPr>
    <w:rPr>
      <w:b/>
      <w:bCs/>
      <w:sz w:val="16"/>
      <w:szCs w:val="16"/>
      <w:lang w:val="en-US"/>
    </w:rPr>
  </w:style>
  <w:style w:type="paragraph" w:customStyle="1" w:styleId="xl79">
    <w:name w:val="xl79"/>
    <w:basedOn w:val="Normal"/>
    <w:rsid w:val="004C5A48"/>
    <w:pPr>
      <w:widowControl/>
      <w:pBdr>
        <w:bottom w:val="single" w:sz="8" w:space="0" w:color="auto"/>
        <w:right w:val="single" w:sz="12" w:space="0" w:color="auto"/>
      </w:pBdr>
      <w:shd w:val="clear" w:color="000000" w:fill="92D050"/>
      <w:spacing w:before="100" w:beforeAutospacing="1" w:after="100" w:afterAutospacing="1"/>
      <w:textAlignment w:val="top"/>
    </w:pPr>
    <w:rPr>
      <w:sz w:val="16"/>
      <w:szCs w:val="16"/>
      <w:lang w:val="en-US"/>
    </w:rPr>
  </w:style>
  <w:style w:type="paragraph" w:customStyle="1" w:styleId="xl80">
    <w:name w:val="xl80"/>
    <w:basedOn w:val="Normal"/>
    <w:rsid w:val="004C5A48"/>
    <w:pPr>
      <w:widowControl/>
      <w:pBdr>
        <w:top w:val="single" w:sz="8"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81">
    <w:name w:val="xl81"/>
    <w:basedOn w:val="Normal"/>
    <w:rsid w:val="004C5A48"/>
    <w:pPr>
      <w:widowControl/>
      <w:pBdr>
        <w:top w:val="single" w:sz="8" w:space="0" w:color="auto"/>
        <w:right w:val="single" w:sz="12" w:space="0" w:color="auto"/>
      </w:pBdr>
      <w:shd w:val="clear" w:color="000000" w:fill="92D050"/>
      <w:spacing w:before="100" w:beforeAutospacing="1" w:after="100" w:afterAutospacing="1"/>
      <w:textAlignment w:val="top"/>
    </w:pPr>
    <w:rPr>
      <w:sz w:val="16"/>
      <w:szCs w:val="16"/>
      <w:lang w:val="en-US"/>
    </w:rPr>
  </w:style>
  <w:style w:type="paragraph" w:customStyle="1" w:styleId="xl82">
    <w:name w:val="xl82"/>
    <w:basedOn w:val="Normal"/>
    <w:rsid w:val="004C5A48"/>
    <w:pPr>
      <w:widowControl/>
      <w:pBdr>
        <w:bottom w:val="single" w:sz="12"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83">
    <w:name w:val="xl83"/>
    <w:basedOn w:val="Normal"/>
    <w:rsid w:val="004C5A48"/>
    <w:pPr>
      <w:widowControl/>
      <w:shd w:val="clear" w:color="000000" w:fill="92D050"/>
      <w:spacing w:before="100" w:beforeAutospacing="1" w:after="100" w:afterAutospacing="1"/>
      <w:textAlignment w:val="top"/>
    </w:pPr>
    <w:rPr>
      <w:sz w:val="16"/>
      <w:szCs w:val="16"/>
      <w:lang w:val="en-US"/>
    </w:rPr>
  </w:style>
  <w:style w:type="paragraph" w:customStyle="1" w:styleId="xl84">
    <w:name w:val="xl84"/>
    <w:basedOn w:val="Normal"/>
    <w:rsid w:val="004C5A48"/>
    <w:pPr>
      <w:widowControl/>
      <w:pBdr>
        <w:top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85">
    <w:name w:val="xl85"/>
    <w:basedOn w:val="Normal"/>
    <w:rsid w:val="004C5A48"/>
    <w:pPr>
      <w:widowControl/>
      <w:pBdr>
        <w:lef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86">
    <w:name w:val="xl86"/>
    <w:basedOn w:val="Normal"/>
    <w:rsid w:val="004C5A48"/>
    <w:pPr>
      <w:widowControl/>
      <w:pBdr>
        <w:left w:val="single" w:sz="8" w:space="0" w:color="auto"/>
        <w:bottom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87">
    <w:name w:val="xl87"/>
    <w:basedOn w:val="Normal"/>
    <w:rsid w:val="004C5A48"/>
    <w:pPr>
      <w:widowControl/>
      <w:pBdr>
        <w:bottom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88">
    <w:name w:val="xl88"/>
    <w:basedOn w:val="Normal"/>
    <w:rsid w:val="004C5A48"/>
    <w:pPr>
      <w:widowControl/>
      <w:pBdr>
        <w:top w:val="single" w:sz="8" w:space="0" w:color="auto"/>
        <w:left w:val="single" w:sz="8"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89">
    <w:name w:val="xl89"/>
    <w:basedOn w:val="Normal"/>
    <w:rsid w:val="004C5A48"/>
    <w:pPr>
      <w:widowControl/>
      <w:pBdr>
        <w:left w:val="single" w:sz="8" w:space="0" w:color="auto"/>
        <w:bottom w:val="single" w:sz="8"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90">
    <w:name w:val="xl90"/>
    <w:basedOn w:val="Normal"/>
    <w:rsid w:val="004C5A48"/>
    <w:pPr>
      <w:widowControl/>
      <w:pBdr>
        <w:right w:val="single" w:sz="8" w:space="0" w:color="auto"/>
      </w:pBdr>
      <w:shd w:val="clear" w:color="000000" w:fill="92D050"/>
      <w:spacing w:before="100" w:beforeAutospacing="1" w:after="100" w:afterAutospacing="1"/>
      <w:textAlignment w:val="top"/>
    </w:pPr>
    <w:rPr>
      <w:color w:val="0000FF"/>
      <w:sz w:val="16"/>
      <w:szCs w:val="16"/>
      <w:u w:val="single"/>
      <w:lang w:val="en-US"/>
    </w:rPr>
  </w:style>
  <w:style w:type="paragraph" w:customStyle="1" w:styleId="xl91">
    <w:name w:val="xl91"/>
    <w:basedOn w:val="Normal"/>
    <w:rsid w:val="004C5A48"/>
    <w:pPr>
      <w:widowControl/>
      <w:pBdr>
        <w:right w:val="single" w:sz="12" w:space="0" w:color="auto"/>
      </w:pBdr>
      <w:shd w:val="clear" w:color="000000" w:fill="92D050"/>
      <w:spacing w:before="100" w:beforeAutospacing="1" w:after="100" w:afterAutospacing="1"/>
      <w:textAlignment w:val="top"/>
    </w:pPr>
    <w:rPr>
      <w:color w:val="0000FF"/>
      <w:sz w:val="16"/>
      <w:szCs w:val="16"/>
      <w:u w:val="single"/>
      <w:lang w:val="en-US"/>
    </w:rPr>
  </w:style>
  <w:style w:type="paragraph" w:customStyle="1" w:styleId="xl92">
    <w:name w:val="xl92"/>
    <w:basedOn w:val="Normal"/>
    <w:rsid w:val="004C5A48"/>
    <w:pPr>
      <w:widowControl/>
      <w:pBdr>
        <w:bottom w:val="single" w:sz="8" w:space="0" w:color="auto"/>
        <w:right w:val="single" w:sz="8" w:space="0" w:color="auto"/>
      </w:pBdr>
      <w:shd w:val="clear" w:color="000000" w:fill="92D050"/>
      <w:spacing w:before="100" w:beforeAutospacing="1" w:after="100" w:afterAutospacing="1"/>
      <w:textAlignment w:val="top"/>
    </w:pPr>
    <w:rPr>
      <w:color w:val="0000FF"/>
      <w:sz w:val="16"/>
      <w:szCs w:val="16"/>
      <w:u w:val="single"/>
      <w:lang w:val="en-US"/>
    </w:rPr>
  </w:style>
  <w:style w:type="paragraph" w:customStyle="1" w:styleId="xl93">
    <w:name w:val="xl93"/>
    <w:basedOn w:val="Normal"/>
    <w:rsid w:val="004C5A48"/>
    <w:pPr>
      <w:widowControl/>
      <w:spacing w:before="100" w:beforeAutospacing="1" w:after="100" w:afterAutospacing="1"/>
    </w:pPr>
    <w:rPr>
      <w:sz w:val="16"/>
      <w:szCs w:val="16"/>
      <w:lang w:val="en-US"/>
    </w:rPr>
  </w:style>
  <w:style w:type="paragraph" w:customStyle="1" w:styleId="xl94">
    <w:name w:val="xl94"/>
    <w:basedOn w:val="Normal"/>
    <w:rsid w:val="004C5A48"/>
    <w:pPr>
      <w:widowControl/>
      <w:shd w:val="clear" w:color="000000" w:fill="92D050"/>
      <w:spacing w:before="100" w:beforeAutospacing="1" w:after="100" w:afterAutospacing="1"/>
      <w:textAlignment w:val="top"/>
    </w:pPr>
    <w:rPr>
      <w:color w:val="0000FF"/>
      <w:sz w:val="16"/>
      <w:szCs w:val="16"/>
      <w:u w:val="single"/>
      <w:lang w:val="en-US"/>
    </w:rPr>
  </w:style>
  <w:style w:type="paragraph" w:customStyle="1" w:styleId="xl95">
    <w:name w:val="xl95"/>
    <w:basedOn w:val="Normal"/>
    <w:rsid w:val="004C5A48"/>
    <w:pPr>
      <w:widowControl/>
      <w:pBdr>
        <w:left w:val="single" w:sz="8" w:space="0" w:color="auto"/>
        <w:right w:val="single" w:sz="8" w:space="0" w:color="auto"/>
      </w:pBdr>
      <w:shd w:val="clear" w:color="000000" w:fill="92D050"/>
      <w:spacing w:before="100" w:beforeAutospacing="1" w:after="100" w:afterAutospacing="1"/>
      <w:textAlignment w:val="top"/>
    </w:pPr>
    <w:rPr>
      <w:color w:val="0000FF"/>
      <w:sz w:val="16"/>
      <w:szCs w:val="16"/>
      <w:u w:val="single"/>
      <w:lang w:val="en-US"/>
    </w:rPr>
  </w:style>
  <w:style w:type="paragraph" w:customStyle="1" w:styleId="xl96">
    <w:name w:val="xl96"/>
    <w:basedOn w:val="Normal"/>
    <w:rsid w:val="004C5A48"/>
    <w:pPr>
      <w:widowControl/>
      <w:pBdr>
        <w:left w:val="single" w:sz="8" w:space="0" w:color="auto"/>
        <w:bottom w:val="single" w:sz="8" w:space="0" w:color="auto"/>
        <w:right w:val="single" w:sz="8" w:space="0" w:color="auto"/>
      </w:pBdr>
      <w:shd w:val="clear" w:color="000000" w:fill="92D050"/>
      <w:spacing w:before="100" w:beforeAutospacing="1" w:after="100" w:afterAutospacing="1"/>
      <w:textAlignment w:val="top"/>
    </w:pPr>
    <w:rPr>
      <w:color w:val="0000FF"/>
      <w:sz w:val="16"/>
      <w:szCs w:val="16"/>
      <w:u w:val="single"/>
      <w:lang w:val="en-US"/>
    </w:rPr>
  </w:style>
  <w:style w:type="paragraph" w:customStyle="1" w:styleId="xl97">
    <w:name w:val="xl97"/>
    <w:basedOn w:val="Normal"/>
    <w:rsid w:val="004C5A48"/>
    <w:pPr>
      <w:widowControl/>
      <w:pBdr>
        <w:bottom w:val="single" w:sz="12" w:space="0" w:color="auto"/>
        <w:right w:val="single" w:sz="12" w:space="0" w:color="auto"/>
      </w:pBdr>
      <w:shd w:val="clear" w:color="000000" w:fill="92D050"/>
      <w:spacing w:before="100" w:beforeAutospacing="1" w:after="100" w:afterAutospacing="1"/>
      <w:textAlignment w:val="top"/>
    </w:pPr>
    <w:rPr>
      <w:sz w:val="16"/>
      <w:szCs w:val="16"/>
      <w:lang w:val="en-US"/>
    </w:rPr>
  </w:style>
  <w:style w:type="paragraph" w:customStyle="1" w:styleId="xl98">
    <w:name w:val="xl98"/>
    <w:basedOn w:val="Normal"/>
    <w:rsid w:val="004C5A48"/>
    <w:pPr>
      <w:widowControl/>
      <w:pBdr>
        <w:top w:val="single" w:sz="12" w:space="0" w:color="auto"/>
        <w:left w:val="single" w:sz="8" w:space="0" w:color="auto"/>
        <w:right w:val="single" w:sz="8" w:space="0" w:color="auto"/>
      </w:pBdr>
      <w:shd w:val="pct12" w:color="000000" w:fill="E5E5E5"/>
      <w:spacing w:before="100" w:beforeAutospacing="1" w:after="100" w:afterAutospacing="1"/>
      <w:textAlignment w:val="top"/>
    </w:pPr>
    <w:rPr>
      <w:b/>
      <w:bCs/>
      <w:sz w:val="16"/>
      <w:szCs w:val="16"/>
      <w:lang w:val="en-US"/>
    </w:rPr>
  </w:style>
  <w:style w:type="paragraph" w:customStyle="1" w:styleId="xl99">
    <w:name w:val="xl99"/>
    <w:basedOn w:val="Normal"/>
    <w:rsid w:val="004C5A48"/>
    <w:pPr>
      <w:widowControl/>
      <w:pBdr>
        <w:left w:val="single" w:sz="8" w:space="0" w:color="auto"/>
        <w:bottom w:val="single" w:sz="12" w:space="0" w:color="auto"/>
        <w:right w:val="single" w:sz="8" w:space="0" w:color="auto"/>
      </w:pBdr>
      <w:shd w:val="pct12" w:color="000000" w:fill="E5E5E5"/>
      <w:spacing w:before="100" w:beforeAutospacing="1" w:after="100" w:afterAutospacing="1"/>
      <w:textAlignment w:val="top"/>
    </w:pPr>
    <w:rPr>
      <w:b/>
      <w:bCs/>
      <w:sz w:val="16"/>
      <w:szCs w:val="16"/>
      <w:lang w:val="en-US"/>
    </w:rPr>
  </w:style>
  <w:style w:type="paragraph" w:customStyle="1" w:styleId="xl100">
    <w:name w:val="xl100"/>
    <w:basedOn w:val="Normal"/>
    <w:rsid w:val="004C5A48"/>
    <w:pPr>
      <w:widowControl/>
      <w:pBdr>
        <w:top w:val="single" w:sz="12" w:space="0" w:color="auto"/>
        <w:left w:val="single" w:sz="8" w:space="0" w:color="auto"/>
        <w:right w:val="single" w:sz="12" w:space="0" w:color="auto"/>
      </w:pBdr>
      <w:shd w:val="pct12" w:color="000000" w:fill="E5E5E5"/>
      <w:spacing w:before="100" w:beforeAutospacing="1" w:after="100" w:afterAutospacing="1"/>
      <w:textAlignment w:val="top"/>
    </w:pPr>
    <w:rPr>
      <w:b/>
      <w:bCs/>
      <w:sz w:val="16"/>
      <w:szCs w:val="16"/>
      <w:lang w:val="en-US"/>
    </w:rPr>
  </w:style>
  <w:style w:type="paragraph" w:customStyle="1" w:styleId="xl101">
    <w:name w:val="xl101"/>
    <w:basedOn w:val="Normal"/>
    <w:rsid w:val="004C5A48"/>
    <w:pPr>
      <w:widowControl/>
      <w:pBdr>
        <w:left w:val="single" w:sz="8" w:space="0" w:color="auto"/>
        <w:bottom w:val="single" w:sz="12" w:space="0" w:color="auto"/>
        <w:right w:val="single" w:sz="12" w:space="0" w:color="auto"/>
      </w:pBdr>
      <w:shd w:val="pct12" w:color="000000" w:fill="E5E5E5"/>
      <w:spacing w:before="100" w:beforeAutospacing="1" w:after="100" w:afterAutospacing="1"/>
      <w:textAlignment w:val="top"/>
    </w:pPr>
    <w:rPr>
      <w:b/>
      <w:bCs/>
      <w:sz w:val="16"/>
      <w:szCs w:val="16"/>
      <w:lang w:val="en-US"/>
    </w:rPr>
  </w:style>
  <w:style w:type="paragraph" w:customStyle="1" w:styleId="xl102">
    <w:name w:val="xl102"/>
    <w:basedOn w:val="Normal"/>
    <w:rsid w:val="004C5A48"/>
    <w:pPr>
      <w:widowControl/>
      <w:pBdr>
        <w:top w:val="single" w:sz="12" w:space="0" w:color="auto"/>
        <w:left w:val="single" w:sz="12"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103">
    <w:name w:val="xl103"/>
    <w:basedOn w:val="Normal"/>
    <w:rsid w:val="004C5A48"/>
    <w:pPr>
      <w:widowControl/>
      <w:pBdr>
        <w:left w:val="single" w:sz="12"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104">
    <w:name w:val="xl104"/>
    <w:basedOn w:val="Normal"/>
    <w:rsid w:val="004C5A48"/>
    <w:pPr>
      <w:widowControl/>
      <w:pBdr>
        <w:left w:val="single" w:sz="12" w:space="0" w:color="auto"/>
        <w:bottom w:val="single" w:sz="8"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105">
    <w:name w:val="xl105"/>
    <w:basedOn w:val="Normal"/>
    <w:rsid w:val="004C5A48"/>
    <w:pPr>
      <w:widowControl/>
      <w:pBdr>
        <w:top w:val="single" w:sz="8" w:space="0" w:color="auto"/>
        <w:left w:val="single" w:sz="12"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106">
    <w:name w:val="xl106"/>
    <w:basedOn w:val="Normal"/>
    <w:rsid w:val="004C5A48"/>
    <w:pPr>
      <w:widowControl/>
      <w:pBdr>
        <w:left w:val="single" w:sz="8" w:space="0" w:color="auto"/>
        <w:right w:val="single" w:sz="12" w:space="0" w:color="auto"/>
      </w:pBdr>
      <w:shd w:val="clear" w:color="000000" w:fill="92D050"/>
      <w:spacing w:before="100" w:beforeAutospacing="1" w:after="100" w:afterAutospacing="1"/>
      <w:textAlignment w:val="top"/>
    </w:pPr>
    <w:rPr>
      <w:sz w:val="16"/>
      <w:szCs w:val="16"/>
      <w:lang w:val="en-US"/>
    </w:rPr>
  </w:style>
  <w:style w:type="paragraph" w:customStyle="1" w:styleId="xl107">
    <w:name w:val="xl107"/>
    <w:basedOn w:val="Normal"/>
    <w:rsid w:val="004C5A48"/>
    <w:pPr>
      <w:widowControl/>
      <w:pBdr>
        <w:left w:val="single" w:sz="8" w:space="0" w:color="auto"/>
        <w:bottom w:val="single" w:sz="8" w:space="0" w:color="auto"/>
        <w:right w:val="single" w:sz="12" w:space="0" w:color="auto"/>
      </w:pBdr>
      <w:shd w:val="clear" w:color="000000" w:fill="92D050"/>
      <w:spacing w:before="100" w:beforeAutospacing="1" w:after="100" w:afterAutospacing="1"/>
      <w:textAlignment w:val="top"/>
    </w:pPr>
    <w:rPr>
      <w:sz w:val="16"/>
      <w:szCs w:val="16"/>
      <w:lang w:val="en-US"/>
    </w:rPr>
  </w:style>
  <w:style w:type="paragraph" w:customStyle="1" w:styleId="xl108">
    <w:name w:val="xl108"/>
    <w:basedOn w:val="Normal"/>
    <w:rsid w:val="004C5A48"/>
    <w:pPr>
      <w:widowControl/>
      <w:pBdr>
        <w:top w:val="single" w:sz="8" w:space="0" w:color="auto"/>
        <w:left w:val="single" w:sz="12" w:space="0" w:color="auto"/>
        <w:right w:val="single" w:sz="8" w:space="0" w:color="auto"/>
      </w:pBdr>
      <w:spacing w:before="100" w:beforeAutospacing="1" w:after="100" w:afterAutospacing="1"/>
      <w:textAlignment w:val="top"/>
    </w:pPr>
    <w:rPr>
      <w:sz w:val="16"/>
      <w:szCs w:val="16"/>
      <w:lang w:val="en-US"/>
    </w:rPr>
  </w:style>
  <w:style w:type="paragraph" w:customStyle="1" w:styleId="xl109">
    <w:name w:val="xl109"/>
    <w:basedOn w:val="Normal"/>
    <w:rsid w:val="004C5A48"/>
    <w:pPr>
      <w:widowControl/>
      <w:pBdr>
        <w:left w:val="single" w:sz="12" w:space="0" w:color="auto"/>
        <w:right w:val="single" w:sz="8" w:space="0" w:color="auto"/>
      </w:pBdr>
      <w:spacing w:before="100" w:beforeAutospacing="1" w:after="100" w:afterAutospacing="1"/>
      <w:textAlignment w:val="top"/>
    </w:pPr>
    <w:rPr>
      <w:sz w:val="16"/>
      <w:szCs w:val="16"/>
      <w:lang w:val="en-US"/>
    </w:rPr>
  </w:style>
  <w:style w:type="paragraph" w:customStyle="1" w:styleId="xl110">
    <w:name w:val="xl110"/>
    <w:basedOn w:val="Normal"/>
    <w:rsid w:val="004C5A48"/>
    <w:pPr>
      <w:widowControl/>
      <w:pBdr>
        <w:top w:val="single" w:sz="8" w:space="0" w:color="auto"/>
        <w:lef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111">
    <w:name w:val="xl111"/>
    <w:basedOn w:val="Normal"/>
    <w:rsid w:val="004C5A48"/>
    <w:pPr>
      <w:widowControl/>
      <w:pBdr>
        <w:left w:val="single" w:sz="12" w:space="0" w:color="auto"/>
        <w:bottom w:val="single" w:sz="8" w:space="0" w:color="auto"/>
        <w:right w:val="single" w:sz="8" w:space="0" w:color="auto"/>
      </w:pBdr>
      <w:spacing w:before="100" w:beforeAutospacing="1" w:after="100" w:afterAutospacing="1"/>
      <w:textAlignment w:val="top"/>
    </w:pPr>
    <w:rPr>
      <w:sz w:val="16"/>
      <w:szCs w:val="16"/>
      <w:lang w:val="en-US"/>
    </w:rPr>
  </w:style>
  <w:style w:type="paragraph" w:customStyle="1" w:styleId="xl112">
    <w:name w:val="xl112"/>
    <w:basedOn w:val="Normal"/>
    <w:rsid w:val="004C5A48"/>
    <w:pPr>
      <w:widowControl/>
      <w:pBdr>
        <w:top w:val="single" w:sz="8" w:space="0" w:color="auto"/>
        <w:left w:val="single" w:sz="8" w:space="0" w:color="auto"/>
        <w:right w:val="single" w:sz="12" w:space="0" w:color="auto"/>
      </w:pBdr>
      <w:shd w:val="clear" w:color="000000" w:fill="92D050"/>
      <w:spacing w:before="100" w:beforeAutospacing="1" w:after="100" w:afterAutospacing="1"/>
      <w:textAlignment w:val="top"/>
    </w:pPr>
    <w:rPr>
      <w:sz w:val="16"/>
      <w:szCs w:val="16"/>
      <w:lang w:val="en-US"/>
    </w:rPr>
  </w:style>
  <w:style w:type="paragraph" w:customStyle="1" w:styleId="xl113">
    <w:name w:val="xl113"/>
    <w:basedOn w:val="Normal"/>
    <w:rsid w:val="004C5A48"/>
    <w:pPr>
      <w:widowControl/>
      <w:pBdr>
        <w:top w:val="single" w:sz="8" w:space="0" w:color="auto"/>
        <w:left w:val="single" w:sz="8" w:space="0" w:color="auto"/>
        <w:right w:val="single" w:sz="12" w:space="0" w:color="auto"/>
      </w:pBdr>
      <w:spacing w:before="100" w:beforeAutospacing="1" w:after="100" w:afterAutospacing="1"/>
      <w:textAlignment w:val="top"/>
    </w:pPr>
    <w:rPr>
      <w:sz w:val="16"/>
      <w:szCs w:val="16"/>
      <w:lang w:val="en-US"/>
    </w:rPr>
  </w:style>
  <w:style w:type="paragraph" w:customStyle="1" w:styleId="xl114">
    <w:name w:val="xl114"/>
    <w:basedOn w:val="Normal"/>
    <w:rsid w:val="004C5A48"/>
    <w:pPr>
      <w:widowControl/>
      <w:pBdr>
        <w:left w:val="single" w:sz="8" w:space="0" w:color="auto"/>
        <w:right w:val="single" w:sz="12" w:space="0" w:color="auto"/>
      </w:pBdr>
      <w:spacing w:before="100" w:beforeAutospacing="1" w:after="100" w:afterAutospacing="1"/>
      <w:textAlignment w:val="top"/>
    </w:pPr>
    <w:rPr>
      <w:sz w:val="16"/>
      <w:szCs w:val="16"/>
      <w:lang w:val="en-US"/>
    </w:rPr>
  </w:style>
  <w:style w:type="paragraph" w:customStyle="1" w:styleId="xl115">
    <w:name w:val="xl115"/>
    <w:basedOn w:val="Normal"/>
    <w:rsid w:val="004C5A48"/>
    <w:pPr>
      <w:widowControl/>
      <w:pBdr>
        <w:left w:val="single" w:sz="8" w:space="0" w:color="auto"/>
        <w:bottom w:val="single" w:sz="8" w:space="0" w:color="auto"/>
        <w:right w:val="single" w:sz="12" w:space="0" w:color="auto"/>
      </w:pBdr>
      <w:spacing w:before="100" w:beforeAutospacing="1" w:after="100" w:afterAutospacing="1"/>
      <w:textAlignment w:val="top"/>
    </w:pPr>
    <w:rPr>
      <w:sz w:val="16"/>
      <w:szCs w:val="16"/>
      <w:lang w:val="en-US"/>
    </w:rPr>
  </w:style>
  <w:style w:type="paragraph" w:customStyle="1" w:styleId="xl116">
    <w:name w:val="xl116"/>
    <w:basedOn w:val="Normal"/>
    <w:rsid w:val="004C5A48"/>
    <w:pPr>
      <w:widowControl/>
      <w:pBdr>
        <w:left w:val="single" w:sz="12" w:space="0" w:color="auto"/>
        <w:bottom w:val="single" w:sz="12"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117">
    <w:name w:val="xl117"/>
    <w:basedOn w:val="Normal"/>
    <w:rsid w:val="004C5A48"/>
    <w:pPr>
      <w:widowControl/>
      <w:pBdr>
        <w:left w:val="single" w:sz="8" w:space="0" w:color="auto"/>
        <w:bottom w:val="single" w:sz="12" w:space="0" w:color="auto"/>
        <w:right w:val="single" w:sz="12" w:space="0" w:color="auto"/>
      </w:pBdr>
      <w:shd w:val="clear" w:color="000000" w:fill="92D050"/>
      <w:spacing w:before="100" w:beforeAutospacing="1" w:after="100" w:afterAutospacing="1"/>
      <w:textAlignment w:val="top"/>
    </w:pPr>
    <w:rPr>
      <w:sz w:val="16"/>
      <w:szCs w:val="16"/>
      <w:lang w:val="en-US"/>
    </w:rPr>
  </w:style>
  <w:style w:type="paragraph" w:customStyle="1" w:styleId="xl118">
    <w:name w:val="xl118"/>
    <w:basedOn w:val="Normal"/>
    <w:rsid w:val="004C5A48"/>
    <w:pPr>
      <w:widowControl/>
      <w:pBdr>
        <w:top w:val="single" w:sz="8" w:space="0" w:color="auto"/>
        <w:left w:val="single" w:sz="8" w:space="0" w:color="auto"/>
        <w:right w:val="single" w:sz="8" w:space="0" w:color="auto"/>
      </w:pBdr>
      <w:shd w:val="clear" w:color="000000" w:fill="FFFF00"/>
      <w:spacing w:before="100" w:beforeAutospacing="1" w:after="100" w:afterAutospacing="1"/>
      <w:textAlignment w:val="top"/>
    </w:pPr>
    <w:rPr>
      <w:sz w:val="16"/>
      <w:szCs w:val="16"/>
      <w:lang w:val="en-US"/>
    </w:rPr>
  </w:style>
  <w:style w:type="paragraph" w:customStyle="1" w:styleId="xl119">
    <w:name w:val="xl119"/>
    <w:basedOn w:val="Normal"/>
    <w:rsid w:val="004C5A48"/>
    <w:pPr>
      <w:widowControl/>
      <w:pBdr>
        <w:left w:val="single" w:sz="8" w:space="0" w:color="auto"/>
        <w:right w:val="single" w:sz="8" w:space="0" w:color="auto"/>
      </w:pBdr>
      <w:shd w:val="clear" w:color="000000" w:fill="FFFF00"/>
      <w:spacing w:before="100" w:beforeAutospacing="1" w:after="100" w:afterAutospacing="1"/>
      <w:textAlignment w:val="top"/>
    </w:pPr>
    <w:rPr>
      <w:sz w:val="16"/>
      <w:szCs w:val="16"/>
      <w:lang w:val="en-US"/>
    </w:rPr>
  </w:style>
  <w:style w:type="paragraph" w:customStyle="1" w:styleId="xl120">
    <w:name w:val="xl120"/>
    <w:basedOn w:val="Normal"/>
    <w:rsid w:val="004C5A48"/>
    <w:pPr>
      <w:widowControl/>
      <w:pBdr>
        <w:left w:val="single" w:sz="8" w:space="0" w:color="auto"/>
        <w:bottom w:val="single" w:sz="12" w:space="0" w:color="auto"/>
        <w:right w:val="single" w:sz="8" w:space="0" w:color="auto"/>
      </w:pBdr>
      <w:shd w:val="clear" w:color="000000" w:fill="92D050"/>
      <w:spacing w:before="100" w:beforeAutospacing="1" w:after="100" w:afterAutospacing="1"/>
      <w:textAlignment w:val="top"/>
    </w:pPr>
    <w:rPr>
      <w:sz w:val="16"/>
      <w:szCs w:val="16"/>
      <w:lang w:val="en-US"/>
    </w:rPr>
  </w:style>
  <w:style w:type="paragraph" w:customStyle="1" w:styleId="xl121">
    <w:name w:val="xl121"/>
    <w:basedOn w:val="Normal"/>
    <w:rsid w:val="004C5A48"/>
    <w:pPr>
      <w:widowControl/>
      <w:pBdr>
        <w:left w:val="single" w:sz="12" w:space="0" w:color="auto"/>
        <w:bottom w:val="single" w:sz="12" w:space="0" w:color="auto"/>
        <w:right w:val="single" w:sz="8" w:space="0" w:color="auto"/>
      </w:pBdr>
      <w:spacing w:before="100" w:beforeAutospacing="1" w:after="100" w:afterAutospacing="1"/>
      <w:textAlignment w:val="top"/>
    </w:pPr>
    <w:rPr>
      <w:sz w:val="16"/>
      <w:szCs w:val="16"/>
      <w:lang w:val="en-US"/>
    </w:rPr>
  </w:style>
  <w:style w:type="paragraph" w:customStyle="1" w:styleId="xl122">
    <w:name w:val="xl122"/>
    <w:basedOn w:val="Normal"/>
    <w:rsid w:val="004C5A48"/>
    <w:pPr>
      <w:widowControl/>
      <w:pBdr>
        <w:top w:val="single" w:sz="12" w:space="0" w:color="auto"/>
        <w:left w:val="single" w:sz="8" w:space="0" w:color="auto"/>
        <w:right w:val="single" w:sz="8" w:space="0" w:color="auto"/>
      </w:pBdr>
      <w:shd w:val="pct12" w:color="000000" w:fill="E5E5E5"/>
      <w:spacing w:before="100" w:beforeAutospacing="1" w:after="100" w:afterAutospacing="1"/>
      <w:jc w:val="center"/>
      <w:textAlignment w:val="top"/>
    </w:pPr>
    <w:rPr>
      <w:b/>
      <w:bCs/>
      <w:sz w:val="16"/>
      <w:szCs w:val="16"/>
      <w:lang w:val="en-US"/>
    </w:rPr>
  </w:style>
  <w:style w:type="paragraph" w:customStyle="1" w:styleId="xl123">
    <w:name w:val="xl123"/>
    <w:basedOn w:val="Normal"/>
    <w:rsid w:val="004C5A48"/>
    <w:pPr>
      <w:widowControl/>
      <w:pBdr>
        <w:left w:val="single" w:sz="8" w:space="0" w:color="auto"/>
        <w:bottom w:val="single" w:sz="12" w:space="0" w:color="auto"/>
        <w:right w:val="single" w:sz="8" w:space="0" w:color="auto"/>
      </w:pBdr>
      <w:shd w:val="pct12" w:color="000000" w:fill="E5E5E5"/>
      <w:spacing w:before="100" w:beforeAutospacing="1" w:after="100" w:afterAutospacing="1"/>
      <w:jc w:val="center"/>
      <w:textAlignment w:val="top"/>
    </w:pPr>
    <w:rPr>
      <w:b/>
      <w:bCs/>
      <w:sz w:val="16"/>
      <w:szCs w:val="16"/>
      <w:lang w:val="en-US"/>
    </w:rPr>
  </w:style>
  <w:style w:type="paragraph" w:customStyle="1" w:styleId="xl124">
    <w:name w:val="xl124"/>
    <w:basedOn w:val="Normal"/>
    <w:rsid w:val="004C5A48"/>
    <w:pPr>
      <w:widowControl/>
      <w:pBdr>
        <w:top w:val="single" w:sz="8" w:space="0" w:color="auto"/>
        <w:left w:val="single" w:sz="12" w:space="0" w:color="auto"/>
        <w:right w:val="single" w:sz="8" w:space="0" w:color="auto"/>
      </w:pBdr>
      <w:shd w:val="clear" w:color="000000" w:fill="FFFF00"/>
      <w:spacing w:before="100" w:beforeAutospacing="1" w:after="100" w:afterAutospacing="1"/>
      <w:textAlignment w:val="top"/>
    </w:pPr>
    <w:rPr>
      <w:sz w:val="16"/>
      <w:szCs w:val="16"/>
      <w:lang w:val="en-US"/>
    </w:rPr>
  </w:style>
  <w:style w:type="paragraph" w:customStyle="1" w:styleId="xl125">
    <w:name w:val="xl125"/>
    <w:basedOn w:val="Normal"/>
    <w:rsid w:val="004C5A48"/>
    <w:pPr>
      <w:widowControl/>
      <w:pBdr>
        <w:left w:val="single" w:sz="12" w:space="0" w:color="auto"/>
        <w:right w:val="single" w:sz="8" w:space="0" w:color="auto"/>
      </w:pBdr>
      <w:shd w:val="clear" w:color="000000" w:fill="FFFF00"/>
      <w:spacing w:before="100" w:beforeAutospacing="1" w:after="100" w:afterAutospacing="1"/>
      <w:textAlignment w:val="top"/>
    </w:pPr>
    <w:rPr>
      <w:sz w:val="16"/>
      <w:szCs w:val="16"/>
      <w:lang w:val="en-US"/>
    </w:rPr>
  </w:style>
  <w:style w:type="paragraph" w:customStyle="1" w:styleId="xl126">
    <w:name w:val="xl126"/>
    <w:basedOn w:val="Normal"/>
    <w:rsid w:val="004C5A48"/>
    <w:pPr>
      <w:widowControl/>
      <w:pBdr>
        <w:left w:val="single" w:sz="12" w:space="0" w:color="auto"/>
        <w:bottom w:val="single" w:sz="8" w:space="0" w:color="auto"/>
        <w:right w:val="single" w:sz="8" w:space="0" w:color="auto"/>
      </w:pBdr>
      <w:shd w:val="clear" w:color="000000" w:fill="FFFF00"/>
      <w:spacing w:before="100" w:beforeAutospacing="1" w:after="100" w:afterAutospacing="1"/>
      <w:textAlignment w:val="top"/>
    </w:pPr>
    <w:rPr>
      <w:sz w:val="16"/>
      <w:szCs w:val="16"/>
      <w:lang w:val="en-US"/>
    </w:rPr>
  </w:style>
  <w:style w:type="paragraph" w:customStyle="1" w:styleId="xl127">
    <w:name w:val="xl127"/>
    <w:basedOn w:val="Normal"/>
    <w:rsid w:val="004C5A48"/>
    <w:pPr>
      <w:widowControl/>
      <w:pBdr>
        <w:top w:val="single" w:sz="12" w:space="0" w:color="auto"/>
        <w:left w:val="single" w:sz="12" w:space="0" w:color="auto"/>
        <w:right w:val="single" w:sz="8" w:space="0" w:color="auto"/>
      </w:pBdr>
      <w:shd w:val="pct12" w:color="000000" w:fill="E5E5E5"/>
      <w:spacing w:before="100" w:beforeAutospacing="1" w:after="100" w:afterAutospacing="1"/>
      <w:textAlignment w:val="top"/>
    </w:pPr>
    <w:rPr>
      <w:b/>
      <w:bCs/>
      <w:sz w:val="16"/>
      <w:szCs w:val="16"/>
      <w:lang w:val="en-US"/>
    </w:rPr>
  </w:style>
  <w:style w:type="paragraph" w:customStyle="1" w:styleId="xl128">
    <w:name w:val="xl128"/>
    <w:basedOn w:val="Normal"/>
    <w:rsid w:val="004C5A48"/>
    <w:pPr>
      <w:widowControl/>
      <w:pBdr>
        <w:left w:val="single" w:sz="12" w:space="0" w:color="auto"/>
        <w:bottom w:val="single" w:sz="12" w:space="0" w:color="auto"/>
        <w:right w:val="single" w:sz="8" w:space="0" w:color="auto"/>
      </w:pBdr>
      <w:shd w:val="pct12" w:color="000000" w:fill="E5E5E5"/>
      <w:spacing w:before="100" w:beforeAutospacing="1" w:after="100" w:afterAutospacing="1"/>
      <w:textAlignment w:val="top"/>
    </w:pPr>
    <w:rPr>
      <w:b/>
      <w:bCs/>
      <w:sz w:val="16"/>
      <w:szCs w:val="16"/>
      <w:lang w:val="en-US"/>
    </w:rPr>
  </w:style>
  <w:style w:type="paragraph" w:styleId="DocumentMap">
    <w:name w:val="Document Map"/>
    <w:basedOn w:val="Normal"/>
    <w:link w:val="DocumentMapChar"/>
    <w:uiPriority w:val="99"/>
    <w:semiHidden/>
    <w:unhideWhenUsed/>
    <w:rsid w:val="004C5A48"/>
    <w:rPr>
      <w:rFonts w:ascii="Tahoma" w:hAnsi="Tahoma" w:cs="Tahoma"/>
      <w:sz w:val="16"/>
      <w:szCs w:val="16"/>
    </w:rPr>
  </w:style>
  <w:style w:type="character" w:customStyle="1" w:styleId="DocumentMapChar">
    <w:name w:val="Document Map Char"/>
    <w:basedOn w:val="DefaultParagraphFont"/>
    <w:link w:val="DocumentMap"/>
    <w:uiPriority w:val="99"/>
    <w:semiHidden/>
    <w:rsid w:val="004C5A48"/>
    <w:rPr>
      <w:rFonts w:ascii="Tahoma" w:hAnsi="Tahoma" w:cs="Tahoma"/>
      <w:sz w:val="16"/>
      <w:szCs w:val="16"/>
      <w:lang w:val="en-GB"/>
    </w:rPr>
  </w:style>
  <w:style w:type="table" w:styleId="TableGrid">
    <w:name w:val="Table Grid"/>
    <w:basedOn w:val="TableNormal"/>
    <w:uiPriority w:val="59"/>
    <w:rsid w:val="004C5A48"/>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xl63">
    <w:name w:val="xl63"/>
    <w:basedOn w:val="Normal"/>
    <w:rsid w:val="004C5A48"/>
    <w:pPr>
      <w:widowControl/>
      <w:spacing w:before="100" w:beforeAutospacing="1" w:after="100" w:afterAutospacing="1"/>
    </w:pPr>
    <w:rPr>
      <w:rFonts w:ascii="Arial" w:hAnsi="Arial" w:cs="Arial"/>
      <w:lang w:val="en-US"/>
    </w:rPr>
  </w:style>
  <w:style w:type="paragraph" w:customStyle="1" w:styleId="NormalTight">
    <w:name w:val="Normal Tight"/>
    <w:basedOn w:val="Normal"/>
    <w:rsid w:val="005604B3"/>
    <w:pPr>
      <w:widowControl/>
      <w:shd w:val="solid" w:color="FFFFFF" w:fill="FFFFFF"/>
      <w:ind w:right="-346"/>
    </w:pPr>
    <w:rPr>
      <w:rFonts w:ascii="Arial" w:hAnsi="Arial"/>
      <w:sz w:val="22"/>
      <w:szCs w:val="22"/>
      <w:lang w:val="en-US"/>
    </w:rPr>
  </w:style>
  <w:style w:type="character" w:customStyle="1" w:styleId="Heading3Char">
    <w:name w:val="Heading 3 Char"/>
    <w:basedOn w:val="DefaultParagraphFont"/>
    <w:link w:val="Heading3"/>
    <w:rsid w:val="004459BA"/>
    <w:rPr>
      <w:rFonts w:ascii="New Century Schlbk" w:hAnsi="New Century Schlbk"/>
      <w:b/>
      <w:lang w:val="en-GB"/>
    </w:rPr>
  </w:style>
  <w:style w:type="character" w:customStyle="1" w:styleId="BodyTextChar">
    <w:name w:val="Body Text Char"/>
    <w:basedOn w:val="DefaultParagraphFont"/>
    <w:link w:val="BodyText"/>
    <w:semiHidden/>
    <w:rsid w:val="004459BA"/>
    <w:rPr>
      <w:sz w:val="22"/>
      <w:lang w:val="en-GB"/>
    </w:rPr>
  </w:style>
  <w:style w:type="paragraph" w:styleId="NormalWeb">
    <w:name w:val="Normal (Web)"/>
    <w:basedOn w:val="Normal"/>
    <w:uiPriority w:val="99"/>
    <w:semiHidden/>
    <w:unhideWhenUsed/>
    <w:rsid w:val="004459BA"/>
    <w:pPr>
      <w:widowControl/>
      <w:spacing w:before="100" w:beforeAutospacing="1" w:after="100" w:afterAutospacing="1"/>
    </w:pPr>
    <w:rPr>
      <w:sz w:val="24"/>
      <w:szCs w:val="24"/>
      <w:lang w:val="en-US"/>
    </w:rPr>
  </w:style>
  <w:style w:type="character" w:customStyle="1" w:styleId="FooterChar">
    <w:name w:val="Footer Char"/>
    <w:basedOn w:val="DefaultParagraphFont"/>
    <w:link w:val="Footer"/>
    <w:uiPriority w:val="99"/>
    <w:rsid w:val="004F60A5"/>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51186460">
      <w:bodyDiv w:val="1"/>
      <w:marLeft w:val="0"/>
      <w:marRight w:val="0"/>
      <w:marTop w:val="0"/>
      <w:marBottom w:val="0"/>
      <w:divBdr>
        <w:top w:val="none" w:sz="0" w:space="0" w:color="auto"/>
        <w:left w:val="none" w:sz="0" w:space="0" w:color="auto"/>
        <w:bottom w:val="none" w:sz="0" w:space="0" w:color="auto"/>
        <w:right w:val="none" w:sz="0" w:space="0" w:color="auto"/>
      </w:divBdr>
    </w:div>
    <w:div w:id="1638561433">
      <w:bodyDiv w:val="1"/>
      <w:marLeft w:val="0"/>
      <w:marRight w:val="0"/>
      <w:marTop w:val="0"/>
      <w:marBottom w:val="0"/>
      <w:divBdr>
        <w:top w:val="none" w:sz="0" w:space="0" w:color="auto"/>
        <w:left w:val="none" w:sz="0" w:space="0" w:color="auto"/>
        <w:bottom w:val="none" w:sz="0" w:space="0" w:color="auto"/>
        <w:right w:val="none" w:sz="0" w:space="0" w:color="auto"/>
      </w:divBdr>
    </w:div>
    <w:div w:id="186909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hyperlink" Target="mailto:Tafono@adsupwf.org" TargetMode="External"/><Relationship Id="rId21" Type="http://schemas.openxmlformats.org/officeDocument/2006/relationships/header" Target="header6.xml"/><Relationship Id="rId34" Type="http://schemas.openxmlformats.org/officeDocument/2006/relationships/hyperlink" Target="mailto:chris.stephen@nauru.gov.nr" TargetMode="External"/><Relationship Id="rId42" Type="http://schemas.openxmlformats.org/officeDocument/2006/relationships/hyperlink" Target="mailto:sprep@sprep.org" TargetMode="External"/><Relationship Id="rId47" Type="http://schemas.openxmlformats.org/officeDocument/2006/relationships/image" Target="media/image9.wmf"/><Relationship Id="rId50" Type="http://schemas.openxmlformats.org/officeDocument/2006/relationships/image" Target="media/image12.wmf"/><Relationship Id="rId55" Type="http://schemas.openxmlformats.org/officeDocument/2006/relationships/hyperlink" Target="http://www.oilspillresponse.com/activate-us/equipment-stockpile-status-report"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hyperlink" Target="mailto:secretary@mfa.gov.ki" TargetMode="External"/><Relationship Id="rId38" Type="http://schemas.openxmlformats.org/officeDocument/2006/relationships/hyperlink" Target="http://www.wallis-et-futuna.pref.gouv.fr/" TargetMode="External"/><Relationship Id="rId46" Type="http://schemas.openxmlformats.org/officeDocument/2006/relationships/image" Target="media/image8.jpeg"/><Relationship Id="rId6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yperlink" Target="mailto:sprep@sprep.org" TargetMode="External"/><Relationship Id="rId41" Type="http://schemas.openxmlformats.org/officeDocument/2006/relationships/hyperlink" Target="mailto:sprep@sprep.org" TargetMode="External"/><Relationship Id="rId54" Type="http://schemas.openxmlformats.org/officeDocument/2006/relationships/image" Target="media/image1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7.wmf"/><Relationship Id="rId32" Type="http://schemas.openxmlformats.org/officeDocument/2006/relationships/hyperlink" Target="mailto:nenenteitir@environment.gov.ki" TargetMode="External"/><Relationship Id="rId37" Type="http://schemas.openxmlformats.org/officeDocument/2006/relationships/hyperlink" Target="mailto:wwatson@vanuatu.gov.vu" TargetMode="External"/><Relationship Id="rId40" Type="http://schemas.openxmlformats.org/officeDocument/2006/relationships/hyperlink" Target="mailto:Renny.VanderVelde@maritimenz.gov.nz" TargetMode="External"/><Relationship Id="rId45" Type="http://schemas.openxmlformats.org/officeDocument/2006/relationships/header" Target="header13.xml"/><Relationship Id="rId53"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wmf"/><Relationship Id="rId28" Type="http://schemas.openxmlformats.org/officeDocument/2006/relationships/hyperlink" Target="http://www.aip.com.au" TargetMode="External"/><Relationship Id="rId36" Type="http://schemas.openxmlformats.org/officeDocument/2006/relationships/hyperlink" Target="mailto:eqpb@palaunet.com" TargetMode="External"/><Relationship Id="rId49" Type="http://schemas.openxmlformats.org/officeDocument/2006/relationships/image" Target="media/image11.wmf"/><Relationship Id="rId57" Type="http://schemas.openxmlformats.org/officeDocument/2006/relationships/theme" Target="theme/theme1.xml"/><Relationship Id="rId10" Type="http://schemas.openxmlformats.org/officeDocument/2006/relationships/hyperlink" Target="http://www.imo.org/" TargetMode="External"/><Relationship Id="rId19" Type="http://schemas.openxmlformats.org/officeDocument/2006/relationships/image" Target="media/image5.jpeg"/><Relationship Id="rId31" Type="http://schemas.openxmlformats.org/officeDocument/2006/relationships/hyperlink" Target="mailto:Jdavetanivalu@environment.gov.fj" TargetMode="External"/><Relationship Id="rId44" Type="http://schemas.openxmlformats.org/officeDocument/2006/relationships/header" Target="header12.xml"/><Relationship Id="rId52"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mailto:andrewy@mail.fm" TargetMode="External"/><Relationship Id="rId35" Type="http://schemas.openxmlformats.org/officeDocument/2006/relationships/hyperlink" Target="mailto:dot@palaunet.com" TargetMode="External"/><Relationship Id="rId43" Type="http://schemas.openxmlformats.org/officeDocument/2006/relationships/header" Target="header11.xml"/><Relationship Id="rId48" Type="http://schemas.openxmlformats.org/officeDocument/2006/relationships/image" Target="media/image10.wmf"/><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13.wmf"/><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BA230-06D6-419B-A545-C47F7C9F8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28618</Words>
  <Characters>163123</Characters>
  <Application>Microsoft Office Word</Application>
  <DocSecurity>0</DocSecurity>
  <Lines>1359</Lines>
  <Paragraphs>382</Paragraphs>
  <ScaleCrop>false</ScaleCrop>
  <HeadingPairs>
    <vt:vector size="2" baseType="variant">
      <vt:variant>
        <vt:lpstr>Title</vt:lpstr>
      </vt:variant>
      <vt:variant>
        <vt:i4>1</vt:i4>
      </vt:variant>
    </vt:vector>
  </HeadingPairs>
  <TitlesOfParts>
    <vt:vector size="1" baseType="lpstr">
      <vt:lpstr>CONTENTS</vt:lpstr>
    </vt:vector>
  </TitlesOfParts>
  <Company>SPREP</Company>
  <LinksUpToDate>false</LinksUpToDate>
  <CharactersWithSpaces>191359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SPREP</dc:creator>
  <cp:lastModifiedBy>anthonyt</cp:lastModifiedBy>
  <cp:revision>19</cp:revision>
  <cp:lastPrinted>2013-01-17T02:48:00Z</cp:lastPrinted>
  <dcterms:created xsi:type="dcterms:W3CDTF">2013-01-21T23:30:00Z</dcterms:created>
  <dcterms:modified xsi:type="dcterms:W3CDTF">2013-01-23T09:46:00Z</dcterms:modified>
</cp:coreProperties>
</file>